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6C0" w:rsidRDefault="003A56C0" w:rsidP="003A56C0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Содержание и организацию образовательного процесса реализую в разных видах детской деятельности на основе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подхода. В результате у воспитанников   появляется интерес к  разным видам игр, самостоятельному проявлению своих способностей в игре, игровому экспериментированию с предметами и материалами.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развития игровой деятельности предлагаю детям сюжетные игры (ролевые, режиссерские, театрализованные), игры с готовым содержанием и правилами (настольно-печатные, речевые, развивающие, дидактические). Дети с интересом играют в «Домино»,  «Лото», логические игры: «Логические цепочки», «Смотрю. Играю. Узнаю», «Палочки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Кьюзинера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«Увлекательные головоломки», которые развивают у детей познавательные и творческие способности, логическое мышление.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  воспитанники   проявляют интерес к  разным видам игр, самостоятельному проявлению своих способностей в игре, игровому экспериментированию с предметами и материалам. Познавательно-исследовательскую деятельность в образовательном процессе реализую через проектирование, моделирование, экспериментирование, коллекционирование. Организую опытно-экспериментальную деятельность с детьми, учитывая главные критерии: новизна, необычность, неожиданность, несоответствие прежним представлениям. В сотрудничестве с родителями реализую проекты  разной направленности: « Я и моя семья», «Остров дружбы», «Витаминный коктейль», «Умные игры» 2016г., организую мини-музеи: мини-музей «О чем поют ракушки» 2015г. Мини-музеи способствуют воспитанию у дошкольников основ музейной культуры, открывают возможности для самостоятельной исследовательской 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приобщения детей к истокам русской народной культуры и для знакомства с традициями и обычаями Красноярского края и родного города выстроила систему патриотического воспитания .В группе создан патриотический уголок. Мои воспитанники ежегодно принимают активное участие в краевом конкурсе «Поздравь ветерана с победой». Совместно с педагогами дополнительного образования провожу различные мероприятия: «День защиты детей», «День здоровья», «Масленица».</w:t>
      </w:r>
    </w:p>
    <w:p w:rsidR="003A56C0" w:rsidRDefault="003A56C0" w:rsidP="003A56C0">
      <w:pPr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формирования у дошкольников навыков безопасного поведения  регулярно провожу познавательные занятия. Также взаимодействую с родителями в рамках данного направления. Мною был организован конкурс плакатов и рисунков «Безопасность всегда! Безопасность везде!».  Ежемесячно организую «День безопасности», а так же веду просветительскую работу  с родителями на темы, связанные с безопасностью жизнедеятельности детей, используя различные формы взаимодействия. У воспитанников повысился уровень знаний о правилах безопасности в повседневной жизни.</w:t>
      </w:r>
    </w:p>
    <w:p w:rsidR="003A56C0" w:rsidRDefault="003A56C0" w:rsidP="003A56C0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Коммуникативную деятельность выстраиваю посредством бесед,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речевого творчества, коллективного сочинения загадок, сказок, рассказов.</w:t>
      </w:r>
      <w:r>
        <w:rPr>
          <w:rFonts w:ascii="Times New Roman" w:hAnsi="Times New Roman" w:cs="Times New Roman"/>
          <w:sz w:val="28"/>
          <w:szCs w:val="28"/>
        </w:rPr>
        <w:t xml:space="preserve"> Создаю благоприятные условия для установления сотрудничества дошкольников со сверстниками в разных видах деятельности: игре, образовательной и  самостоятельной деятельности, в культурных практиках </w:t>
      </w:r>
      <w:r>
        <w:rPr>
          <w:rFonts w:ascii="Times New Roman" w:hAnsi="Times New Roman" w:cs="Times New Roman"/>
          <w:sz w:val="28"/>
          <w:szCs w:val="28"/>
        </w:rPr>
        <w:lastRenderedPageBreak/>
        <w:t>(литературная, музыкальная, театральная гостиная, ситуации общения и накопления положительного социально-эмоционального опыта). В результате воспитанники  владеют речью как средством общения, обогащён активный словарь, развита связная речь, звуковая и интонационная культура речи.</w:t>
      </w:r>
    </w:p>
    <w:p w:rsidR="003A56C0" w:rsidRDefault="003A56C0" w:rsidP="003A56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В продуктивной деятельности с дошкольниками успешно реализую интегрированный подход: в процессе создания творческих работ сочетается умственная и физическая активность. </w:t>
      </w:r>
      <w:r>
        <w:rPr>
          <w:rFonts w:ascii="Times New Roman" w:hAnsi="Times New Roman" w:cs="Times New Roman"/>
          <w:sz w:val="28"/>
          <w:szCs w:val="28"/>
        </w:rPr>
        <w:t>Активно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  использую нетрадиционные техники изобразительного искусства (ладонная и пальцевая техники, рисование мятой бумагой, </w:t>
      </w:r>
      <w:proofErr w:type="spellStart"/>
      <w:r>
        <w:rPr>
          <w:rStyle w:val="c1"/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>
        <w:rPr>
          <w:rStyle w:val="c1"/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.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Такое разнообразие способствует более полному самовыражению детей, раскрытию индивидуальных способностей. </w:t>
      </w:r>
      <w:r>
        <w:rPr>
          <w:rFonts w:ascii="Times New Roman" w:hAnsi="Times New Roman" w:cs="Times New Roman"/>
          <w:sz w:val="28"/>
          <w:szCs w:val="28"/>
        </w:rPr>
        <w:t>Привлекаю воспитанников и родителей к участию в тематических выставках в галерее творчества ДОУ. В группе действует выставка детских работ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области художественно-эстетического развития применяю разные методы и формы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выставки детских работ,  конкурсы. Знакомлю детей с творчеством художников. Рассматривая картины, использую художественное слово и музыку, что способствует развитию у детей эстетического вкуса, умения самостоятельно создавать художественные образы, выражать в речи свои впечатления.  </w:t>
      </w:r>
    </w:p>
    <w:p w:rsidR="003A56C0" w:rsidRDefault="003A56C0" w:rsidP="003A56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развития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двигательной активности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технологии, направленные на профилактику заболеваний  и укрепление здоровья (утренняя гимнастика, гимнастика после сна, закаливание,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гимнастика для глаз, подвижные игры, игры на воздухе в свободной деятельности)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способствует профилактике утомляемости, стимулирует интерес детей, создаёт необходимую атмосферу, снижающую напряжение. В результате дети стали более выносливыми, подвижными, владеют основными движениями, могут контролировать свои движения и управлять ими, развита крупная и мелкая моторика. Провожу игры-занятия познавательного цикла, направленные на привлечение внимания к своему телу, побуждению интереса к самопознанию, усилению мотивации к изучению себя. В группе оборудована  физкультурно-оздоровительная зона с нетрадиционным оборудованием для проведения самостоятельных спортивных игр, упражнений. Разработала картотеку подвижных игр,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загадок о видах спорта. </w:t>
      </w:r>
      <w:r>
        <w:rPr>
          <w:rFonts w:ascii="Times New Roman" w:hAnsi="Times New Roman" w:cs="Times New Roman"/>
          <w:sz w:val="28"/>
          <w:szCs w:val="28"/>
        </w:rPr>
        <w:t xml:space="preserve">Использую разнообразные формы работы с родителями: консультации «Здоровье ребёнка в ваших руках», 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«Воспитание осознанного отношения к сохранению и укреплению здоровья у детей дошкольного возраста»</w:t>
        </w:r>
      </w:hyperlink>
      <w:r>
        <w:rPr>
          <w:rFonts w:ascii="Times New Roman" w:hAnsi="Times New Roman" w:cs="Times New Roman"/>
          <w:sz w:val="28"/>
          <w:szCs w:val="28"/>
        </w:rPr>
        <w:t>, «Использование элементов оздоровительных технологий в семье»,  «Всей семьей со спортом дружим»;  папки – передвижки «В здоровом теле – здоровый дух», «Спортивные традиции семьи»; конкурс  плакатов «Представления детей о здоровье», и др. -  что способствует эффективному взаимодействию с семьями воспитанников в целях сохранения и укрепления здоровья детей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A56C0" w:rsidRDefault="003A56C0" w:rsidP="003A56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реализации преемственности между дошкольным и начальным образованием в соответствии с ФГОС большое внимание в своей работе  уделяю проектной деятельности. Интерес и активное участие дошкольников </w:t>
      </w:r>
      <w:r>
        <w:rPr>
          <w:rFonts w:ascii="Times New Roman" w:hAnsi="Times New Roman" w:cs="Times New Roman"/>
          <w:sz w:val="28"/>
          <w:szCs w:val="28"/>
        </w:rPr>
        <w:lastRenderedPageBreak/>
        <w:t>в проектах позволяет им в дальнейшем применять полученные знания в повседневной жизни. С помощью проектов мои воспитанники познают окружающий мир, учатся строить социальные отношения, реализуют свои творческие замыслы. Вместе с воспитанниками и их родителями разработали и реализовали проект:  « Я и моя семья», «Остров дружбы», «Витаминный коктейль!», «Наши мамы» и другие.</w:t>
      </w:r>
    </w:p>
    <w:p w:rsidR="003A56C0" w:rsidRDefault="003A56C0" w:rsidP="003A56C0">
      <w:pPr>
        <w:pStyle w:val="a4"/>
        <w:shd w:val="clear" w:color="auto" w:fill="FFFFFF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Использую </w:t>
      </w:r>
      <w:proofErr w:type="spellStart"/>
      <w:r>
        <w:rPr>
          <w:color w:val="000000"/>
          <w:sz w:val="28"/>
          <w:szCs w:val="28"/>
        </w:rPr>
        <w:t>социо-игровые</w:t>
      </w:r>
      <w:proofErr w:type="spellEnd"/>
      <w:r>
        <w:rPr>
          <w:color w:val="000000"/>
          <w:sz w:val="28"/>
          <w:szCs w:val="28"/>
        </w:rPr>
        <w:t xml:space="preserve"> технологии, </w:t>
      </w:r>
      <w:r>
        <w:rPr>
          <w:sz w:val="28"/>
          <w:szCs w:val="28"/>
        </w:rPr>
        <w:t xml:space="preserve">которые подразумевают  </w:t>
      </w:r>
      <w:r>
        <w:rPr>
          <w:color w:val="000000"/>
          <w:sz w:val="28"/>
          <w:szCs w:val="28"/>
        </w:rPr>
        <w:t>развитие ребёнка в игровом общении со сверстниками, установление связей в микро-группах.</w:t>
      </w:r>
    </w:p>
    <w:p w:rsidR="003A56C0" w:rsidRDefault="003A56C0" w:rsidP="003A56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воспитательно-образовательной работе я использую технологию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Портфолио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дошкольника», которая  обеспечивает </w:t>
      </w:r>
      <w:r>
        <w:rPr>
          <w:rFonts w:ascii="Times New Roman" w:hAnsi="Times New Roman" w:cs="Times New Roman"/>
          <w:sz w:val="28"/>
          <w:szCs w:val="28"/>
        </w:rPr>
        <w:t>личностно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-ориентированный подход: ребёнок фиксирует свои накопления и оценки собственных достижений в определённом периоде развития, </w:t>
      </w:r>
      <w:r>
        <w:rPr>
          <w:rFonts w:ascii="Times New Roman" w:hAnsi="Times New Roman" w:cs="Times New Roman"/>
          <w:sz w:val="28"/>
          <w:szCs w:val="28"/>
        </w:rPr>
        <w:t>что развивает познавательный интерес, мотивацию творческого роста, стремление раскрыть свои способности. А также технология моделирования.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Разработала и изготовила модели, которые использую при ознакомлении детей с явлениями и объектами живой природы, при составлении описательных рассказов, пересказе сказок, рассказов, заучивании стихов, драматизации сказок.</w:t>
      </w:r>
    </w:p>
    <w:p w:rsidR="003A56C0" w:rsidRDefault="003A56C0" w:rsidP="003A56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работе активно использую различные средства ИКТ: развивающие игры и игровые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бучающие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телепрограммы: «Уроки тетушки Совы», «Веселая грамматика», «Эти удивительные животные»</w:t>
      </w:r>
    </w:p>
    <w:p w:rsidR="003A56C0" w:rsidRDefault="003A56C0" w:rsidP="003A56C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в технологии  проблемного обучения, побуждаю детей к опытно-экспериментальной деятельности, поиску информации, к различным способам продуктивной деятельности. Создание проблемных ситуаций способствует развитию у детей умения ставить цель, решать задачи, отвечать за результат.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образовательной деятельности использую проблемные ситуации, инициируемые детьми (Почему после дождя появляется радуга?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Почему снег тает?), специально проектирую и конструирую (Как можно создать книгу?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Как помочь сказочному герою узнать информацию о пользе витаминов?), а также проблемные ситуации, возникающие спонтанно (потерялись рукавички, разбилась чашка, неожиданно за ночь замерзли лужи).  </w:t>
      </w:r>
      <w:proofErr w:type="gramEnd"/>
    </w:p>
    <w:p w:rsidR="003A56C0" w:rsidRDefault="003A56C0" w:rsidP="003A56C0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учетом интересов детей и  запросов родителей  в группе создана развивающая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предметно-пространственная среда с учетом требований ФГОС ДО, направленная на поддержку детской инициативы и творчества,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позволяющая включать в активную познавательную, творческую, игровую деятельность всех детей.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группе  </w:t>
      </w:r>
      <w:r>
        <w:rPr>
          <w:rFonts w:ascii="Times New Roman" w:hAnsi="Times New Roman" w:cs="Times New Roman"/>
          <w:sz w:val="28"/>
          <w:szCs w:val="28"/>
        </w:rPr>
        <w:t xml:space="preserve">созданы  условия для охраны и укрепления здоровья и жизни детей. Совместно с инструктором по физической культуре, родителями, учитывая интересы воспитанников группы,  физкультурно-оздоровительная зона  пополнилась нетрадиционным спортивным оборудованием для развития ловкости, выносливости: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коврики для профилактики плоскостопия, плетёные косички;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общеразвивающих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упражнений: набивные мячи, мешочки для метания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у детей развивается общая и мелкая моторика, они могут контролировать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управлять своими движениями. </w:t>
      </w:r>
      <w:r>
        <w:rPr>
          <w:rFonts w:ascii="Times New Roman" w:hAnsi="Times New Roman" w:cs="Times New Roman"/>
          <w:sz w:val="28"/>
          <w:szCs w:val="28"/>
        </w:rPr>
        <w:t xml:space="preserve">По инициативе детей, запросу родителей для развития познавательного интереса оборудовала экспериментальный центр,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котором собраны различные природные материалы и оборудование для организации исследовательской деятельности. </w:t>
      </w:r>
      <w:r>
        <w:rPr>
          <w:rFonts w:ascii="Times New Roman" w:hAnsi="Times New Roman" w:cs="Times New Roman"/>
          <w:sz w:val="28"/>
          <w:szCs w:val="28"/>
        </w:rPr>
        <w:t>В экспериментальном центре имеются  схемы-алгоритмы различных опытов, их описание.  Мои воспитанники проявляют любознательность, самостоятельно придумывают объяснения явлениям природы, склонны наблюдать и экспериментировать.</w:t>
      </w:r>
    </w:p>
    <w:p w:rsidR="00ED29A7" w:rsidRDefault="003A56C0" w:rsidP="00ED29A7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и  модели, предметные картинки для составления логической цепочки, которые использую при ознакомлении детей с явлениями и объектами живой природы, при составлении описательных рассказов, пересказе сказок, рассказов, заучивании стихов. Совместно с детьми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 различным тематическим  блокам. Для развития математических представлений в группе оформлен центр логики и математики. Подобраны дидактические игры на развитие мышления. Сделала подборку занимательного материала из детских журналов, книг по  математике. Работа по развитию логического мышления повысила интерес детей к познавательной деятельности, решению интеллектуальных задач.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Центр художественного творчества оформлен игрушками и изделиями народного промысла, альбомами по декоративно-прикладному искусству, которые помогают детям приобщиться к истокам народного творчества, развивают к нему интерес. Совместно с родителями пополнила театрально-музыкальный центр различными видами театров (пальчиковый, прищепочный,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варежковый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), театральными атрибутами, масками.</w:t>
      </w:r>
    </w:p>
    <w:p w:rsidR="00ED29A7" w:rsidRDefault="00ED29A7" w:rsidP="00ED29A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3A56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системе обобщаю и распространяю накопленный опыт:</w:t>
      </w:r>
      <w:r>
        <w:rPr>
          <w:rFonts w:ascii="Times New Roman" w:hAnsi="Times New Roman"/>
          <w:sz w:val="28"/>
          <w:szCs w:val="28"/>
        </w:rPr>
        <w:t xml:space="preserve">   всероссийские конкурсы «ФГОС ДО-совокупность обязательных требований к дошкольному образованию» диплом 2 место  2016г.,  «Дошкольная педагогика» диплом 2 степени 2016г. Имею свидетельства о публикации учебно-методического материала: на всероссийском образовательном «Портале педагога»:  конспект занятия «Комнатное растение для Маши» 2016 г., в международном образовательном журнале «Педагог»: проект «Витаминный коктейль» 2016 г., статья «Формирование основ патриотизма у детей младшего дошкольного возраста» 2016г. Участвовала в   городских мероприятиях «Неделя безопасности», 2015г.; городская методическая площадка «</w:t>
      </w:r>
      <w:proofErr w:type="spellStart"/>
      <w:r>
        <w:rPr>
          <w:rFonts w:ascii="Times New Roman" w:hAnsi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/>
          <w:sz w:val="28"/>
          <w:szCs w:val="28"/>
        </w:rPr>
        <w:t xml:space="preserve"> подход в организации образовательного процесса в ДОУ», 2016 г.</w:t>
      </w:r>
    </w:p>
    <w:p w:rsidR="00ED29A7" w:rsidRDefault="00ED29A7" w:rsidP="00ED29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Принимала участие в разработке основной образовательной программы ДОУ и программы развития ДОУ.</w:t>
      </w:r>
    </w:p>
    <w:p w:rsidR="003A56C0" w:rsidRDefault="003A56C0" w:rsidP="003A56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2B68" w:rsidRDefault="00482B68"/>
    <w:sectPr w:rsidR="00482B68" w:rsidSect="00482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6C0"/>
    <w:rsid w:val="001150C6"/>
    <w:rsid w:val="003A56C0"/>
    <w:rsid w:val="00482B68"/>
    <w:rsid w:val="00503CAD"/>
    <w:rsid w:val="00ED2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6C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A56C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56C0"/>
  </w:style>
  <w:style w:type="paragraph" w:customStyle="1" w:styleId="ConsPlusNonformat">
    <w:name w:val="ConsPlusNonformat"/>
    <w:uiPriority w:val="99"/>
    <w:rsid w:val="00ED29A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3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osinka.bdu.su/wp-content/uploads/sites/112/2016/03/%D0%9A%D0%BE%D0%BD%D1%81%D1%83%D0%BB%D1%8C%D1%82%D0%B0%D1%86%D0%B8%D1%8F-%D0%B4%D0%BB%D1%8F-%D1%80%D0%BE%D0%B4%D0%B8%D1%82%D0%B5%D0%BB%D0%B5%D0%B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1692</Words>
  <Characters>9647</Characters>
  <Application>Microsoft Office Word</Application>
  <DocSecurity>0</DocSecurity>
  <Lines>80</Lines>
  <Paragraphs>22</Paragraphs>
  <ScaleCrop>false</ScaleCrop>
  <Company>Grizli777</Company>
  <LinksUpToDate>false</LinksUpToDate>
  <CharactersWithSpaces>11317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4</cp:revision>
  <dcterms:created xsi:type="dcterms:W3CDTF">2017-08-03T14:10:00Z</dcterms:created>
  <dcterms:modified xsi:type="dcterms:W3CDTF">2017-08-03T14:13:00Z</dcterms:modified>
</cp:coreProperties>
</file>