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FAF1" w14:textId="09E385C6" w:rsidR="00F43385" w:rsidRDefault="00F43385">
      <w:r>
        <w:t xml:space="preserve">                                                                                                              Иванова Валентина </w:t>
      </w:r>
      <w:proofErr w:type="spellStart"/>
      <w:r>
        <w:t>Никоновна</w:t>
      </w:r>
      <w:proofErr w:type="spellEnd"/>
      <w:r>
        <w:t>,</w:t>
      </w:r>
    </w:p>
    <w:p w14:paraId="4FC4681E" w14:textId="607D90D0" w:rsidR="00F43385" w:rsidRDefault="00F43385">
      <w:r>
        <w:t xml:space="preserve">                                                                                                       учитель  МОКУ(С)КОШ №4 г Якутска.</w:t>
      </w:r>
    </w:p>
    <w:p w14:paraId="4C2955ED" w14:textId="68D2412F" w:rsidR="00F43385" w:rsidRDefault="00F43385"/>
    <w:p w14:paraId="68257DDA" w14:textId="77777777" w:rsidR="00F43385" w:rsidRPr="008C7981" w:rsidRDefault="00F43385" w:rsidP="00F43385">
      <w:pPr>
        <w:jc w:val="center"/>
      </w:pPr>
      <w:r w:rsidRPr="008C7981">
        <w:rPr>
          <w:b/>
          <w:bCs/>
        </w:rPr>
        <w:t>Развитие социально-эмоциональных навыков у обучающихся с тяжёлыми нарушениями речи и расстройствами аутистического спектра: от эмоциональной безопасности к социальной адаптации</w:t>
      </w:r>
    </w:p>
    <w:p w14:paraId="015A1021" w14:textId="77777777" w:rsidR="00F43385" w:rsidRPr="008C7981" w:rsidRDefault="00F43385" w:rsidP="00F43385">
      <w:pPr>
        <w:rPr>
          <w:b/>
          <w:bCs/>
        </w:rPr>
      </w:pPr>
      <w:r w:rsidRPr="008C7981">
        <w:rPr>
          <w:b/>
          <w:bCs/>
        </w:rPr>
        <w:t>Аннотация</w:t>
      </w:r>
    </w:p>
    <w:p w14:paraId="77298618" w14:textId="6C950F90" w:rsidR="00F43385" w:rsidRPr="008C7981" w:rsidRDefault="00F43385" w:rsidP="00F43385">
      <w:pPr>
        <w:jc w:val="both"/>
      </w:pPr>
      <w:r>
        <w:t xml:space="preserve">          </w:t>
      </w:r>
      <w:r w:rsidRPr="008C7981">
        <w:t>Статья посвящена вопросам формирования социально-эмоциональных навыков у обучающихся с тяжёлыми нарушениями ментального развития (ТМНР) и расстройствами аутистического спектра (РАС) в условиях коррекционного образования. Рассматриваются этапы освоения эмоциональной компетентности, методы создания эмоционально безопасной образовательной среды, а также практические приёмы, направленные на развитие саморегуляции, эмпатии и коммуникативной активности. Особое внимание уделяется роли педагога и взаимодействию с семьёй как ключевому условию успешной социальной интеграции.</w:t>
      </w:r>
    </w:p>
    <w:p w14:paraId="0F0A4B32" w14:textId="4015BDEA" w:rsidR="00F43385" w:rsidRDefault="00F43385" w:rsidP="00F43385">
      <w:pPr>
        <w:jc w:val="both"/>
      </w:pPr>
      <w:r w:rsidRPr="008C7981">
        <w:rPr>
          <w:b/>
          <w:bCs/>
        </w:rPr>
        <w:t>Ключевые слова</w:t>
      </w:r>
      <w:r w:rsidRPr="008C7981">
        <w:t>: социально-эмоциональные навыки, ТМНР, РАС, эмоциональная безопасность, саморегуляция, инклюзивное образование, коррекционно-развивающая среда, взаимодействие с семьёй.</w:t>
      </w:r>
    </w:p>
    <w:p w14:paraId="10305BB1" w14:textId="77777777" w:rsidR="00F43385" w:rsidRPr="008C7981" w:rsidRDefault="00F43385" w:rsidP="00F43385">
      <w:pPr>
        <w:jc w:val="center"/>
        <w:rPr>
          <w:b/>
          <w:bCs/>
        </w:rPr>
      </w:pPr>
      <w:r w:rsidRPr="008C7981">
        <w:rPr>
          <w:b/>
          <w:bCs/>
        </w:rPr>
        <w:t>Введение</w:t>
      </w:r>
    </w:p>
    <w:p w14:paraId="2A3A5777" w14:textId="3F6311A6" w:rsidR="00F43385" w:rsidRPr="008C7981" w:rsidRDefault="00F43385" w:rsidP="00F43385">
      <w:pPr>
        <w:jc w:val="both"/>
      </w:pPr>
      <w:r>
        <w:t xml:space="preserve">           </w:t>
      </w:r>
      <w:r w:rsidRPr="008C7981">
        <w:t>Современная образовательная парадигма всё больше ориентируется на развитие не только когнитивных, но и социально-эмоциональных компетенций обучающихся. Для детей с тяжёлыми нарушениями ментального развития (ТМНР) и расстройствами аутистического спектра (РАС) формирование таких навыков — не просто педагогическая задача, а условие вхождения в социальное пространство.</w:t>
      </w:r>
    </w:p>
    <w:p w14:paraId="1D23A169" w14:textId="70A7C159" w:rsidR="00F43385" w:rsidRDefault="00F43385" w:rsidP="00F43385">
      <w:pPr>
        <w:jc w:val="both"/>
      </w:pPr>
      <w:r w:rsidRPr="008C7981">
        <w:t>Несмотря на значительные трудности в коммуникации, восприятии и саморегуляции, такие дети способны учиться распознавать и выражать свои эмоции, реагировать на эмоциональное состояние других, следовать правилам поведения и устанавливать доверительные отношения — при условии системного, индивидуального и эмоционально отзывчивого сопровождения</w:t>
      </w:r>
      <w:r w:rsidR="00B34221">
        <w:t>.</w:t>
      </w:r>
    </w:p>
    <w:p w14:paraId="7C16BDD7" w14:textId="77777777" w:rsidR="00B34221" w:rsidRDefault="00B34221" w:rsidP="00B34221">
      <w:pPr>
        <w:rPr>
          <w:b/>
          <w:bCs/>
        </w:rPr>
      </w:pPr>
      <w:r>
        <w:t xml:space="preserve">     </w:t>
      </w:r>
      <w:r>
        <w:rPr>
          <w:b/>
          <w:bCs/>
        </w:rPr>
        <w:t>1. Теоретические основы социально-эмоционального развития у детей с ТМНР и РАС</w:t>
      </w:r>
    </w:p>
    <w:p w14:paraId="0F7DD925" w14:textId="77777777" w:rsidR="00B34221" w:rsidRDefault="00B34221" w:rsidP="00B34221">
      <w:r>
        <w:t>Социально-эмоциональные навыки включают способность:</w:t>
      </w:r>
    </w:p>
    <w:p w14:paraId="6A00139D" w14:textId="77777777" w:rsidR="00B34221" w:rsidRDefault="00B34221" w:rsidP="00B34221">
      <w:pPr>
        <w:numPr>
          <w:ilvl w:val="0"/>
          <w:numId w:val="1"/>
        </w:numPr>
        <w:spacing w:after="0" w:line="240" w:lineRule="auto"/>
        <w:jc w:val="both"/>
      </w:pPr>
      <w:r>
        <w:t>осознавать и называть свои эмоции (радость, грусть, страх, гнев и др.);</w:t>
      </w:r>
    </w:p>
    <w:p w14:paraId="1FFD7090" w14:textId="77777777" w:rsidR="00B34221" w:rsidRDefault="00B34221" w:rsidP="00B34221">
      <w:pPr>
        <w:numPr>
          <w:ilvl w:val="0"/>
          <w:numId w:val="1"/>
        </w:numPr>
        <w:spacing w:after="0" w:line="240" w:lineRule="auto"/>
        <w:jc w:val="both"/>
      </w:pPr>
      <w:r>
        <w:t>регулировать поведение в стрессовых ситуациях;</w:t>
      </w:r>
    </w:p>
    <w:p w14:paraId="58D407D2" w14:textId="77777777" w:rsidR="00B34221" w:rsidRDefault="00B34221" w:rsidP="00B34221">
      <w:pPr>
        <w:numPr>
          <w:ilvl w:val="0"/>
          <w:numId w:val="1"/>
        </w:numPr>
        <w:spacing w:after="0" w:line="240" w:lineRule="auto"/>
        <w:jc w:val="both"/>
      </w:pPr>
      <w:r>
        <w:t>проявлять эмпатию и откликаться на эмоции других;</w:t>
      </w:r>
    </w:p>
    <w:p w14:paraId="593CF661" w14:textId="77777777" w:rsidR="00B34221" w:rsidRDefault="00B34221" w:rsidP="00B34221">
      <w:pPr>
        <w:numPr>
          <w:ilvl w:val="0"/>
          <w:numId w:val="1"/>
        </w:numPr>
        <w:spacing w:after="0" w:line="240" w:lineRule="auto"/>
        <w:jc w:val="both"/>
      </w:pPr>
      <w:r>
        <w:t>следовать социальным нормам и инструкциям;</w:t>
      </w:r>
    </w:p>
    <w:p w14:paraId="12C4C115" w14:textId="77777777" w:rsidR="00B34221" w:rsidRDefault="00B34221" w:rsidP="00B34221">
      <w:pPr>
        <w:numPr>
          <w:ilvl w:val="0"/>
          <w:numId w:val="1"/>
        </w:numPr>
        <w:spacing w:after="0" w:line="240" w:lineRule="auto"/>
        <w:jc w:val="both"/>
      </w:pPr>
      <w:r>
        <w:t>устанавливать и поддерживать отношения.</w:t>
      </w:r>
    </w:p>
    <w:p w14:paraId="212FEDF1" w14:textId="77777777" w:rsidR="00B34221" w:rsidRDefault="00B34221" w:rsidP="00B34221">
      <w:r>
        <w:t xml:space="preserve">Как показывают исследования (в т.ч. П. </w:t>
      </w:r>
      <w:proofErr w:type="spellStart"/>
      <w:r>
        <w:t>Экмана</w:t>
      </w:r>
      <w:proofErr w:type="spellEnd"/>
      <w:r>
        <w:t xml:space="preserve">), даже дети с РАС способны овладевать базовыми эмоциональными категориями, но им требуется особая поддержка — </w:t>
      </w:r>
      <w:r>
        <w:rPr>
          <w:b/>
          <w:bCs/>
        </w:rPr>
        <w:t>наглядная, пошаговая, многократно повторяемая</w:t>
      </w:r>
      <w:r>
        <w:t>.</w:t>
      </w:r>
    </w:p>
    <w:p w14:paraId="46C7E994" w14:textId="77777777" w:rsidR="00B34221" w:rsidRDefault="00B34221" w:rsidP="00B34221">
      <w:r>
        <w:t>Для обучающихся с ТМНР характерны:</w:t>
      </w:r>
    </w:p>
    <w:p w14:paraId="7E58A0FD" w14:textId="77777777" w:rsidR="00B34221" w:rsidRDefault="00B34221" w:rsidP="00B34221">
      <w:pPr>
        <w:numPr>
          <w:ilvl w:val="0"/>
          <w:numId w:val="2"/>
        </w:numPr>
        <w:spacing w:after="0" w:line="240" w:lineRule="auto"/>
        <w:jc w:val="both"/>
      </w:pPr>
      <w:r>
        <w:t>неустойчивость эмоционально-волевой сферы;</w:t>
      </w:r>
    </w:p>
    <w:p w14:paraId="2924FC07" w14:textId="77777777" w:rsidR="00B34221" w:rsidRDefault="00B34221" w:rsidP="00B34221">
      <w:pPr>
        <w:numPr>
          <w:ilvl w:val="0"/>
          <w:numId w:val="2"/>
        </w:numPr>
        <w:spacing w:after="0" w:line="240" w:lineRule="auto"/>
        <w:jc w:val="both"/>
      </w:pPr>
      <w:r>
        <w:t>трудности в самоконтроле;</w:t>
      </w:r>
    </w:p>
    <w:p w14:paraId="0AE56499" w14:textId="0D7E1C75" w:rsidR="00B34221" w:rsidRDefault="00B34221" w:rsidP="00B34221">
      <w:pPr>
        <w:numPr>
          <w:ilvl w:val="0"/>
          <w:numId w:val="2"/>
        </w:numPr>
        <w:spacing w:after="0" w:line="240" w:lineRule="auto"/>
        <w:jc w:val="both"/>
      </w:pPr>
      <w:r>
        <w:t>недостаток инициативы в социальных контактах;</w:t>
      </w:r>
    </w:p>
    <w:p w14:paraId="7B3266DD" w14:textId="77777777" w:rsidR="00B34221" w:rsidRDefault="00B34221" w:rsidP="00B34221">
      <w:pPr>
        <w:numPr>
          <w:ilvl w:val="0"/>
          <w:numId w:val="2"/>
        </w:numPr>
        <w:spacing w:after="0" w:line="240" w:lineRule="auto"/>
        <w:jc w:val="both"/>
      </w:pPr>
      <w:r>
        <w:t>повышенная утомляемость при умственной нагрузке.</w:t>
      </w:r>
    </w:p>
    <w:p w14:paraId="6EB17122" w14:textId="2FFA941F" w:rsidR="00B34221" w:rsidRDefault="00B34221" w:rsidP="00F43385">
      <w:pPr>
        <w:numPr>
          <w:ilvl w:val="0"/>
          <w:numId w:val="2"/>
        </w:numPr>
        <w:spacing w:after="0" w:line="240" w:lineRule="auto"/>
        <w:jc w:val="both"/>
      </w:pPr>
      <w:r>
        <w:lastRenderedPageBreak/>
        <w:t xml:space="preserve">Это делает невозможным «традиционное» обучение социально-эмоциональным навыкам — требуется </w:t>
      </w:r>
      <w:r>
        <w:rPr>
          <w:b/>
          <w:bCs/>
        </w:rPr>
        <w:t>гибкая, практико-ориентированная система</w:t>
      </w:r>
      <w:r>
        <w:t>, учитывающая сенсорные, коммуникативные и двигательные особенности каждого ребёнка</w:t>
      </w:r>
      <w:r>
        <w:t>.</w:t>
      </w:r>
    </w:p>
    <w:p w14:paraId="3B113218" w14:textId="77777777" w:rsidR="00B34221" w:rsidRPr="008C7981" w:rsidRDefault="00B34221" w:rsidP="00B34221">
      <w:pPr>
        <w:spacing w:after="0" w:line="240" w:lineRule="auto"/>
        <w:ind w:left="720"/>
        <w:jc w:val="both"/>
      </w:pPr>
    </w:p>
    <w:p w14:paraId="6F5C8E37" w14:textId="77777777" w:rsidR="00B34221" w:rsidRDefault="00B34221" w:rsidP="00B34221">
      <w:pPr>
        <w:rPr>
          <w:b/>
          <w:bCs/>
        </w:rPr>
      </w:pPr>
      <w:r>
        <w:rPr>
          <w:b/>
          <w:bCs/>
        </w:rPr>
        <w:t>2. Этапы формирования социально-эмоциональных навыков</w:t>
      </w:r>
    </w:p>
    <w:p w14:paraId="4CC8B75F" w14:textId="77777777" w:rsidR="00B34221" w:rsidRDefault="00B34221" w:rsidP="00B34221">
      <w:r>
        <w:t>В практике выделяются три этапа:</w:t>
      </w:r>
    </w:p>
    <w:p w14:paraId="4B2FA295" w14:textId="77777777" w:rsidR="00B34221" w:rsidRDefault="00B34221" w:rsidP="00B34221">
      <w:pPr>
        <w:numPr>
          <w:ilvl w:val="0"/>
          <w:numId w:val="3"/>
        </w:numPr>
        <w:spacing w:after="0" w:line="240" w:lineRule="auto"/>
        <w:jc w:val="both"/>
      </w:pPr>
      <w:r>
        <w:rPr>
          <w:b/>
          <w:bCs/>
        </w:rPr>
        <w:t>Приобретение навыка</w:t>
      </w:r>
      <w:r>
        <w:t xml:space="preserve"> — знакомство через игру, подражание, дидактические задания (например, выбор картинки «весело/грустно»).</w:t>
      </w:r>
    </w:p>
    <w:p w14:paraId="7D7D1D9E" w14:textId="77777777" w:rsidR="00B34221" w:rsidRDefault="00B34221" w:rsidP="00B34221">
      <w:pPr>
        <w:numPr>
          <w:ilvl w:val="0"/>
          <w:numId w:val="3"/>
        </w:numPr>
        <w:spacing w:after="0" w:line="240" w:lineRule="auto"/>
        <w:jc w:val="both"/>
      </w:pPr>
      <w:r>
        <w:rPr>
          <w:b/>
          <w:bCs/>
        </w:rPr>
        <w:t>Автоматизация (беглость)</w:t>
      </w:r>
      <w:r>
        <w:t xml:space="preserve"> — многократное повторение в разных ситуациях: на занятии, в быту, в общей деятельности.</w:t>
      </w:r>
    </w:p>
    <w:p w14:paraId="43E64164" w14:textId="77777777" w:rsidR="00B34221" w:rsidRDefault="00B34221" w:rsidP="00B34221">
      <w:pPr>
        <w:numPr>
          <w:ilvl w:val="0"/>
          <w:numId w:val="3"/>
        </w:numPr>
        <w:spacing w:after="0" w:line="240" w:lineRule="auto"/>
        <w:jc w:val="both"/>
      </w:pPr>
      <w:r>
        <w:rPr>
          <w:b/>
          <w:bCs/>
        </w:rPr>
        <w:t>Обобщение и поддержание</w:t>
      </w:r>
      <w:r>
        <w:t xml:space="preserve"> — применение навыка в новых контекстах без подсказки взрослого.</w:t>
      </w:r>
    </w:p>
    <w:p w14:paraId="73677111" w14:textId="1DBB8B7A" w:rsidR="00B34221" w:rsidRDefault="00B34221" w:rsidP="00B34221">
      <w:pPr>
        <w:jc w:val="both"/>
      </w:pPr>
      <w:r>
        <w:t>Пример: ученик 5 класса, ранее проявлявший агрессию при виде учебных принадлежностей, постепенно начал спокойно выполнять простые поручения («открой пенал», «подними ластик»). Это стало «мостиком» к включению в учебную деятельность и формированию доверия к педагогу.</w:t>
      </w:r>
    </w:p>
    <w:p w14:paraId="0606DDD3" w14:textId="77777777" w:rsidR="00B34221" w:rsidRDefault="00B34221" w:rsidP="00B34221">
      <w:pPr>
        <w:jc w:val="both"/>
      </w:pPr>
      <w:r>
        <w:t>С. второй год учится на дому. Наблюдаются нарушения эмоционально-</w:t>
      </w:r>
    </w:p>
    <w:p w14:paraId="5078A5C4" w14:textId="77777777" w:rsidR="00B34221" w:rsidRDefault="00B34221" w:rsidP="00B34221">
      <w:pPr>
        <w:jc w:val="both"/>
      </w:pPr>
      <w:r>
        <w:t>волевой сферы: резкие перепады, неустойчивость настроения, эмоциональные вспышки,</w:t>
      </w:r>
    </w:p>
    <w:p w14:paraId="3F7C404C" w14:textId="77777777" w:rsidR="00B34221" w:rsidRDefault="00B34221" w:rsidP="00B34221">
      <w:pPr>
        <w:jc w:val="both"/>
      </w:pPr>
      <w:r>
        <w:t>отсутствие самоконтроля над своим поведением. По МПМПК рекомендовано пошаговое</w:t>
      </w:r>
    </w:p>
    <w:p w14:paraId="1CBB7343" w14:textId="77777777" w:rsidR="00B34221" w:rsidRDefault="00B34221" w:rsidP="00B34221">
      <w:pPr>
        <w:jc w:val="both"/>
      </w:pPr>
      <w:r>
        <w:t>введение в учебную деятельность и социальную жизнь ребенка с РАС. Обучение по</w:t>
      </w:r>
    </w:p>
    <w:p w14:paraId="5E418809" w14:textId="77777777" w:rsidR="00B34221" w:rsidRDefault="00B34221" w:rsidP="00B34221">
      <w:pPr>
        <w:jc w:val="both"/>
      </w:pPr>
      <w:r>
        <w:t>адаптированной программе СИПР , вариант 8.4. У него не было желания учиться, уже при</w:t>
      </w:r>
    </w:p>
    <w:p w14:paraId="130CB20A" w14:textId="77777777" w:rsidR="00B34221" w:rsidRDefault="00B34221" w:rsidP="00B34221">
      <w:pPr>
        <w:jc w:val="both"/>
      </w:pPr>
      <w:r>
        <w:t>виде учебной принадлежности начинал истерить: кричать, плакать, вести себя буйно. Но</w:t>
      </w:r>
    </w:p>
    <w:p w14:paraId="6916EB45" w14:textId="77777777" w:rsidR="00B34221" w:rsidRDefault="00B34221" w:rsidP="00B34221">
      <w:pPr>
        <w:jc w:val="both"/>
      </w:pPr>
      <w:r>
        <w:t>если попросить его помочь открыть пенал, поднять упавшую вещь, скатать коврик и т. д.</w:t>
      </w:r>
    </w:p>
    <w:p w14:paraId="2F4C9467" w14:textId="77777777" w:rsidR="00B34221" w:rsidRDefault="00B34221" w:rsidP="00B34221">
      <w:pPr>
        <w:jc w:val="both"/>
      </w:pPr>
      <w:r>
        <w:t>моментально успокаивался и потихоньку мы начинали заниматься. Обучение проходило в</w:t>
      </w:r>
    </w:p>
    <w:p w14:paraId="27E60132" w14:textId="77777777" w:rsidR="00B34221" w:rsidRDefault="00B34221" w:rsidP="00B34221">
      <w:pPr>
        <w:jc w:val="both"/>
      </w:pPr>
      <w:r>
        <w:t>процессе ознакомления с предметами и явлениями окружающей действительности,</w:t>
      </w:r>
    </w:p>
    <w:p w14:paraId="3DC8A378" w14:textId="77777777" w:rsidR="00B34221" w:rsidRDefault="00B34221" w:rsidP="00B34221">
      <w:pPr>
        <w:jc w:val="both"/>
      </w:pPr>
      <w:r>
        <w:t>организации дидактических игр и игровых упражнений.</w:t>
      </w:r>
    </w:p>
    <w:p w14:paraId="5534174C" w14:textId="77777777" w:rsidR="00B34221" w:rsidRDefault="00B34221" w:rsidP="00B34221">
      <w:pPr>
        <w:jc w:val="both"/>
      </w:pPr>
      <w:r>
        <w:t xml:space="preserve">В начале была работа по формированию у ребенка </w:t>
      </w:r>
      <w:proofErr w:type="spellStart"/>
      <w:r>
        <w:t>общеречевых</w:t>
      </w:r>
      <w:proofErr w:type="spellEnd"/>
      <w:r>
        <w:t xml:space="preserve"> навыков, по развитию</w:t>
      </w:r>
    </w:p>
    <w:p w14:paraId="4A6E9D3E" w14:textId="77777777" w:rsidR="00B34221" w:rsidRDefault="00B34221" w:rsidP="00B34221">
      <w:pPr>
        <w:jc w:val="both"/>
      </w:pPr>
      <w:r>
        <w:t>слухового и зрительного восприятия, совершенствованию произношения и</w:t>
      </w:r>
    </w:p>
    <w:p w14:paraId="10933D2D" w14:textId="77777777" w:rsidR="00B34221" w:rsidRDefault="00B34221" w:rsidP="00B34221">
      <w:pPr>
        <w:jc w:val="both"/>
      </w:pPr>
      <w:r>
        <w:t>пространственной ориентировки, а также развитию мелких мышц рук. На уроках</w:t>
      </w:r>
    </w:p>
    <w:p w14:paraId="7B9E9F2A" w14:textId="77777777" w:rsidR="00B34221" w:rsidRDefault="00B34221" w:rsidP="00B34221">
      <w:pPr>
        <w:jc w:val="both"/>
      </w:pPr>
      <w:r>
        <w:t>значительное место отводилось развитию речи. Ученик учился слушать и понимать</w:t>
      </w:r>
    </w:p>
    <w:p w14:paraId="0F4D1AD4" w14:textId="77777777" w:rsidR="00B34221" w:rsidRDefault="00B34221" w:rsidP="00B34221">
      <w:pPr>
        <w:jc w:val="both"/>
      </w:pPr>
      <w:r>
        <w:t>учителя, выполнять несложные инструкции (сядь, встань, открой дверь и т.д.)</w:t>
      </w:r>
    </w:p>
    <w:p w14:paraId="1C0AE134" w14:textId="77777777" w:rsidR="00B34221" w:rsidRDefault="00B34221" w:rsidP="00B34221">
      <w:r>
        <w:t>Совершенствованию произносительной стороны речи способствуют артикуляционные</w:t>
      </w:r>
    </w:p>
    <w:p w14:paraId="686E457B" w14:textId="77777777" w:rsidR="00B34221" w:rsidRDefault="00B34221" w:rsidP="00B34221">
      <w:r>
        <w:t>упражнения для губ, языка, неба, щек и т.д. Занимались мы сперва по логопедическому</w:t>
      </w:r>
    </w:p>
    <w:p w14:paraId="696C655C" w14:textId="77777777" w:rsidR="00B34221" w:rsidRDefault="00B34221" w:rsidP="00B34221">
      <w:r>
        <w:t xml:space="preserve">букварю для дошкольников Елены Михайловны </w:t>
      </w:r>
      <w:proofErr w:type="spellStart"/>
      <w:r>
        <w:t>Косиновой</w:t>
      </w:r>
      <w:proofErr w:type="spellEnd"/>
      <w:r>
        <w:t>, а в этом учебном году по</w:t>
      </w:r>
    </w:p>
    <w:p w14:paraId="7E7966EA" w14:textId="77777777" w:rsidR="00B34221" w:rsidRDefault="00B34221" w:rsidP="00B34221">
      <w:r>
        <w:t>букварю Надежды Сергеевны Жуковой. Начали читать по слогам и появилась первая</w:t>
      </w:r>
    </w:p>
    <w:p w14:paraId="126E1FD0" w14:textId="77777777" w:rsidR="00B34221" w:rsidRDefault="00B34221" w:rsidP="00B34221">
      <w:r>
        <w:t>фразовая речь из трех слов «Я хочу пить», «Я хочу домой» и т.д. Начал выдерживать</w:t>
      </w:r>
    </w:p>
    <w:p w14:paraId="25C72B55" w14:textId="520A38A9" w:rsidR="00B34221" w:rsidRDefault="00B34221" w:rsidP="00B34221">
      <w:r>
        <w:t>время занятий без истерик.</w:t>
      </w:r>
    </w:p>
    <w:p w14:paraId="2DC01463" w14:textId="77777777" w:rsidR="00DD02C1" w:rsidRDefault="00DD02C1" w:rsidP="00DD02C1">
      <w:pPr>
        <w:rPr>
          <w:b/>
          <w:bCs/>
        </w:rPr>
      </w:pPr>
      <w:r>
        <w:rPr>
          <w:b/>
          <w:bCs/>
        </w:rPr>
        <w:t>3. Практические приёмы и педагогические условия</w:t>
      </w:r>
    </w:p>
    <w:p w14:paraId="3CDAD6C5" w14:textId="77777777" w:rsidR="00DD02C1" w:rsidRDefault="00DD02C1" w:rsidP="00DD02C1">
      <w:pPr>
        <w:rPr>
          <w:b/>
          <w:bCs/>
        </w:rPr>
      </w:pPr>
      <w:r>
        <w:rPr>
          <w:b/>
          <w:bCs/>
        </w:rPr>
        <w:lastRenderedPageBreak/>
        <w:t>3.1. Создание эмоционально безопасной среды</w:t>
      </w:r>
    </w:p>
    <w:p w14:paraId="326E199F" w14:textId="77777777" w:rsidR="00DD02C1" w:rsidRDefault="00DD02C1" w:rsidP="00DD02C1">
      <w:pPr>
        <w:numPr>
          <w:ilvl w:val="0"/>
          <w:numId w:val="4"/>
        </w:numPr>
        <w:spacing w:after="0" w:line="240" w:lineRule="auto"/>
        <w:jc w:val="both"/>
      </w:pPr>
      <w:proofErr w:type="spellStart"/>
      <w:r>
        <w:t>Безоценочное</w:t>
      </w:r>
      <w:proofErr w:type="spellEnd"/>
      <w:r>
        <w:t xml:space="preserve"> отношение к проявлению эмоций: «Ты злишься — это нормально. Давай подышим вместе».</w:t>
      </w:r>
    </w:p>
    <w:p w14:paraId="44D9C706" w14:textId="77777777" w:rsidR="00DD02C1" w:rsidRDefault="00DD02C1" w:rsidP="00DD02C1">
      <w:pPr>
        <w:numPr>
          <w:ilvl w:val="0"/>
          <w:numId w:val="4"/>
        </w:numPr>
        <w:spacing w:after="0" w:line="240" w:lineRule="auto"/>
        <w:jc w:val="both"/>
      </w:pPr>
      <w:r>
        <w:t>Чёткие, предсказуемые правила: «В нашей школе не бьют, не кричат, просят словами».</w:t>
      </w:r>
    </w:p>
    <w:p w14:paraId="71B4F7FC" w14:textId="77777777" w:rsidR="00DD02C1" w:rsidRDefault="00DD02C1" w:rsidP="00DD02C1">
      <w:pPr>
        <w:numPr>
          <w:ilvl w:val="0"/>
          <w:numId w:val="4"/>
        </w:numPr>
        <w:spacing w:after="0" w:line="240" w:lineRule="auto"/>
        <w:jc w:val="both"/>
      </w:pPr>
      <w:r>
        <w:t>Использование визуальных опор: эмоциональные карточки, расписания, зоны «тишины».</w:t>
      </w:r>
    </w:p>
    <w:p w14:paraId="469A7156" w14:textId="77777777" w:rsidR="00DD02C1" w:rsidRDefault="00DD02C1" w:rsidP="00DD02C1">
      <w:pPr>
        <w:rPr>
          <w:b/>
          <w:bCs/>
        </w:rPr>
      </w:pPr>
      <w:r>
        <w:rPr>
          <w:b/>
          <w:bCs/>
        </w:rPr>
        <w:t>3.2. Интеграция социально-эмоционального обучения в повседневную деятельность</w:t>
      </w:r>
    </w:p>
    <w:p w14:paraId="2DFAD493" w14:textId="77777777" w:rsidR="00DD02C1" w:rsidRDefault="00DD02C1" w:rsidP="00DD02C1">
      <w:pPr>
        <w:numPr>
          <w:ilvl w:val="0"/>
          <w:numId w:val="5"/>
        </w:numPr>
        <w:spacing w:after="0" w:line="240" w:lineRule="auto"/>
        <w:jc w:val="both"/>
      </w:pPr>
      <w:r>
        <w:t>Начало урока — не с задания, а с ритуала приветствия и «эмоциональной погоды».</w:t>
      </w:r>
    </w:p>
    <w:p w14:paraId="0AB9C733" w14:textId="77777777" w:rsidR="00DD02C1" w:rsidRDefault="00DD02C1" w:rsidP="00DD02C1">
      <w:pPr>
        <w:numPr>
          <w:ilvl w:val="0"/>
          <w:numId w:val="5"/>
        </w:numPr>
        <w:spacing w:after="0" w:line="240" w:lineRule="auto"/>
        <w:jc w:val="both"/>
      </w:pPr>
      <w:r>
        <w:t>Игровые упражнения: «Покажи, как плачет кукла», «Помоги мишке найти радость».</w:t>
      </w:r>
    </w:p>
    <w:p w14:paraId="141BA10F" w14:textId="77777777" w:rsidR="00DD02C1" w:rsidRDefault="00DD02C1" w:rsidP="00DD02C1">
      <w:pPr>
        <w:numPr>
          <w:ilvl w:val="0"/>
          <w:numId w:val="5"/>
        </w:numPr>
        <w:spacing w:after="0" w:line="240" w:lineRule="auto"/>
        <w:jc w:val="both"/>
      </w:pPr>
      <w:r>
        <w:t>Практические задания: сборка, рисование, лепка — как формы самовыражения и снятия напряжения.</w:t>
      </w:r>
    </w:p>
    <w:p w14:paraId="02FE7267" w14:textId="77777777" w:rsidR="00DD02C1" w:rsidRDefault="00DD02C1" w:rsidP="00DD02C1">
      <w:pPr>
        <w:rPr>
          <w:b/>
          <w:bCs/>
        </w:rPr>
      </w:pPr>
      <w:r>
        <w:rPr>
          <w:b/>
          <w:bCs/>
        </w:rPr>
        <w:t>3.3. Работа с родителями</w:t>
      </w:r>
    </w:p>
    <w:p w14:paraId="76778480" w14:textId="77777777" w:rsidR="00DD02C1" w:rsidRDefault="00DD02C1" w:rsidP="00DD02C1">
      <w:r>
        <w:t xml:space="preserve">Успех возможен только при </w:t>
      </w:r>
      <w:r>
        <w:rPr>
          <w:b/>
          <w:bCs/>
        </w:rPr>
        <w:t>реальном партнёрстве семьи и школы</w:t>
      </w:r>
      <w:r>
        <w:t>:</w:t>
      </w:r>
    </w:p>
    <w:p w14:paraId="62230D59" w14:textId="77777777" w:rsidR="00DD02C1" w:rsidRDefault="00DD02C1" w:rsidP="00DD02C1">
      <w:pPr>
        <w:numPr>
          <w:ilvl w:val="0"/>
          <w:numId w:val="6"/>
        </w:numPr>
        <w:spacing w:after="0" w:line="240" w:lineRule="auto"/>
        <w:jc w:val="both"/>
      </w:pPr>
      <w:r>
        <w:t>Обучение родителей приёмам эмоциональной поддержки.</w:t>
      </w:r>
    </w:p>
    <w:p w14:paraId="75C400FF" w14:textId="77777777" w:rsidR="00DD02C1" w:rsidRDefault="00DD02C1" w:rsidP="00DD02C1">
      <w:pPr>
        <w:numPr>
          <w:ilvl w:val="0"/>
          <w:numId w:val="6"/>
        </w:numPr>
        <w:spacing w:after="0" w:line="240" w:lineRule="auto"/>
        <w:jc w:val="both"/>
      </w:pPr>
      <w:r>
        <w:t>Совместное выполнение артикуляционной гимнастики, занятий по развитию мелкой моторики.</w:t>
      </w:r>
    </w:p>
    <w:p w14:paraId="7B672587" w14:textId="77777777" w:rsidR="00DD02C1" w:rsidRDefault="00DD02C1" w:rsidP="00DD02C1">
      <w:pPr>
        <w:numPr>
          <w:ilvl w:val="0"/>
          <w:numId w:val="6"/>
        </w:numPr>
        <w:spacing w:after="0" w:line="240" w:lineRule="auto"/>
        <w:jc w:val="both"/>
      </w:pPr>
      <w:r>
        <w:t>Обратная связь: что сработало дома, что вызывает трудности.</w:t>
      </w:r>
    </w:p>
    <w:p w14:paraId="3F17A5A7" w14:textId="3516C8FB" w:rsidR="00DD02C1" w:rsidRDefault="00DD02C1" w:rsidP="00DD02C1">
      <w:r>
        <w:t>Пример: ученик 2 класса, ранее пивший только через соломинку, начал пить из стакана и выполнять инструкции — благодаря регулярным занятиям с родителями и последовательной работе по развитию моторики и слухового восприятия.</w:t>
      </w:r>
    </w:p>
    <w:p w14:paraId="39BB2442" w14:textId="77777777" w:rsidR="00DD02C1" w:rsidRDefault="00DD02C1" w:rsidP="00DD02C1">
      <w:pPr>
        <w:rPr>
          <w:b/>
          <w:bCs/>
        </w:rPr>
      </w:pPr>
      <w:r>
        <w:rPr>
          <w:b/>
          <w:bCs/>
        </w:rPr>
        <w:t>4. Результаты и перспективы</w:t>
      </w:r>
    </w:p>
    <w:p w14:paraId="5B6ACC7F" w14:textId="77777777" w:rsidR="00DD02C1" w:rsidRDefault="00DD02C1" w:rsidP="00DD02C1">
      <w:r>
        <w:t>В результате системной работы у обучающихся:</w:t>
      </w:r>
    </w:p>
    <w:p w14:paraId="2B33F9C8" w14:textId="77777777" w:rsidR="00DD02C1" w:rsidRDefault="00DD02C1" w:rsidP="00DD02C1">
      <w:pPr>
        <w:numPr>
          <w:ilvl w:val="0"/>
          <w:numId w:val="7"/>
        </w:numPr>
        <w:spacing w:after="0" w:line="240" w:lineRule="auto"/>
        <w:jc w:val="both"/>
      </w:pPr>
      <w:r>
        <w:t>снижается частота эмоциональных вспышек;</w:t>
      </w:r>
    </w:p>
    <w:p w14:paraId="040238BD" w14:textId="77777777" w:rsidR="00DD02C1" w:rsidRDefault="00DD02C1" w:rsidP="00DD02C1">
      <w:pPr>
        <w:numPr>
          <w:ilvl w:val="0"/>
          <w:numId w:val="7"/>
        </w:numPr>
        <w:spacing w:after="0" w:line="240" w:lineRule="auto"/>
        <w:jc w:val="both"/>
      </w:pPr>
      <w:r>
        <w:t>появляется фразовая речь («Я хочу пить», «Мне страшно»);</w:t>
      </w:r>
    </w:p>
    <w:p w14:paraId="64475E49" w14:textId="77777777" w:rsidR="00DD02C1" w:rsidRDefault="00DD02C1" w:rsidP="00DD02C1">
      <w:pPr>
        <w:numPr>
          <w:ilvl w:val="0"/>
          <w:numId w:val="7"/>
        </w:numPr>
        <w:spacing w:after="0" w:line="240" w:lineRule="auto"/>
        <w:jc w:val="both"/>
      </w:pPr>
      <w:r>
        <w:t>формируется базовое доверие к взрослому;</w:t>
      </w:r>
    </w:p>
    <w:p w14:paraId="20F8F621" w14:textId="77777777" w:rsidR="00DD02C1" w:rsidRDefault="00DD02C1" w:rsidP="00DD02C1">
      <w:pPr>
        <w:numPr>
          <w:ilvl w:val="0"/>
          <w:numId w:val="7"/>
        </w:numPr>
        <w:spacing w:after="0" w:line="240" w:lineRule="auto"/>
        <w:jc w:val="both"/>
      </w:pPr>
      <w:r>
        <w:t>растёт выносливость к учебной нагрузке;</w:t>
      </w:r>
    </w:p>
    <w:p w14:paraId="0A072124" w14:textId="77777777" w:rsidR="00DD02C1" w:rsidRDefault="00DD02C1" w:rsidP="00DD02C1">
      <w:pPr>
        <w:numPr>
          <w:ilvl w:val="0"/>
          <w:numId w:val="7"/>
        </w:numPr>
        <w:spacing w:after="0" w:line="240" w:lineRule="auto"/>
        <w:jc w:val="both"/>
      </w:pPr>
      <w:r>
        <w:t>развивается инициатива в простых социальных контактах.</w:t>
      </w:r>
    </w:p>
    <w:p w14:paraId="4E8F0AB0" w14:textId="77777777" w:rsidR="00DD02C1" w:rsidRDefault="00DD02C1" w:rsidP="00DD02C1">
      <w:r>
        <w:rPr>
          <w:b/>
          <w:bCs/>
        </w:rPr>
        <w:t>Перспективы</w:t>
      </w:r>
      <w:r>
        <w:t xml:space="preserve"> — разработка банка дидактических материалов по социально-эмоциональному обучению, интеграция таких задач в адаптированные программы (СИПР, вариант 8.4), подготовка педагогов к работе с эмоционально уязвимыми детьми.</w:t>
      </w:r>
    </w:p>
    <w:p w14:paraId="46291D86" w14:textId="0A4BE443" w:rsidR="00DD02C1" w:rsidRDefault="00DD02C1" w:rsidP="00DD02C1"/>
    <w:p w14:paraId="704E4A22" w14:textId="465C7D29" w:rsidR="00DD02C1" w:rsidRPr="00DD02C1" w:rsidRDefault="00DD02C1" w:rsidP="00DD02C1">
      <w:pPr>
        <w:jc w:val="center"/>
      </w:pPr>
      <w:r>
        <w:pict w14:anchorId="215750B6">
          <v:rect id="_x0000_i1025" style="width:484.45pt;height:1.2pt" o:hralign="center" o:hrstd="t" o:hr="t" fillcolor="#a0a0a0" stroked="f"/>
        </w:pict>
      </w:r>
      <w:r>
        <w:rPr>
          <w:b/>
          <w:bCs/>
        </w:rPr>
        <w:t>Заключение</w:t>
      </w:r>
    </w:p>
    <w:p w14:paraId="067EF53D" w14:textId="77777777" w:rsidR="00DD02C1" w:rsidRDefault="00DD02C1" w:rsidP="00DD02C1">
      <w:r>
        <w:t>Развитие социально-эмоциональных навыков у детей с ТМНР и РАС — это не «дополнение» к основному обучению, а его фундамент. Только в атмосфере принятия, предсказуемости и доброжелательности ребёнок может почувствовать себя «здесь и сейчас», начать взаимодействие и постепенно двигаться в сторону социальной интеграции.</w:t>
      </w:r>
    </w:p>
    <w:p w14:paraId="4F92D470" w14:textId="1BF68010" w:rsidR="00DD02C1" w:rsidRDefault="00DD02C1" w:rsidP="00DD02C1">
      <w:r>
        <w:t>Как показывает практика, даже самый маленький шаг — спокойно взять карандаш, сказать «пожалуйста»— может стать важнейшим достижением. И наша задача как педагогов — видеть, поддерживать и беречь эти шаги.</w:t>
      </w:r>
    </w:p>
    <w:p w14:paraId="4EECBE21" w14:textId="77777777" w:rsidR="00DD02C1" w:rsidRDefault="00DD02C1" w:rsidP="00DD02C1">
      <w:pPr>
        <w:jc w:val="center"/>
      </w:pPr>
      <w:r>
        <w:pict w14:anchorId="2497D836">
          <v:rect id="_x0000_i1027" style="width:484.45pt;height:1.2pt" o:hralign="center" o:hrstd="t" o:hr="t" fillcolor="#a0a0a0" stroked="f"/>
        </w:pict>
      </w:r>
    </w:p>
    <w:p w14:paraId="6B46D1FA" w14:textId="493C5571" w:rsidR="00DD02C1" w:rsidRDefault="00DD02C1" w:rsidP="00DD02C1">
      <w:pPr>
        <w:rPr>
          <w:b/>
          <w:bCs/>
        </w:rPr>
      </w:pPr>
      <w:r>
        <w:rPr>
          <w:b/>
          <w:bCs/>
        </w:rPr>
        <w:t xml:space="preserve">Список литературы </w:t>
      </w:r>
      <w:r w:rsidR="008653AC">
        <w:rPr>
          <w:b/>
          <w:bCs/>
        </w:rPr>
        <w:t>:</w:t>
      </w:r>
    </w:p>
    <w:p w14:paraId="16F2436F" w14:textId="77777777" w:rsidR="00DD02C1" w:rsidRDefault="00DD02C1" w:rsidP="00DD02C1">
      <w:pPr>
        <w:numPr>
          <w:ilvl w:val="0"/>
          <w:numId w:val="8"/>
        </w:numPr>
        <w:spacing w:after="0" w:line="240" w:lineRule="auto"/>
        <w:jc w:val="both"/>
      </w:pPr>
      <w:r>
        <w:t>Федеральный государственный образовательный стандарт образования обучающихся с умственной отсталостью (интеллектуальными нарушениями). — М., 2019.</w:t>
      </w:r>
    </w:p>
    <w:p w14:paraId="6711A41B" w14:textId="77777777" w:rsidR="00DD02C1" w:rsidRDefault="00DD02C1" w:rsidP="00DD02C1">
      <w:pPr>
        <w:numPr>
          <w:ilvl w:val="0"/>
          <w:numId w:val="8"/>
        </w:numPr>
        <w:spacing w:after="0" w:line="240" w:lineRule="auto"/>
        <w:jc w:val="both"/>
      </w:pPr>
      <w:proofErr w:type="spellStart"/>
      <w:r>
        <w:t>Экман</w:t>
      </w:r>
      <w:proofErr w:type="spellEnd"/>
      <w:r>
        <w:t xml:space="preserve"> П. Психология эмоций. — СПб.: Питер, 2018.</w:t>
      </w:r>
    </w:p>
    <w:p w14:paraId="2AD19526" w14:textId="77777777" w:rsidR="00DD02C1" w:rsidRDefault="00DD02C1" w:rsidP="00DD02C1">
      <w:pPr>
        <w:numPr>
          <w:ilvl w:val="0"/>
          <w:numId w:val="8"/>
        </w:numPr>
        <w:spacing w:after="0" w:line="240" w:lineRule="auto"/>
        <w:jc w:val="both"/>
      </w:pPr>
      <w:r>
        <w:lastRenderedPageBreak/>
        <w:t>Жукова Н.С. Букварь. — М.: ЭКСМО, 2020.</w:t>
      </w:r>
    </w:p>
    <w:p w14:paraId="45539784" w14:textId="77777777" w:rsidR="00DD02C1" w:rsidRDefault="00DD02C1" w:rsidP="00DD02C1">
      <w:pPr>
        <w:numPr>
          <w:ilvl w:val="0"/>
          <w:numId w:val="8"/>
        </w:numPr>
        <w:spacing w:after="0" w:line="240" w:lineRule="auto"/>
        <w:jc w:val="both"/>
      </w:pPr>
      <w:r>
        <w:t>Косинова Е.М. Логопедический букварь для дошкольников. — М., 2019.</w:t>
      </w:r>
    </w:p>
    <w:p w14:paraId="32E86C16" w14:textId="77777777" w:rsidR="00DD02C1" w:rsidRDefault="00DD02C1" w:rsidP="00DD02C1">
      <w:pPr>
        <w:numPr>
          <w:ilvl w:val="0"/>
          <w:numId w:val="8"/>
        </w:numPr>
        <w:spacing w:after="0" w:line="240" w:lineRule="auto"/>
        <w:jc w:val="both"/>
      </w:pPr>
      <w:r>
        <w:t xml:space="preserve">Воспитание и обучение детей с расстройствами аутистического спектра: методическое пособие / Под ред. Л.М. </w:t>
      </w:r>
      <w:proofErr w:type="spellStart"/>
      <w:r>
        <w:t>Шипицыной</w:t>
      </w:r>
      <w:proofErr w:type="spellEnd"/>
      <w:r>
        <w:t>. — СПб., 2021.</w:t>
      </w:r>
    </w:p>
    <w:p w14:paraId="19874643" w14:textId="77777777" w:rsidR="00DD02C1" w:rsidRDefault="00DD02C1" w:rsidP="00DD02C1"/>
    <w:p w14:paraId="3EE2891C" w14:textId="77777777" w:rsidR="00B34221" w:rsidRDefault="00B34221" w:rsidP="00B34221"/>
    <w:p w14:paraId="651B8AFA" w14:textId="77777777" w:rsidR="00F43385" w:rsidRDefault="00F43385" w:rsidP="00F43385">
      <w:pPr>
        <w:jc w:val="both"/>
      </w:pPr>
    </w:p>
    <w:sectPr w:rsidR="00F43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7ED2"/>
    <w:multiLevelType w:val="multilevel"/>
    <w:tmpl w:val="450C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620E4B"/>
    <w:multiLevelType w:val="multilevel"/>
    <w:tmpl w:val="1298D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37F3E"/>
    <w:multiLevelType w:val="multilevel"/>
    <w:tmpl w:val="A4A00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7743E0"/>
    <w:multiLevelType w:val="multilevel"/>
    <w:tmpl w:val="61AA2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D31745"/>
    <w:multiLevelType w:val="multilevel"/>
    <w:tmpl w:val="BFF0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A55132"/>
    <w:multiLevelType w:val="multilevel"/>
    <w:tmpl w:val="4E78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5D664E"/>
    <w:multiLevelType w:val="multilevel"/>
    <w:tmpl w:val="F6DE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AF4656"/>
    <w:multiLevelType w:val="multilevel"/>
    <w:tmpl w:val="33CA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DBA"/>
    <w:rsid w:val="008435C0"/>
    <w:rsid w:val="008653AC"/>
    <w:rsid w:val="0089085F"/>
    <w:rsid w:val="00B34221"/>
    <w:rsid w:val="00C81DBA"/>
    <w:rsid w:val="00DD02C1"/>
    <w:rsid w:val="00F4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1F2E"/>
  <w15:chartTrackingRefBased/>
  <w15:docId w15:val="{742D460B-EF3C-41E6-8BF5-E0837A1B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2025-12-18T13:39:00Z</dcterms:created>
  <dcterms:modified xsi:type="dcterms:W3CDTF">2025-12-18T14:07:00Z</dcterms:modified>
</cp:coreProperties>
</file>