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819" w:rsidRDefault="00E02819" w:rsidP="00E02819">
      <w:pPr>
        <w:rPr>
          <w:rFonts w:ascii="Times New Roman" w:hAnsi="Times New Roman" w:cs="Times New Roman"/>
          <w:b/>
          <w:sz w:val="32"/>
          <w:szCs w:val="32"/>
        </w:rPr>
      </w:pPr>
      <w:r w:rsidRPr="00E02819">
        <w:rPr>
          <w:rFonts w:ascii="Times New Roman" w:hAnsi="Times New Roman" w:cs="Times New Roman"/>
          <w:b/>
          <w:sz w:val="32"/>
          <w:szCs w:val="32"/>
        </w:rPr>
        <w:t>Конспект занятия по теме: «Свет в живописи и архитектуре»</w:t>
      </w:r>
    </w:p>
    <w:p w:rsidR="005604B9" w:rsidRPr="005604B9" w:rsidRDefault="005604B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5604B9">
        <w:rPr>
          <w:rFonts w:ascii="Times New Roman" w:hAnsi="Times New Roman" w:cs="Times New Roman"/>
          <w:b/>
          <w:sz w:val="24"/>
          <w:szCs w:val="24"/>
        </w:rPr>
        <w:t xml:space="preserve">Преподаватель: </w:t>
      </w:r>
      <w:r w:rsidRPr="005604B9">
        <w:rPr>
          <w:rFonts w:ascii="Times New Roman" w:hAnsi="Times New Roman" w:cs="Times New Roman"/>
          <w:sz w:val="24"/>
          <w:szCs w:val="24"/>
        </w:rPr>
        <w:t>Мелентьева И.Ю.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  <w:r w:rsidRPr="00E02819">
        <w:rPr>
          <w:rFonts w:ascii="Times New Roman" w:hAnsi="Times New Roman" w:cs="Times New Roman"/>
          <w:b/>
          <w:sz w:val="24"/>
          <w:szCs w:val="24"/>
        </w:rPr>
        <w:t>:</w:t>
      </w:r>
      <w:r w:rsidRPr="00E02819">
        <w:rPr>
          <w:rFonts w:ascii="Times New Roman" w:hAnsi="Times New Roman" w:cs="Times New Roman"/>
          <w:sz w:val="24"/>
          <w:szCs w:val="24"/>
        </w:rPr>
        <w:t xml:space="preserve"> Формирование понимания роли света в искусстве живописи и архитектуры, развитие умения анализировать световые эффекты и восприятие пространства</w:t>
      </w:r>
      <w:r>
        <w:rPr>
          <w:rFonts w:ascii="Times New Roman" w:hAnsi="Times New Roman" w:cs="Times New Roman"/>
          <w:sz w:val="24"/>
          <w:szCs w:val="24"/>
        </w:rPr>
        <w:t xml:space="preserve"> и применять знания на практике</w:t>
      </w:r>
      <w:r w:rsidRPr="00E02819">
        <w:rPr>
          <w:rFonts w:ascii="Times New Roman" w:hAnsi="Times New Roman" w:cs="Times New Roman"/>
          <w:sz w:val="24"/>
          <w:szCs w:val="24"/>
        </w:rPr>
        <w:t>.</w:t>
      </w:r>
    </w:p>
    <w:p w:rsidR="00E02819" w:rsidRPr="00E02819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>
        <w:rPr>
          <w:rFonts w:ascii="Times New Roman" w:hAnsi="Times New Roman" w:cs="Times New Roman"/>
          <w:b/>
          <w:sz w:val="24"/>
          <w:szCs w:val="24"/>
        </w:rPr>
        <w:t>занятия:</w:t>
      </w:r>
    </w:p>
    <w:p w:rsidR="00E02819" w:rsidRPr="00E02819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>I. Организационный этап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 xml:space="preserve">Приветствие </w:t>
      </w:r>
      <w:r>
        <w:rPr>
          <w:rFonts w:ascii="Times New Roman" w:hAnsi="Times New Roman" w:cs="Times New Roman"/>
          <w:sz w:val="24"/>
          <w:szCs w:val="24"/>
        </w:rPr>
        <w:t>обучаю</w:t>
      </w:r>
      <w:r w:rsidRPr="00E02819">
        <w:rPr>
          <w:rFonts w:ascii="Times New Roman" w:hAnsi="Times New Roman" w:cs="Times New Roman"/>
          <w:sz w:val="24"/>
          <w:szCs w:val="24"/>
        </w:rPr>
        <w:t>щихся, проверка готовности к занятию.</w:t>
      </w:r>
    </w:p>
    <w:p w:rsidR="00E02819" w:rsidRPr="00E02819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>II. Актуализация знаний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 xml:space="preserve">Вопросы </w:t>
      </w:r>
      <w:r>
        <w:rPr>
          <w:rFonts w:ascii="Times New Roman" w:hAnsi="Times New Roman" w:cs="Times New Roman"/>
          <w:sz w:val="24"/>
          <w:szCs w:val="24"/>
        </w:rPr>
        <w:t>к обучаю</w:t>
      </w:r>
      <w:r w:rsidRPr="00E02819">
        <w:rPr>
          <w:rFonts w:ascii="Times New Roman" w:hAnsi="Times New Roman" w:cs="Times New Roman"/>
          <w:sz w:val="24"/>
          <w:szCs w:val="24"/>
        </w:rPr>
        <w:t>щимся: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Что такое свет?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Какое значение имеет освещение в повседневной жизни?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Какие ассоциации возникают у вас при словах «светлый интерьер», «темный угол комнаты»?</w:t>
      </w:r>
    </w:p>
    <w:p w:rsidR="00E02819" w:rsidRPr="00E02819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>III. Изучение нового материала</w:t>
      </w:r>
    </w:p>
    <w:p w:rsidR="00E02819" w:rsidRPr="001E74E9" w:rsidRDefault="00E02819" w:rsidP="001E74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E74E9">
        <w:rPr>
          <w:rFonts w:ascii="Times New Roman" w:hAnsi="Times New Roman" w:cs="Times New Roman"/>
          <w:b/>
          <w:sz w:val="24"/>
          <w:szCs w:val="24"/>
        </w:rPr>
        <w:t>Теоретический материал</w:t>
      </w:r>
    </w:p>
    <w:p w:rsidR="001E74E9" w:rsidRPr="00EC611D" w:rsidRDefault="001E74E9" w:rsidP="00EC611D">
      <w:pPr>
        <w:pStyle w:val="a3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C611D">
        <w:rPr>
          <w:rFonts w:ascii="Times New Roman" w:hAnsi="Times New Roman" w:cs="Times New Roman"/>
          <w:sz w:val="24"/>
          <w:szCs w:val="24"/>
        </w:rPr>
        <w:t xml:space="preserve">Знаменитый английский художник-пейзажист-романтик Джозеф Мэллорд Уильям Тернер говорил: «Свет – это Бог!» </w:t>
      </w:r>
      <w:r w:rsidR="00EC611D">
        <w:rPr>
          <w:rFonts w:ascii="Times New Roman" w:hAnsi="Times New Roman" w:cs="Times New Roman"/>
          <w:sz w:val="24"/>
          <w:szCs w:val="24"/>
        </w:rPr>
        <w:t xml:space="preserve">Действительно, он был прав, освещение играет огромную роль в искусстве. Какую? Разберемся на этом занятии.  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Определение понятия «свет»: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2819">
        <w:rPr>
          <w:rFonts w:ascii="Times New Roman" w:hAnsi="Times New Roman" w:cs="Times New Roman"/>
          <w:sz w:val="24"/>
          <w:szCs w:val="24"/>
        </w:rPr>
        <w:t>— Свет является основным физическим феноменом, определяющим наше визуальное восприятие мира. — В искусстве роль света особенно важна, поскольку именно благодаря нему создаются объем, пространство и атмосфера произведения искусства.</w:t>
      </w:r>
    </w:p>
    <w:p w:rsidR="00E02819" w:rsidRPr="00E02819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02819">
        <w:rPr>
          <w:rFonts w:ascii="Times New Roman" w:hAnsi="Times New Roman" w:cs="Times New Roman"/>
          <w:b/>
          <w:sz w:val="24"/>
          <w:szCs w:val="24"/>
        </w:rPr>
        <w:t>Виды освещения в искусстве: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b/>
          <w:i/>
          <w:sz w:val="24"/>
          <w:szCs w:val="24"/>
        </w:rPr>
        <w:t>Естественное освещение:</w:t>
      </w:r>
      <w:r w:rsidRPr="00E02819">
        <w:rPr>
          <w:rFonts w:ascii="Times New Roman" w:hAnsi="Times New Roman" w:cs="Times New Roman"/>
          <w:sz w:val="24"/>
          <w:szCs w:val="24"/>
        </w:rPr>
        <w:t xml:space="preserve"> солнечный свет, лунный свет, рассвет, закат.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b/>
          <w:i/>
          <w:sz w:val="24"/>
          <w:szCs w:val="24"/>
        </w:rPr>
        <w:t>Искусственное освещение:</w:t>
      </w:r>
      <w:r w:rsidRPr="00E02819">
        <w:rPr>
          <w:rFonts w:ascii="Times New Roman" w:hAnsi="Times New Roman" w:cs="Times New Roman"/>
          <w:sz w:val="24"/>
          <w:szCs w:val="24"/>
        </w:rPr>
        <w:t xml:space="preserve"> свечи, лампы, прожекторы, светильники.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b/>
          <w:i/>
          <w:sz w:val="24"/>
          <w:szCs w:val="24"/>
        </w:rPr>
        <w:t xml:space="preserve">По направлению </w:t>
      </w:r>
      <w:r w:rsidR="00186255">
        <w:rPr>
          <w:rFonts w:ascii="Times New Roman" w:hAnsi="Times New Roman" w:cs="Times New Roman"/>
          <w:b/>
          <w:i/>
          <w:sz w:val="24"/>
          <w:szCs w:val="24"/>
        </w:rPr>
        <w:t xml:space="preserve">к зрителю </w:t>
      </w:r>
      <w:r w:rsidRPr="00E02819">
        <w:rPr>
          <w:rFonts w:ascii="Times New Roman" w:hAnsi="Times New Roman" w:cs="Times New Roman"/>
          <w:b/>
          <w:i/>
          <w:sz w:val="24"/>
          <w:szCs w:val="24"/>
        </w:rPr>
        <w:t xml:space="preserve">освещение бывает: </w:t>
      </w:r>
      <w:r>
        <w:rPr>
          <w:rFonts w:ascii="Times New Roman" w:hAnsi="Times New Roman" w:cs="Times New Roman"/>
          <w:sz w:val="24"/>
          <w:szCs w:val="24"/>
        </w:rPr>
        <w:t xml:space="preserve">фронтальное, </w:t>
      </w:r>
      <w:r w:rsidR="001E74E9">
        <w:rPr>
          <w:rFonts w:ascii="Times New Roman" w:hAnsi="Times New Roman" w:cs="Times New Roman"/>
          <w:sz w:val="24"/>
          <w:szCs w:val="24"/>
        </w:rPr>
        <w:t>переднее-диагональное</w:t>
      </w:r>
      <w:r>
        <w:rPr>
          <w:rFonts w:ascii="Times New Roman" w:hAnsi="Times New Roman" w:cs="Times New Roman"/>
          <w:sz w:val="24"/>
          <w:szCs w:val="24"/>
        </w:rPr>
        <w:t xml:space="preserve">, боковое, </w:t>
      </w:r>
      <w:r w:rsidR="001E74E9">
        <w:rPr>
          <w:rFonts w:ascii="Times New Roman" w:hAnsi="Times New Roman" w:cs="Times New Roman"/>
          <w:sz w:val="24"/>
          <w:szCs w:val="24"/>
        </w:rPr>
        <w:t xml:space="preserve">заднее-диагональное, </w:t>
      </w:r>
      <w:r>
        <w:rPr>
          <w:rFonts w:ascii="Times New Roman" w:hAnsi="Times New Roman" w:cs="Times New Roman"/>
          <w:sz w:val="24"/>
          <w:szCs w:val="24"/>
        </w:rPr>
        <w:t>контражурное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</w:t>
      </w:r>
    </w:p>
    <w:p w:rsidR="00DF5028" w:rsidRPr="00186255" w:rsidRDefault="00186255" w:rsidP="00186255">
      <w:pPr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186255">
        <w:rPr>
          <w:rFonts w:ascii="Times New Roman" w:hAnsi="Times New Roman" w:cs="Times New Roman"/>
          <w:i/>
          <w:noProof/>
          <w:color w:val="0070C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4AB3C1" wp14:editId="70DEEBE5">
                <wp:simplePos x="0" y="0"/>
                <wp:positionH relativeFrom="column">
                  <wp:posOffset>862965</wp:posOffset>
                </wp:positionH>
                <wp:positionV relativeFrom="paragraph">
                  <wp:posOffset>228600</wp:posOffset>
                </wp:positionV>
                <wp:extent cx="106680" cy="274320"/>
                <wp:effectExtent l="19050" t="19050" r="45720" b="11430"/>
                <wp:wrapNone/>
                <wp:docPr id="10" name="Стрелка вверх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27432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C3D925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 вверх 10" o:spid="_x0000_s1026" type="#_x0000_t68" style="position:absolute;margin-left:67.95pt;margin-top:18pt;width:8.4pt;height:2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" adj="42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186255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      контражурное</w:t>
      </w:r>
    </w:p>
    <w:p w:rsidR="00DF5028" w:rsidRPr="00186255" w:rsidRDefault="00186255" w:rsidP="00DF5028">
      <w:pPr>
        <w:tabs>
          <w:tab w:val="left" w:pos="2184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1350645</wp:posOffset>
                </wp:positionH>
                <wp:positionV relativeFrom="paragraph">
                  <wp:posOffset>116840</wp:posOffset>
                </wp:positionV>
                <wp:extent cx="251460" cy="198120"/>
                <wp:effectExtent l="0" t="38100" r="53340" b="3048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1460" cy="1981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CE2C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3" o:spid="_x0000_s1026" type="#_x0000_t32" style="position:absolute;margin-left:106.35pt;margin-top:9.2pt;width:19.8pt;height:15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186255">
        <w:rPr>
          <w:rFonts w:ascii="Times New Roman" w:hAnsi="Times New Roman" w:cs="Times New Roman"/>
          <w:i/>
          <w:color w:val="0070C0"/>
          <w:sz w:val="24"/>
          <w:szCs w:val="24"/>
        </w:rPr>
        <w:t>заднее-диагональное</w:t>
      </w:r>
    </w:p>
    <w:p w:rsidR="00DF5028" w:rsidRDefault="00DF5028" w:rsidP="00DF5028">
      <w:pPr>
        <w:tabs>
          <w:tab w:val="left" w:pos="21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9F13AA" wp14:editId="3CC24310">
                <wp:simplePos x="0" y="0"/>
                <wp:positionH relativeFrom="column">
                  <wp:posOffset>451485</wp:posOffset>
                </wp:positionH>
                <wp:positionV relativeFrom="paragraph">
                  <wp:posOffset>13335</wp:posOffset>
                </wp:positionV>
                <wp:extent cx="868680" cy="876300"/>
                <wp:effectExtent l="19050" t="19050" r="26670" b="38100"/>
                <wp:wrapNone/>
                <wp:docPr id="8" name="Солнц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876300"/>
                        </a:xfrm>
                        <a:prstGeom prst="su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4F1A61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Солнце 8" o:spid="_x0000_s1026" type="#_x0000_t183" style="position:absolute;margin-left:35.55pt;margin-top:1.05pt;width:68.4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" fillcolor="#5b9bd5 [3204]" strokecolor="#1f4d78 [1604]" strokeweight="1pt"/>
            </w:pict>
          </mc:Fallback>
        </mc:AlternateContent>
      </w:r>
    </w:p>
    <w:p w:rsidR="00DF5028" w:rsidRPr="00186255" w:rsidRDefault="00186255" w:rsidP="00DF5028">
      <w:pPr>
        <w:tabs>
          <w:tab w:val="left" w:pos="2184"/>
        </w:tabs>
        <w:rPr>
          <w:rFonts w:ascii="Times New Roman" w:hAnsi="Times New Roman" w:cs="Times New Roman"/>
          <w:i/>
          <w:color w:val="0070C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1495425</wp:posOffset>
                </wp:positionH>
                <wp:positionV relativeFrom="paragraph">
                  <wp:posOffset>121920</wp:posOffset>
                </wp:positionV>
                <wp:extent cx="251460" cy="129540"/>
                <wp:effectExtent l="0" t="19050" r="34290" b="41910"/>
                <wp:wrapNone/>
                <wp:docPr id="12" name="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295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A5386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2" o:spid="_x0000_s1026" type="#_x0000_t13" style="position:absolute;margin-left:117.75pt;margin-top:9.6pt;width:19.8pt;height:1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" adj="16036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186255">
        <w:rPr>
          <w:rFonts w:ascii="Times New Roman" w:hAnsi="Times New Roman" w:cs="Times New Roman"/>
          <w:i/>
          <w:color w:val="0070C0"/>
          <w:sz w:val="24"/>
          <w:szCs w:val="24"/>
        </w:rPr>
        <w:t>боковое</w:t>
      </w:r>
    </w:p>
    <w:p w:rsidR="00DF5028" w:rsidRDefault="00DF5028" w:rsidP="00DF5028">
      <w:pPr>
        <w:tabs>
          <w:tab w:val="left" w:pos="2184"/>
        </w:tabs>
        <w:rPr>
          <w:rFonts w:ascii="Times New Roman" w:hAnsi="Times New Roman" w:cs="Times New Roman"/>
          <w:sz w:val="24"/>
          <w:szCs w:val="24"/>
        </w:rPr>
      </w:pPr>
    </w:p>
    <w:p w:rsidR="00DF5028" w:rsidRDefault="00186255" w:rsidP="00DF5028">
      <w:pPr>
        <w:tabs>
          <w:tab w:val="left" w:pos="218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CD0374" wp14:editId="2D0A322A">
                <wp:simplePos x="0" y="0"/>
                <wp:positionH relativeFrom="column">
                  <wp:posOffset>840105</wp:posOffset>
                </wp:positionH>
                <wp:positionV relativeFrom="paragraph">
                  <wp:posOffset>146685</wp:posOffset>
                </wp:positionV>
                <wp:extent cx="114300" cy="274320"/>
                <wp:effectExtent l="19050" t="0" r="38100" b="30480"/>
                <wp:wrapNone/>
                <wp:docPr id="11" name="Стрелка вниз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7432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E9B09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1" o:spid="_x0000_s1026" type="#_x0000_t67" style="position:absolute;margin-left:66.15pt;margin-top:11.55pt;width:9pt;height:21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" adj="17100" fillcolor="#5b9bd5 [3204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8DF2C0" wp14:editId="25A66F71">
                <wp:simplePos x="0" y="0"/>
                <wp:positionH relativeFrom="column">
                  <wp:posOffset>1320165</wp:posOffset>
                </wp:positionH>
                <wp:positionV relativeFrom="paragraph">
                  <wp:posOffset>27940</wp:posOffset>
                </wp:positionV>
                <wp:extent cx="289560" cy="251460"/>
                <wp:effectExtent l="0" t="0" r="72390" b="5334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25146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8A9DC5" id="Прямая со стрелкой 14" o:spid="_x0000_s1026" type="#_x0000_t32" style="position:absolute;margin-left:103.95pt;margin-top:2.2pt;width:22.8pt;height:1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" strokecolor="#5b9bd5 [3204]" strokeweight=".5pt">
                <v:stroke endarrow="block" joinstyle="miter"/>
              </v:shape>
            </w:pict>
          </mc:Fallback>
        </mc:AlternateContent>
      </w:r>
    </w:p>
    <w:p w:rsidR="00DF5028" w:rsidRPr="00186255" w:rsidRDefault="00186255" w:rsidP="00DF5028">
      <w:pPr>
        <w:tabs>
          <w:tab w:val="left" w:pos="2184"/>
        </w:tabs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186255">
        <w:rPr>
          <w:rFonts w:ascii="Times New Roman" w:hAnsi="Times New Roman" w:cs="Times New Roman"/>
          <w:i/>
          <w:color w:val="0070C0"/>
          <w:sz w:val="24"/>
          <w:szCs w:val="24"/>
        </w:rPr>
        <w:t>переднее-диагональное</w:t>
      </w:r>
    </w:p>
    <w:p w:rsidR="00186255" w:rsidRDefault="00186255" w:rsidP="00DF5028">
      <w:pPr>
        <w:tabs>
          <w:tab w:val="left" w:pos="2184"/>
        </w:tabs>
        <w:rPr>
          <w:rFonts w:ascii="Times New Roman" w:hAnsi="Times New Roman" w:cs="Times New Roman"/>
          <w:i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i/>
          <w:color w:val="0070C0"/>
          <w:sz w:val="24"/>
          <w:szCs w:val="24"/>
        </w:rPr>
        <w:t>фронтальное</w:t>
      </w:r>
    </w:p>
    <w:p w:rsidR="00186255" w:rsidRPr="00186255" w:rsidRDefault="00186255" w:rsidP="00DF5028">
      <w:pPr>
        <w:tabs>
          <w:tab w:val="left" w:pos="2184"/>
        </w:tabs>
        <w:rPr>
          <w:rFonts w:ascii="Times New Roman" w:hAnsi="Times New Roman" w:cs="Times New Roman"/>
          <w:i/>
          <w:color w:val="0070C0"/>
          <w:sz w:val="24"/>
          <w:szCs w:val="24"/>
        </w:rPr>
      </w:pPr>
      <w:r>
        <w:rPr>
          <w:rFonts w:ascii="Times New Roman" w:hAnsi="Times New Roman" w:cs="Times New Roman"/>
          <w:i/>
          <w:noProof/>
          <w:color w:val="0070C0"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718185</wp:posOffset>
                </wp:positionH>
                <wp:positionV relativeFrom="paragraph">
                  <wp:posOffset>6350</wp:posOffset>
                </wp:positionV>
                <wp:extent cx="449580" cy="449580"/>
                <wp:effectExtent l="0" t="0" r="26670" b="26670"/>
                <wp:wrapNone/>
                <wp:docPr id="15" name="Улыбающееся лицо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" cy="449580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64728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Улыбающееся лицо 15" o:spid="_x0000_s1026" type="#_x0000_t96" style="position:absolute;margin-left:56.55pt;margin-top:.5pt;width:35.4pt;height:35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" fillcolor="#5b9bd5 [3204]" strokecolor="#1f4d78 [1604]" strokeweight="1pt">
                <v:stroke joinstyle="miter"/>
              </v:shape>
            </w:pict>
          </mc:Fallback>
        </mc:AlternateContent>
      </w:r>
    </w:p>
    <w:p w:rsidR="00DF5028" w:rsidRDefault="00DF5028" w:rsidP="00DF5028">
      <w:pPr>
        <w:tabs>
          <w:tab w:val="left" w:pos="2184"/>
        </w:tabs>
        <w:rPr>
          <w:rFonts w:ascii="Times New Roman" w:hAnsi="Times New Roman" w:cs="Times New Roman"/>
          <w:sz w:val="24"/>
          <w:szCs w:val="24"/>
        </w:rPr>
      </w:pPr>
    </w:p>
    <w:p w:rsidR="00D62BD6" w:rsidRPr="00E02819" w:rsidRDefault="00D62BD6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оно бывает направленное и рассеянное</w:t>
      </w:r>
      <w:r w:rsidR="00EC611D">
        <w:rPr>
          <w:rFonts w:ascii="Times New Roman" w:hAnsi="Times New Roman" w:cs="Times New Roman"/>
          <w:sz w:val="24"/>
          <w:szCs w:val="24"/>
        </w:rPr>
        <w:t>, один или несколько источников света одновременно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2819" w:rsidRPr="00D62BD6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D62BD6">
        <w:rPr>
          <w:rFonts w:ascii="Times New Roman" w:hAnsi="Times New Roman" w:cs="Times New Roman"/>
          <w:b/>
          <w:sz w:val="24"/>
          <w:szCs w:val="24"/>
        </w:rPr>
        <w:t>Использование света в живописи: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Освещение позволяет художнику создавать настроение картины.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Яркое освещение подчеркивает значимость центральных элементов композиции.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Контрасты света и тени создают глубину и динамику произведений.</w:t>
      </w:r>
    </w:p>
    <w:p w:rsidR="00186255" w:rsidRDefault="00186255" w:rsidP="00E02819">
      <w:pPr>
        <w:rPr>
          <w:rFonts w:ascii="Times New Roman" w:hAnsi="Times New Roman" w:cs="Times New Roman"/>
          <w:b/>
          <w:sz w:val="24"/>
          <w:szCs w:val="24"/>
        </w:rPr>
      </w:pPr>
    </w:p>
    <w:p w:rsidR="00E02819" w:rsidRPr="00D62BD6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D62BD6">
        <w:rPr>
          <w:rFonts w:ascii="Times New Roman" w:hAnsi="Times New Roman" w:cs="Times New Roman"/>
          <w:b/>
          <w:sz w:val="24"/>
          <w:szCs w:val="24"/>
        </w:rPr>
        <w:t>Примеры известных художников, использующих свет: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Рембрандт ван Рейн («Ночной дозор») — мастерски использовал игру света и теней.</w:t>
      </w:r>
    </w:p>
    <w:p w:rsidR="00D62BD6" w:rsidRDefault="00D62BD6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73228" cy="3954780"/>
            <wp:effectExtent l="0" t="0" r="381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hoto_2025-12-28_09-13-2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2756" cy="396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255" w:rsidRPr="00E02819" w:rsidRDefault="00186255" w:rsidP="00E02819">
      <w:pPr>
        <w:rPr>
          <w:rFonts w:ascii="Times New Roman" w:hAnsi="Times New Roman" w:cs="Times New Roman"/>
          <w:sz w:val="24"/>
          <w:szCs w:val="24"/>
        </w:rPr>
      </w:pPr>
    </w:p>
    <w:p w:rsidR="00D62BD6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Клод Моне («Впечатление. Восход солнца») — писал серию картин</w:t>
      </w:r>
      <w:r w:rsidR="00D62BD6">
        <w:rPr>
          <w:rFonts w:ascii="Times New Roman" w:hAnsi="Times New Roman" w:cs="Times New Roman"/>
          <w:sz w:val="24"/>
          <w:szCs w:val="24"/>
        </w:rPr>
        <w:t xml:space="preserve"> с одним сюжетом</w:t>
      </w:r>
      <w:r w:rsidRPr="00E02819">
        <w:rPr>
          <w:rFonts w:ascii="Times New Roman" w:hAnsi="Times New Roman" w:cs="Times New Roman"/>
          <w:sz w:val="24"/>
          <w:szCs w:val="24"/>
        </w:rPr>
        <w:t>, изучающих изменение цвета и света в разное время суток.</w:t>
      </w:r>
      <w:r w:rsidR="00D62BD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02387" cy="403733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hoto_2025-12-28_09-13-24 (2)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850" cy="4060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2BD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19700" cy="3465479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hoto_2025-12-28_09-16-3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2602" cy="347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62BD6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233039" cy="4008547"/>
            <wp:effectExtent l="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hoto_2025-12-28_09-16-4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7021" cy="404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4E9" w:rsidRPr="00E02819" w:rsidRDefault="001E74E9" w:rsidP="00E02819">
      <w:pPr>
        <w:rPr>
          <w:rFonts w:ascii="Times New Roman" w:hAnsi="Times New Roman" w:cs="Times New Roman"/>
          <w:sz w:val="24"/>
          <w:szCs w:val="24"/>
        </w:rPr>
      </w:pP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Леонардо да Винчи («Тайная вечеря») — применял метод sfumato для плавного перехода оттенков и мягкого распределения света.</w:t>
      </w:r>
    </w:p>
    <w:p w:rsidR="001E74E9" w:rsidRDefault="001E74E9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095625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hoto_2025-12-28_09-13-24 (3)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4E9" w:rsidRDefault="0065657B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E74E9">
        <w:rPr>
          <w:rFonts w:ascii="Times New Roman" w:hAnsi="Times New Roman" w:cs="Times New Roman"/>
          <w:sz w:val="24"/>
          <w:szCs w:val="24"/>
        </w:rPr>
        <w:t>Важное значение в произведении игра</w:t>
      </w:r>
      <w:r>
        <w:rPr>
          <w:rFonts w:ascii="Times New Roman" w:hAnsi="Times New Roman" w:cs="Times New Roman"/>
          <w:sz w:val="24"/>
          <w:szCs w:val="24"/>
        </w:rPr>
        <w:t>ю</w:t>
      </w:r>
      <w:r w:rsidR="001E74E9">
        <w:rPr>
          <w:rFonts w:ascii="Times New Roman" w:hAnsi="Times New Roman" w:cs="Times New Roman"/>
          <w:sz w:val="24"/>
          <w:szCs w:val="24"/>
        </w:rPr>
        <w:t>т поняти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1E74E9">
        <w:rPr>
          <w:rFonts w:ascii="Times New Roman" w:hAnsi="Times New Roman" w:cs="Times New Roman"/>
          <w:sz w:val="24"/>
          <w:szCs w:val="24"/>
        </w:rPr>
        <w:t xml:space="preserve"> </w:t>
      </w:r>
      <w:r w:rsidR="001E74E9" w:rsidRPr="00EC611D">
        <w:rPr>
          <w:rFonts w:ascii="Times New Roman" w:hAnsi="Times New Roman" w:cs="Times New Roman"/>
          <w:b/>
          <w:sz w:val="24"/>
          <w:szCs w:val="24"/>
        </w:rPr>
        <w:t>«</w:t>
      </w:r>
      <w:r w:rsidR="00EC611D" w:rsidRPr="00EC611D">
        <w:rPr>
          <w:rFonts w:ascii="Times New Roman" w:hAnsi="Times New Roman" w:cs="Times New Roman"/>
          <w:b/>
          <w:sz w:val="24"/>
          <w:szCs w:val="24"/>
        </w:rPr>
        <w:t>тональный</w:t>
      </w:r>
      <w:r w:rsidR="001E74E9" w:rsidRPr="00EC611D">
        <w:rPr>
          <w:rFonts w:ascii="Times New Roman" w:hAnsi="Times New Roman" w:cs="Times New Roman"/>
          <w:b/>
          <w:sz w:val="24"/>
          <w:szCs w:val="24"/>
        </w:rPr>
        <w:t xml:space="preserve"> ключ»</w:t>
      </w:r>
      <w:r w:rsidR="00EC611D">
        <w:rPr>
          <w:rFonts w:ascii="Times New Roman" w:hAnsi="Times New Roman" w:cs="Times New Roman"/>
          <w:b/>
          <w:sz w:val="24"/>
          <w:szCs w:val="24"/>
        </w:rPr>
        <w:t xml:space="preserve"> и «тональный контраст»</w:t>
      </w:r>
      <w:r w:rsidR="001E74E9" w:rsidRPr="00EC611D">
        <w:rPr>
          <w:rFonts w:ascii="Times New Roman" w:hAnsi="Times New Roman" w:cs="Times New Roman"/>
          <w:b/>
          <w:sz w:val="24"/>
          <w:szCs w:val="24"/>
        </w:rPr>
        <w:t>.</w:t>
      </w:r>
      <w:r w:rsidR="00EC61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правильном их применении произведения «цепляют» взгляд зрителя и запоминаются надолго. </w:t>
      </w:r>
    </w:p>
    <w:p w:rsidR="00EC611D" w:rsidRPr="00EC611D" w:rsidRDefault="00EC611D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EC611D">
        <w:rPr>
          <w:rFonts w:ascii="Times New Roman" w:hAnsi="Times New Roman" w:cs="Times New Roman"/>
          <w:b/>
          <w:sz w:val="24"/>
          <w:szCs w:val="24"/>
        </w:rPr>
        <w:t>Тональный ключ бывает:</w:t>
      </w:r>
    </w:p>
    <w:p w:rsidR="00EC611D" w:rsidRDefault="00EC611D" w:rsidP="00EC6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Высокий – произведение выполнено в светлых тонах.</w:t>
      </w:r>
    </w:p>
    <w:p w:rsidR="00EC611D" w:rsidRDefault="00EC611D" w:rsidP="00EC6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Средний – все оттенки произведения стремятся к серому.</w:t>
      </w:r>
    </w:p>
    <w:p w:rsidR="00EC611D" w:rsidRDefault="00EC611D" w:rsidP="00EC61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Низкий – произведение выполнено в темных тонах.</w:t>
      </w:r>
    </w:p>
    <w:p w:rsidR="00EC611D" w:rsidRPr="0065657B" w:rsidRDefault="00EC611D" w:rsidP="00EC611D">
      <w:pPr>
        <w:rPr>
          <w:rFonts w:ascii="Times New Roman" w:hAnsi="Times New Roman" w:cs="Times New Roman"/>
          <w:b/>
          <w:sz w:val="24"/>
          <w:szCs w:val="24"/>
        </w:rPr>
      </w:pPr>
      <w:r w:rsidRPr="0065657B">
        <w:rPr>
          <w:rFonts w:ascii="Times New Roman" w:hAnsi="Times New Roman" w:cs="Times New Roman"/>
          <w:b/>
          <w:sz w:val="24"/>
          <w:szCs w:val="24"/>
        </w:rPr>
        <w:t>Тональный контраст бывает:</w:t>
      </w:r>
    </w:p>
    <w:p w:rsidR="00EC611D" w:rsidRDefault="00EC611D" w:rsidP="00EC61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Высокий </w:t>
      </w:r>
      <w:r w:rsidR="0065657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5657B">
        <w:rPr>
          <w:rFonts w:ascii="Times New Roman" w:hAnsi="Times New Roman" w:cs="Times New Roman"/>
          <w:sz w:val="24"/>
          <w:szCs w:val="24"/>
        </w:rPr>
        <w:t>произведение контрастное.</w:t>
      </w:r>
    </w:p>
    <w:p w:rsidR="0065657B" w:rsidRDefault="0065657B" w:rsidP="00EC611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Средний – немного меньше разница между светлыми и темными тонами.</w:t>
      </w:r>
    </w:p>
    <w:p w:rsidR="001E74E9" w:rsidRPr="0065657B" w:rsidRDefault="0065657B" w:rsidP="005A74D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5657B">
        <w:rPr>
          <w:rFonts w:ascii="Times New Roman" w:hAnsi="Times New Roman" w:cs="Times New Roman"/>
          <w:sz w:val="24"/>
          <w:szCs w:val="24"/>
        </w:rPr>
        <w:t>Низкий – разница между самым светлым и самым темным цветом произведения практически не видна.</w:t>
      </w:r>
    </w:p>
    <w:p w:rsidR="00E02819" w:rsidRPr="0065657B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65657B">
        <w:rPr>
          <w:rFonts w:ascii="Times New Roman" w:hAnsi="Times New Roman" w:cs="Times New Roman"/>
          <w:b/>
          <w:sz w:val="24"/>
          <w:szCs w:val="24"/>
        </w:rPr>
        <w:t>Использование света в архитектуре:</w:t>
      </w:r>
    </w:p>
    <w:p w:rsidR="00E02819" w:rsidRPr="00E02819" w:rsidRDefault="0065657B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02819" w:rsidRPr="00E02819">
        <w:rPr>
          <w:rFonts w:ascii="Times New Roman" w:hAnsi="Times New Roman" w:cs="Times New Roman"/>
          <w:sz w:val="24"/>
          <w:szCs w:val="24"/>
        </w:rPr>
        <w:t>Архитектура формирует взаимодействие пространства и света.</w:t>
      </w:r>
      <w:r>
        <w:rPr>
          <w:rFonts w:ascii="Times New Roman" w:hAnsi="Times New Roman" w:cs="Times New Roman"/>
          <w:sz w:val="24"/>
          <w:szCs w:val="24"/>
        </w:rPr>
        <w:t xml:space="preserve"> Опытный архитектор, создавая свое произведение, всегда использует знания о свете, т.к. свет, в зависимости от его направления, выявляет форму объектов.</w:t>
      </w:r>
    </w:p>
    <w:p w:rsidR="00E02819" w:rsidRPr="00E02819" w:rsidRDefault="0065657B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Знания о свойствах света использовали с древних времен. </w:t>
      </w:r>
      <w:r w:rsidR="00E02819" w:rsidRPr="00E02819">
        <w:rPr>
          <w:rFonts w:ascii="Times New Roman" w:hAnsi="Times New Roman" w:cs="Times New Roman"/>
          <w:sz w:val="24"/>
          <w:szCs w:val="24"/>
        </w:rPr>
        <w:t>Древнегреческие храмы использовали естественный свет для придания величественности интерьерам.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Современные здания часто проектируются с использованием естественного освещения для экономии энергии и улучшения качества среды обитания.</w:t>
      </w:r>
    </w:p>
    <w:p w:rsidR="00C145C1" w:rsidRPr="00E02819" w:rsidRDefault="00C145C1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Однако для выявления формы и рельефа объекта лучшим освещением считается искусственное и направленное боковое освещение.</w:t>
      </w:r>
    </w:p>
    <w:p w:rsidR="00E02819" w:rsidRPr="00C145C1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C145C1">
        <w:rPr>
          <w:rFonts w:ascii="Times New Roman" w:hAnsi="Times New Roman" w:cs="Times New Roman"/>
          <w:b/>
          <w:sz w:val="24"/>
          <w:szCs w:val="24"/>
        </w:rPr>
        <w:t>Пример взаимодействия света и архитектуры: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Церковь Святого Фомы Аквинского в Италии — знаменитый пример игры света и пространства.</w:t>
      </w:r>
    </w:p>
    <w:p w:rsidR="00C145C1" w:rsidRPr="00E02819" w:rsidRDefault="00C145C1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22620" cy="423369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hoto_2025-12-28_09-55-21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78" cy="424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Московский храм Христа Спасителя — великолепный образец сочетания внутреннего убранства и искусственно-направленного освещения.</w:t>
      </w:r>
    </w:p>
    <w:p w:rsidR="00C145C1" w:rsidRPr="00E02819" w:rsidRDefault="00C145C1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77886" cy="37922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hoto_2025-12-28_09-55-2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7314" cy="3804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2819" w:rsidRPr="00C145C1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C145C1">
        <w:rPr>
          <w:rFonts w:ascii="Times New Roman" w:hAnsi="Times New Roman" w:cs="Times New Roman"/>
          <w:b/>
          <w:sz w:val="24"/>
          <w:szCs w:val="24"/>
        </w:rPr>
        <w:t>2. Практическое задание</w:t>
      </w:r>
      <w:r w:rsidR="00C145C1">
        <w:rPr>
          <w:rFonts w:ascii="Times New Roman" w:hAnsi="Times New Roman" w:cs="Times New Roman"/>
          <w:b/>
          <w:sz w:val="24"/>
          <w:szCs w:val="24"/>
        </w:rPr>
        <w:t>:</w:t>
      </w:r>
    </w:p>
    <w:p w:rsidR="00DF5028" w:rsidRDefault="00C145C1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DF5028">
        <w:rPr>
          <w:rFonts w:ascii="Times New Roman" w:hAnsi="Times New Roman" w:cs="Times New Roman"/>
          <w:sz w:val="24"/>
          <w:szCs w:val="24"/>
        </w:rPr>
        <w:t>Рассмотреть изображения (Приложение 1), выполнить анализ произведений по следующим пунктам:</w:t>
      </w:r>
    </w:p>
    <w:p w:rsidR="00E02819" w:rsidRDefault="00DF5028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Источник света.</w:t>
      </w:r>
    </w:p>
    <w:p w:rsidR="00DF5028" w:rsidRDefault="00DF5028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Направление света.</w:t>
      </w:r>
    </w:p>
    <w:p w:rsidR="00DF5028" w:rsidRDefault="00DF5028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Тональный ключ.</w:t>
      </w:r>
    </w:p>
    <w:p w:rsidR="00DF5028" w:rsidRPr="00E02819" w:rsidRDefault="00DF5028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Тональный контраст.</w:t>
      </w:r>
    </w:p>
    <w:p w:rsidR="00E02819" w:rsidRPr="00E02819" w:rsidRDefault="00DF5028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E02819" w:rsidRPr="00E02819">
        <w:rPr>
          <w:rFonts w:ascii="Times New Roman" w:hAnsi="Times New Roman" w:cs="Times New Roman"/>
          <w:sz w:val="24"/>
          <w:szCs w:val="24"/>
        </w:rPr>
        <w:t>Создать эскиз архитектурного объекта, учитывая расположение окон и возможное проникновение солнечного света внутрь помещения.</w:t>
      </w:r>
    </w:p>
    <w:p w:rsidR="00E02819" w:rsidRPr="00DF5028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DF5028">
        <w:rPr>
          <w:rFonts w:ascii="Times New Roman" w:hAnsi="Times New Roman" w:cs="Times New Roman"/>
          <w:b/>
          <w:sz w:val="24"/>
          <w:szCs w:val="24"/>
        </w:rPr>
        <w:t>IV. Закрепление материала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Обсуждение выполненных работ. Анализ особенностей использования света в созданных композициях.</w:t>
      </w:r>
    </w:p>
    <w:p w:rsidR="00E02819" w:rsidRPr="00DF5028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DF5028">
        <w:rPr>
          <w:rFonts w:ascii="Times New Roman" w:hAnsi="Times New Roman" w:cs="Times New Roman"/>
          <w:b/>
          <w:sz w:val="24"/>
          <w:szCs w:val="24"/>
        </w:rPr>
        <w:t>V. Подведение итогов</w:t>
      </w:r>
    </w:p>
    <w:p w:rsidR="00E02819" w:rsidRP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 xml:space="preserve">Подводятся итоги </w:t>
      </w:r>
      <w:r w:rsidR="00DF5028">
        <w:rPr>
          <w:rFonts w:ascii="Times New Roman" w:hAnsi="Times New Roman" w:cs="Times New Roman"/>
          <w:sz w:val="24"/>
          <w:szCs w:val="24"/>
        </w:rPr>
        <w:t>занятия</w:t>
      </w:r>
      <w:r w:rsidRPr="00E02819">
        <w:rPr>
          <w:rFonts w:ascii="Times New Roman" w:hAnsi="Times New Roman" w:cs="Times New Roman"/>
          <w:sz w:val="24"/>
          <w:szCs w:val="24"/>
        </w:rPr>
        <w:t xml:space="preserve">, оцениваются достижения каждого </w:t>
      </w:r>
      <w:r w:rsidR="00DF5028">
        <w:rPr>
          <w:rFonts w:ascii="Times New Roman" w:hAnsi="Times New Roman" w:cs="Times New Roman"/>
          <w:sz w:val="24"/>
          <w:szCs w:val="24"/>
        </w:rPr>
        <w:t>обучающегося</w:t>
      </w:r>
      <w:r w:rsidRPr="00E02819">
        <w:rPr>
          <w:rFonts w:ascii="Times New Roman" w:hAnsi="Times New Roman" w:cs="Times New Roman"/>
          <w:sz w:val="24"/>
          <w:szCs w:val="24"/>
        </w:rPr>
        <w:t>.</w:t>
      </w:r>
    </w:p>
    <w:p w:rsidR="00E02819" w:rsidRPr="00DF5028" w:rsidRDefault="00E02819" w:rsidP="00E02819">
      <w:pPr>
        <w:rPr>
          <w:rFonts w:ascii="Times New Roman" w:hAnsi="Times New Roman" w:cs="Times New Roman"/>
          <w:b/>
          <w:sz w:val="24"/>
          <w:szCs w:val="24"/>
        </w:rPr>
      </w:pPr>
      <w:r w:rsidRPr="00DF5028">
        <w:rPr>
          <w:rFonts w:ascii="Times New Roman" w:hAnsi="Times New Roman" w:cs="Times New Roman"/>
          <w:b/>
          <w:sz w:val="24"/>
          <w:szCs w:val="24"/>
        </w:rPr>
        <w:t>VI. Домашнее задание</w:t>
      </w:r>
    </w:p>
    <w:p w:rsidR="00E02819" w:rsidRDefault="00E02819" w:rsidP="00E02819">
      <w:pPr>
        <w:rPr>
          <w:rFonts w:ascii="Times New Roman" w:hAnsi="Times New Roman" w:cs="Times New Roman"/>
          <w:sz w:val="24"/>
          <w:szCs w:val="24"/>
        </w:rPr>
      </w:pPr>
      <w:r w:rsidRPr="00E02819">
        <w:rPr>
          <w:rFonts w:ascii="Times New Roman" w:hAnsi="Times New Roman" w:cs="Times New Roman"/>
          <w:sz w:val="24"/>
          <w:szCs w:val="24"/>
        </w:rPr>
        <w:t>Написать реферат или создать презентацию на тему влияния света на искусство конкретного художника или архитектора.</w:t>
      </w:r>
    </w:p>
    <w:p w:rsidR="00186255" w:rsidRDefault="00186255" w:rsidP="00E02819">
      <w:pPr>
        <w:rPr>
          <w:rFonts w:ascii="Times New Roman" w:hAnsi="Times New Roman" w:cs="Times New Roman"/>
          <w:sz w:val="24"/>
          <w:szCs w:val="24"/>
        </w:rPr>
      </w:pPr>
    </w:p>
    <w:p w:rsidR="00186255" w:rsidRDefault="00186255" w:rsidP="00E02819">
      <w:pPr>
        <w:rPr>
          <w:rFonts w:ascii="Times New Roman" w:hAnsi="Times New Roman" w:cs="Times New Roman"/>
          <w:sz w:val="24"/>
          <w:szCs w:val="24"/>
        </w:rPr>
      </w:pPr>
    </w:p>
    <w:p w:rsidR="00186255" w:rsidRDefault="00186255" w:rsidP="00E02819">
      <w:pPr>
        <w:rPr>
          <w:rFonts w:ascii="Times New Roman" w:hAnsi="Times New Roman" w:cs="Times New Roman"/>
          <w:sz w:val="24"/>
          <w:szCs w:val="24"/>
        </w:rPr>
      </w:pPr>
    </w:p>
    <w:p w:rsidR="00186255" w:rsidRDefault="00186255" w:rsidP="00E02819">
      <w:pPr>
        <w:rPr>
          <w:rFonts w:ascii="Times New Roman" w:hAnsi="Times New Roman" w:cs="Times New Roman"/>
          <w:sz w:val="24"/>
          <w:szCs w:val="24"/>
        </w:rPr>
      </w:pPr>
    </w:p>
    <w:p w:rsidR="00186255" w:rsidRDefault="00186255" w:rsidP="00E028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</w:p>
    <w:p w:rsidR="00186255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990503" cy="73914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hoto_2025-12-28_10-18-1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450" cy="739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1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17815"/>
            <wp:effectExtent l="0" t="0" r="3175" b="698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hoto_2025-12-28_10-18-18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1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2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480985" cy="9204960"/>
            <wp:effectExtent l="0" t="0" r="571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hoto_2025-12-28_10-18-23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794" cy="9211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3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910955"/>
            <wp:effectExtent l="0" t="0" r="3175" b="444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hoto_2025-12-28_10-18-2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10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Рис.4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8448675"/>
            <wp:effectExtent l="0" t="0" r="3175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hoto_2025-12-28_10-18-41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4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Рис.5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389495"/>
            <wp:effectExtent l="0" t="0" r="3175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hoto_2025-12-28_10-18-46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38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Рис.6</w:t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425690"/>
            <wp:effectExtent l="0" t="0" r="3175" b="381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hoto_2025-12-28_10-18-3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42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Рис.7</w:t>
      </w:r>
    </w:p>
    <w:p w:rsidR="003D24A9" w:rsidRPr="003D24A9" w:rsidRDefault="003D24A9" w:rsidP="003D24A9">
      <w:pPr>
        <w:rPr>
          <w:rFonts w:ascii="Times New Roman" w:hAnsi="Times New Roman" w:cs="Times New Roman"/>
          <w:sz w:val="24"/>
          <w:szCs w:val="24"/>
        </w:rPr>
      </w:pPr>
    </w:p>
    <w:sectPr w:rsidR="003D24A9" w:rsidRPr="003D24A9" w:rsidSect="00186255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E102F1"/>
    <w:multiLevelType w:val="hybridMultilevel"/>
    <w:tmpl w:val="984C0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1924E1"/>
    <w:multiLevelType w:val="hybridMultilevel"/>
    <w:tmpl w:val="37AAC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BD6547"/>
    <w:multiLevelType w:val="hybridMultilevel"/>
    <w:tmpl w:val="5E96F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94B55"/>
    <w:multiLevelType w:val="hybridMultilevel"/>
    <w:tmpl w:val="D2825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3DF"/>
    <w:rsid w:val="000F0330"/>
    <w:rsid w:val="00186255"/>
    <w:rsid w:val="001E74E9"/>
    <w:rsid w:val="003D24A9"/>
    <w:rsid w:val="005604B9"/>
    <w:rsid w:val="0065657B"/>
    <w:rsid w:val="009473DF"/>
    <w:rsid w:val="00C145C1"/>
    <w:rsid w:val="00D62BD6"/>
    <w:rsid w:val="00DF5028"/>
    <w:rsid w:val="00E02819"/>
    <w:rsid w:val="00EC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CAC8E"/>
  <w15:chartTrackingRefBased/>
  <w15:docId w15:val="{4829CB3B-F9C0-4F5B-850D-F9DFF1E10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2025-12-28T05:57:00Z</dcterms:created>
  <dcterms:modified xsi:type="dcterms:W3CDTF">2025-12-28T07:28:00Z</dcterms:modified>
</cp:coreProperties>
</file>