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21E3C" w14:textId="77777777" w:rsidR="00603F0D" w:rsidRPr="008440DC" w:rsidRDefault="00603F0D" w:rsidP="00603F0D">
      <w:pPr>
        <w:tabs>
          <w:tab w:val="left" w:pos="4080"/>
        </w:tabs>
        <w:spacing w:after="0" w:line="360" w:lineRule="auto"/>
        <w:jc w:val="center"/>
        <w:outlineLvl w:val="0"/>
        <w:rPr>
          <w:rFonts w:ascii="Times New Roman" w:eastAsia="Times New Roman" w:hAnsi="Times New Roman" w:cs="Times New Roman"/>
          <w:b/>
          <w:sz w:val="28"/>
          <w:szCs w:val="28"/>
        </w:rPr>
      </w:pPr>
      <w:r w:rsidRPr="008440DC">
        <w:rPr>
          <w:rFonts w:ascii="Times New Roman" w:eastAsia="Times New Roman" w:hAnsi="Times New Roman" w:cs="Times New Roman"/>
          <w:b/>
          <w:sz w:val="28"/>
          <w:szCs w:val="28"/>
        </w:rPr>
        <w:t>РАБОЧАЯ ПРОГРАММА</w:t>
      </w:r>
    </w:p>
    <w:p w14:paraId="076E98B3" w14:textId="77777777" w:rsidR="00603F0D" w:rsidRPr="008440DC" w:rsidRDefault="00603F0D" w:rsidP="00603F0D">
      <w:pPr>
        <w:spacing w:after="0" w:line="360" w:lineRule="auto"/>
        <w:jc w:val="center"/>
        <w:rPr>
          <w:rFonts w:ascii="Times New Roman" w:eastAsia="Times New Roman" w:hAnsi="Times New Roman" w:cs="Times New Roman"/>
          <w:b/>
          <w:color w:val="000000"/>
          <w:sz w:val="32"/>
          <w:szCs w:val="32"/>
          <w:lang w:eastAsia="ru-RU"/>
        </w:rPr>
      </w:pPr>
      <w:r w:rsidRPr="008440DC">
        <w:rPr>
          <w:rFonts w:ascii="Times New Roman" w:eastAsia="Times New Roman" w:hAnsi="Times New Roman" w:cs="Times New Roman"/>
          <w:b/>
          <w:color w:val="000000"/>
          <w:sz w:val="32"/>
          <w:szCs w:val="32"/>
          <w:lang w:eastAsia="ru-RU"/>
        </w:rPr>
        <w:t>Курса внеурочной деятельности по географии для 6-х классов</w:t>
      </w:r>
    </w:p>
    <w:p w14:paraId="38E4C7A5" w14:textId="77777777" w:rsidR="00603F0D" w:rsidRPr="008440DC" w:rsidRDefault="00603F0D" w:rsidP="00603F0D">
      <w:pPr>
        <w:spacing w:after="0" w:line="360" w:lineRule="auto"/>
        <w:jc w:val="center"/>
        <w:rPr>
          <w:rFonts w:ascii="Times New Roman" w:eastAsia="Times New Roman" w:hAnsi="Times New Roman" w:cs="Times New Roman"/>
          <w:sz w:val="28"/>
          <w:szCs w:val="28"/>
        </w:rPr>
      </w:pPr>
      <w:r w:rsidRPr="008440DC">
        <w:rPr>
          <w:rFonts w:ascii="Times New Roman" w:eastAsia="Times New Roman" w:hAnsi="Times New Roman" w:cs="Times New Roman"/>
          <w:b/>
          <w:color w:val="000000"/>
          <w:sz w:val="32"/>
          <w:szCs w:val="32"/>
          <w:lang w:eastAsia="ru-RU"/>
        </w:rPr>
        <w:t>«Юный исследователь»</w:t>
      </w:r>
    </w:p>
    <w:p w14:paraId="537BAA29" w14:textId="77777777" w:rsidR="008440DC" w:rsidRPr="008440DC" w:rsidRDefault="008440DC" w:rsidP="008440DC">
      <w:pPr>
        <w:tabs>
          <w:tab w:val="left" w:pos="4080"/>
        </w:tabs>
        <w:spacing w:after="0" w:line="240" w:lineRule="auto"/>
        <w:rPr>
          <w:rFonts w:ascii="Times New Roman" w:eastAsia="Times New Roman" w:hAnsi="Times New Roman" w:cs="Times New Roman"/>
          <w:sz w:val="28"/>
          <w:szCs w:val="28"/>
        </w:rPr>
      </w:pPr>
    </w:p>
    <w:p w14:paraId="3C7F48A9" w14:textId="002C8A4F" w:rsidR="0009298A" w:rsidRPr="00A67DF7" w:rsidRDefault="0009298A" w:rsidP="0009298A">
      <w:pPr>
        <w:jc w:val="center"/>
        <w:rPr>
          <w:rFonts w:ascii="Times New Roman" w:hAnsi="Times New Roman" w:cs="Times New Roman"/>
          <w:b/>
          <w:bCs/>
          <w:sz w:val="24"/>
          <w:szCs w:val="24"/>
        </w:rPr>
      </w:pPr>
      <w:bookmarkStart w:id="0" w:name="_GoBack"/>
      <w:bookmarkEnd w:id="0"/>
      <w:r w:rsidRPr="00A67DF7">
        <w:rPr>
          <w:rFonts w:ascii="Times New Roman" w:hAnsi="Times New Roman" w:cs="Times New Roman"/>
          <w:b/>
          <w:bCs/>
          <w:sz w:val="24"/>
          <w:szCs w:val="24"/>
        </w:rPr>
        <w:t xml:space="preserve"> Пояснительная записка</w:t>
      </w:r>
    </w:p>
    <w:p w14:paraId="172EDAE6" w14:textId="77777777" w:rsidR="0009298A" w:rsidRPr="00A67DF7" w:rsidRDefault="0009298A" w:rsidP="00E63A87">
      <w:pPr>
        <w:spacing w:after="0"/>
        <w:ind w:firstLine="709"/>
        <w:jc w:val="both"/>
        <w:rPr>
          <w:rFonts w:ascii="Times New Roman" w:hAnsi="Times New Roman" w:cs="Times New Roman"/>
          <w:sz w:val="24"/>
          <w:szCs w:val="24"/>
        </w:rPr>
      </w:pPr>
      <w:proofErr w:type="gramStart"/>
      <w:r w:rsidRPr="00A67DF7">
        <w:rPr>
          <w:rFonts w:ascii="Times New Roman" w:hAnsi="Times New Roman" w:cs="Times New Roman"/>
          <w:sz w:val="24"/>
          <w:szCs w:val="24"/>
        </w:rPr>
        <w:t xml:space="preserve">Рабочая программа по курсу внеурочной деятельности для 6 класса «Юный исследователь» составлена в соответствии с Федеральным государственным образовательным стандартом основного общего образования (приказ Министерства образования и науки РФ от 17.12.2010 г. № 1897) и рассчитана на 34 учебных часа в год (1 час в неделю – 34 учебные недели). </w:t>
      </w:r>
      <w:proofErr w:type="gramEnd"/>
    </w:p>
    <w:p w14:paraId="3D8E33B2" w14:textId="77777777" w:rsidR="006F4706" w:rsidRDefault="0009298A" w:rsidP="00E63A87">
      <w:pPr>
        <w:spacing w:after="0"/>
        <w:ind w:firstLine="709"/>
        <w:jc w:val="both"/>
        <w:rPr>
          <w:rFonts w:ascii="Times New Roman" w:hAnsi="Times New Roman" w:cs="Times New Roman"/>
          <w:sz w:val="24"/>
          <w:szCs w:val="24"/>
        </w:rPr>
      </w:pPr>
      <w:r w:rsidRPr="00A67DF7">
        <w:rPr>
          <w:rFonts w:ascii="Times New Roman" w:hAnsi="Times New Roman" w:cs="Times New Roman"/>
          <w:sz w:val="24"/>
          <w:szCs w:val="24"/>
        </w:rPr>
        <w:t xml:space="preserve">Многочисленные исследователи отмечают несколько основных тенденций в развитии современных наук: естественных, технических и гуманитарных. Прежде всего, это их </w:t>
      </w:r>
      <w:proofErr w:type="spellStart"/>
      <w:r w:rsidRPr="00A67DF7">
        <w:rPr>
          <w:rFonts w:ascii="Times New Roman" w:hAnsi="Times New Roman" w:cs="Times New Roman"/>
          <w:sz w:val="24"/>
          <w:szCs w:val="24"/>
        </w:rPr>
        <w:t>экологизация</w:t>
      </w:r>
      <w:proofErr w:type="spellEnd"/>
      <w:r w:rsidRPr="00A67DF7">
        <w:rPr>
          <w:rFonts w:ascii="Times New Roman" w:hAnsi="Times New Roman" w:cs="Times New Roman"/>
          <w:sz w:val="24"/>
          <w:szCs w:val="24"/>
        </w:rPr>
        <w:t xml:space="preserve">, </w:t>
      </w:r>
      <w:proofErr w:type="spellStart"/>
      <w:r w:rsidRPr="00A67DF7">
        <w:rPr>
          <w:rFonts w:ascii="Times New Roman" w:hAnsi="Times New Roman" w:cs="Times New Roman"/>
          <w:sz w:val="24"/>
          <w:szCs w:val="24"/>
        </w:rPr>
        <w:t>гуманизация</w:t>
      </w:r>
      <w:proofErr w:type="spellEnd"/>
      <w:r w:rsidRPr="00A67DF7">
        <w:rPr>
          <w:rFonts w:ascii="Times New Roman" w:hAnsi="Times New Roman" w:cs="Times New Roman"/>
          <w:sz w:val="24"/>
          <w:szCs w:val="24"/>
        </w:rPr>
        <w:t xml:space="preserve"> и интеграция. Взаимное проникновение наук отражает объективную диалектику природы: оно свидетельствует о том, что природа в своей основе едина и нераздельна, представляя собой единство в многообразии, общее в основном. </w:t>
      </w:r>
      <w:proofErr w:type="spellStart"/>
      <w:r w:rsidRPr="00A67DF7">
        <w:rPr>
          <w:rFonts w:ascii="Times New Roman" w:hAnsi="Times New Roman" w:cs="Times New Roman"/>
          <w:sz w:val="24"/>
          <w:szCs w:val="24"/>
        </w:rPr>
        <w:t>Гуманизация</w:t>
      </w:r>
      <w:proofErr w:type="spellEnd"/>
      <w:r w:rsidRPr="00A67DF7">
        <w:rPr>
          <w:rFonts w:ascii="Times New Roman" w:hAnsi="Times New Roman" w:cs="Times New Roman"/>
          <w:sz w:val="24"/>
          <w:szCs w:val="24"/>
        </w:rPr>
        <w:t xml:space="preserve"> и </w:t>
      </w:r>
      <w:proofErr w:type="spellStart"/>
      <w:r w:rsidRPr="00A67DF7">
        <w:rPr>
          <w:rFonts w:ascii="Times New Roman" w:hAnsi="Times New Roman" w:cs="Times New Roman"/>
          <w:sz w:val="24"/>
          <w:szCs w:val="24"/>
        </w:rPr>
        <w:t>экологизация</w:t>
      </w:r>
      <w:proofErr w:type="spellEnd"/>
      <w:r w:rsidRPr="00A67DF7">
        <w:rPr>
          <w:rFonts w:ascii="Times New Roman" w:hAnsi="Times New Roman" w:cs="Times New Roman"/>
          <w:sz w:val="24"/>
          <w:szCs w:val="24"/>
        </w:rPr>
        <w:t xml:space="preserve"> вызваны тем, что огромные темпы развития цивилизации поставили перед человечеством проблемы выживания, которые можно решить, лишь признавая каждого человека как основную ценность, рассматривая его как часть окружающей среды, решая проблемы развития науки, техники, общества с позиции «не навредить» природе, человеку, планете в целом. Концепция модернизации образования в России призвана решать эти важные задачи, продиктованные жизнью в современном обществе. Одним из направлений движения является переход школы на профильное обучение, чтобы получить выпускников, способных ориентироваться в быстро изменяющемся мире, владеющих методами научного познания окружающего мира.</w:t>
      </w:r>
    </w:p>
    <w:p w14:paraId="158217AD" w14:textId="53414805" w:rsidR="0009298A" w:rsidRPr="00A67DF7" w:rsidRDefault="006F4706" w:rsidP="006F470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09298A" w:rsidRPr="00A67DF7">
        <w:rPr>
          <w:rFonts w:ascii="Times New Roman" w:hAnsi="Times New Roman" w:cs="Times New Roman"/>
          <w:sz w:val="24"/>
          <w:szCs w:val="24"/>
        </w:rPr>
        <w:t xml:space="preserve">Многолетний опыт наблюдений за развитием детей школьного возраста позволил особо выделить период от 11-12 лет, в котором отмечается повышенная любознательность, живой интерес к окружающему миру с одной стороны и уже значительный жизненный опыт с другой. Психологи считают, что на возраст, соответствующий учащимся 5-6 классов приходится максимум </w:t>
      </w:r>
      <w:proofErr w:type="spellStart"/>
      <w:r w:rsidR="0009298A" w:rsidRPr="00A67DF7">
        <w:rPr>
          <w:rFonts w:ascii="Times New Roman" w:hAnsi="Times New Roman" w:cs="Times New Roman"/>
          <w:sz w:val="24"/>
          <w:szCs w:val="24"/>
        </w:rPr>
        <w:t>сензитивного</w:t>
      </w:r>
      <w:proofErr w:type="spellEnd"/>
      <w:r w:rsidR="0009298A" w:rsidRPr="00A67DF7">
        <w:rPr>
          <w:rFonts w:ascii="Times New Roman" w:hAnsi="Times New Roman" w:cs="Times New Roman"/>
          <w:sz w:val="24"/>
          <w:szCs w:val="24"/>
        </w:rPr>
        <w:t xml:space="preserve"> периода для развития функциональной системы интеллекта, задачей которого является освоение окружающего мира. </w:t>
      </w:r>
    </w:p>
    <w:p w14:paraId="36EAA427" w14:textId="77777777" w:rsidR="0009298A" w:rsidRPr="00A67DF7" w:rsidRDefault="0009298A" w:rsidP="00E63A87">
      <w:pPr>
        <w:spacing w:after="0"/>
        <w:ind w:firstLine="709"/>
        <w:jc w:val="both"/>
        <w:rPr>
          <w:rFonts w:ascii="Times New Roman" w:hAnsi="Times New Roman" w:cs="Times New Roman"/>
          <w:sz w:val="24"/>
          <w:szCs w:val="24"/>
        </w:rPr>
      </w:pPr>
      <w:r w:rsidRPr="00A67DF7">
        <w:rPr>
          <w:rFonts w:ascii="Times New Roman" w:hAnsi="Times New Roman" w:cs="Times New Roman"/>
          <w:sz w:val="24"/>
          <w:szCs w:val="24"/>
        </w:rPr>
        <w:t xml:space="preserve">Курс внеурочной деятельности для учащихся 6 класса «Юный исследователь» имеет интеллектуальную направленность и многоаспектное значение. С одной стороны, он должен обобщить знания учащихся о природе, полученные в начальной школе, в их личном опыте общения с природой, сведения, полученные из книг, телевидения и других источников информации. В то же время обобщение этих представлений не ставит своей целью дальнейшее развитие их в системе понятий, предусмотренных для учащихся начальной школы т.к. сведения о природе, усвоенные учащимися в начальной школе при изучении курса «Природоведение» носят достаточно упрощенный характер. В 11-12 лет </w:t>
      </w:r>
      <w:proofErr w:type="spellStart"/>
      <w:r w:rsidRPr="00A67DF7">
        <w:rPr>
          <w:rFonts w:ascii="Times New Roman" w:hAnsi="Times New Roman" w:cs="Times New Roman"/>
          <w:sz w:val="24"/>
          <w:szCs w:val="24"/>
        </w:rPr>
        <w:t>ребѐнок</w:t>
      </w:r>
      <w:proofErr w:type="spellEnd"/>
      <w:r w:rsidRPr="00A67DF7">
        <w:rPr>
          <w:rFonts w:ascii="Times New Roman" w:hAnsi="Times New Roman" w:cs="Times New Roman"/>
          <w:sz w:val="24"/>
          <w:szCs w:val="24"/>
        </w:rPr>
        <w:t xml:space="preserve"> начинает чувствовать себя достаточно </w:t>
      </w:r>
      <w:proofErr w:type="gramStart"/>
      <w:r w:rsidRPr="00A67DF7">
        <w:rPr>
          <w:rFonts w:ascii="Times New Roman" w:hAnsi="Times New Roman" w:cs="Times New Roman"/>
          <w:sz w:val="24"/>
          <w:szCs w:val="24"/>
        </w:rPr>
        <w:t>взрослым</w:t>
      </w:r>
      <w:proofErr w:type="gramEnd"/>
      <w:r w:rsidRPr="00A67DF7">
        <w:rPr>
          <w:rFonts w:ascii="Times New Roman" w:hAnsi="Times New Roman" w:cs="Times New Roman"/>
          <w:sz w:val="24"/>
          <w:szCs w:val="24"/>
        </w:rPr>
        <w:t xml:space="preserve"> и знание экологии позволяет ему осваивать и объяснять реальный, окружающий его мир. </w:t>
      </w:r>
    </w:p>
    <w:p w14:paraId="6EB9B9EB" w14:textId="661E63E1" w:rsidR="0009298A" w:rsidRPr="00A67DF7" w:rsidRDefault="0009298A" w:rsidP="00E63A87">
      <w:pPr>
        <w:spacing w:after="0"/>
        <w:ind w:firstLine="709"/>
        <w:jc w:val="both"/>
        <w:rPr>
          <w:rFonts w:ascii="Times New Roman" w:hAnsi="Times New Roman" w:cs="Times New Roman"/>
          <w:sz w:val="24"/>
          <w:szCs w:val="24"/>
        </w:rPr>
      </w:pPr>
      <w:r w:rsidRPr="00A67DF7">
        <w:rPr>
          <w:rFonts w:ascii="Times New Roman" w:hAnsi="Times New Roman" w:cs="Times New Roman"/>
          <w:sz w:val="24"/>
          <w:szCs w:val="24"/>
        </w:rPr>
        <w:t xml:space="preserve">Наряду с этим неотъемлемой частью современного образования стала проектная деятельность. Проектные технологии – это одно из перспективных направлений современного образования, их называют </w:t>
      </w:r>
      <w:proofErr w:type="spellStart"/>
      <w:r w:rsidRPr="00A67DF7">
        <w:rPr>
          <w:rFonts w:ascii="Times New Roman" w:hAnsi="Times New Roman" w:cs="Times New Roman"/>
          <w:sz w:val="24"/>
          <w:szCs w:val="24"/>
        </w:rPr>
        <w:t>ещѐ</w:t>
      </w:r>
      <w:proofErr w:type="spellEnd"/>
      <w:r w:rsidRPr="00A67DF7">
        <w:rPr>
          <w:rFonts w:ascii="Times New Roman" w:hAnsi="Times New Roman" w:cs="Times New Roman"/>
          <w:sz w:val="24"/>
          <w:szCs w:val="24"/>
        </w:rPr>
        <w:t xml:space="preserve"> технологиями </w:t>
      </w:r>
      <w:proofErr w:type="spellStart"/>
      <w:proofErr w:type="gramStart"/>
      <w:r w:rsidRPr="00A67DF7">
        <w:rPr>
          <w:rFonts w:ascii="Times New Roman" w:hAnsi="Times New Roman" w:cs="Times New Roman"/>
          <w:sz w:val="24"/>
          <w:szCs w:val="24"/>
        </w:rPr>
        <w:t>четв</w:t>
      </w:r>
      <w:proofErr w:type="gramEnd"/>
      <w:r w:rsidRPr="00A67DF7">
        <w:rPr>
          <w:rFonts w:ascii="Times New Roman" w:hAnsi="Times New Roman" w:cs="Times New Roman"/>
          <w:sz w:val="24"/>
          <w:szCs w:val="24"/>
        </w:rPr>
        <w:t>ѐртого</w:t>
      </w:r>
      <w:proofErr w:type="spellEnd"/>
      <w:r w:rsidRPr="00A67DF7">
        <w:rPr>
          <w:rFonts w:ascii="Times New Roman" w:hAnsi="Times New Roman" w:cs="Times New Roman"/>
          <w:sz w:val="24"/>
          <w:szCs w:val="24"/>
        </w:rPr>
        <w:t xml:space="preserve"> поколения, реализующими личностно-ориентированный подход в обучении. В современном обществе проектирование </w:t>
      </w:r>
      <w:proofErr w:type="spellStart"/>
      <w:r w:rsidRPr="00A67DF7">
        <w:rPr>
          <w:rFonts w:ascii="Times New Roman" w:hAnsi="Times New Roman" w:cs="Times New Roman"/>
          <w:sz w:val="24"/>
          <w:szCs w:val="24"/>
        </w:rPr>
        <w:t>всѐ</w:t>
      </w:r>
      <w:proofErr w:type="spellEnd"/>
      <w:r w:rsidRPr="00A67DF7">
        <w:rPr>
          <w:rFonts w:ascii="Times New Roman" w:hAnsi="Times New Roman" w:cs="Times New Roman"/>
          <w:sz w:val="24"/>
          <w:szCs w:val="24"/>
        </w:rPr>
        <w:t xml:space="preserve"> шире применяется в традиционных сферах человеческой </w:t>
      </w:r>
      <w:r w:rsidRPr="00A67DF7">
        <w:rPr>
          <w:rFonts w:ascii="Times New Roman" w:hAnsi="Times New Roman" w:cs="Times New Roman"/>
          <w:sz w:val="24"/>
          <w:szCs w:val="24"/>
        </w:rPr>
        <w:lastRenderedPageBreak/>
        <w:t xml:space="preserve">деятельности: архитектуре, строительстве, машиностроении и др. Популярным становится проектирование экологическое, социальное, генетическое. Проектирование осваивается современным человеком в силу необходимости его применения в различных сферах жизни и профессиональной деятельности. Элементы проектной деятельности формируются в рамках традиционных уроков вначале как, обще учебные, а затем как специальные, поэтапно. Для такой работы подходят практические, лабораторные работы, уроки с организацией группового взаимодействия с распределением работы в группе. Например, самостоятельное планирование выполнения лабораторной работы или опыта. </w:t>
      </w:r>
    </w:p>
    <w:p w14:paraId="6A7344D7"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t xml:space="preserve">Учебный проект позволяет вырабатывать и развивать специальные умения и навыки у школьников, а именно учить их: </w:t>
      </w:r>
    </w:p>
    <w:p w14:paraId="1676F352"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w:t>
      </w:r>
      <w:proofErr w:type="spellStart"/>
      <w:r w:rsidRPr="00A67DF7">
        <w:rPr>
          <w:rFonts w:ascii="Times New Roman" w:hAnsi="Times New Roman" w:cs="Times New Roman"/>
          <w:sz w:val="24"/>
          <w:szCs w:val="24"/>
        </w:rPr>
        <w:t>проблематизации</w:t>
      </w:r>
      <w:proofErr w:type="spellEnd"/>
      <w:r w:rsidRPr="00A67DF7">
        <w:rPr>
          <w:rFonts w:ascii="Times New Roman" w:hAnsi="Times New Roman" w:cs="Times New Roman"/>
          <w:sz w:val="24"/>
          <w:szCs w:val="24"/>
        </w:rPr>
        <w:t xml:space="preserve"> (рассмотрению проблемного поля и выделению конкретных </w:t>
      </w:r>
      <w:proofErr w:type="gramStart"/>
      <w:r w:rsidRPr="00A67DF7">
        <w:rPr>
          <w:rFonts w:ascii="Times New Roman" w:hAnsi="Times New Roman" w:cs="Times New Roman"/>
          <w:sz w:val="24"/>
          <w:szCs w:val="24"/>
        </w:rPr>
        <w:t>под</w:t>
      </w:r>
      <w:proofErr w:type="gramEnd"/>
      <w:r w:rsidRPr="00A67DF7">
        <w:rPr>
          <w:rFonts w:ascii="Times New Roman" w:hAnsi="Times New Roman" w:cs="Times New Roman"/>
          <w:sz w:val="24"/>
          <w:szCs w:val="24"/>
        </w:rPr>
        <w:t xml:space="preserve"> </w:t>
      </w:r>
      <w:proofErr w:type="gramStart"/>
      <w:r w:rsidRPr="00A67DF7">
        <w:rPr>
          <w:rFonts w:ascii="Times New Roman" w:hAnsi="Times New Roman" w:cs="Times New Roman"/>
          <w:sz w:val="24"/>
          <w:szCs w:val="24"/>
        </w:rPr>
        <w:t>проблем</w:t>
      </w:r>
      <w:proofErr w:type="gramEnd"/>
      <w:r w:rsidRPr="00A67DF7">
        <w:rPr>
          <w:rFonts w:ascii="Times New Roman" w:hAnsi="Times New Roman" w:cs="Times New Roman"/>
          <w:sz w:val="24"/>
          <w:szCs w:val="24"/>
        </w:rPr>
        <w:t xml:space="preserve">, формированию ведущей проблемы и постановки задач, вытекающих из этой проблемы); </w:t>
      </w:r>
    </w:p>
    <w:p w14:paraId="6A6AD789"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целеполаганию и планированию содержательной деятельности; </w:t>
      </w:r>
    </w:p>
    <w:p w14:paraId="47C8BEF9"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поиску и выбору актуальной информации и усвоению необходимого знания; </w:t>
      </w:r>
    </w:p>
    <w:p w14:paraId="43760E01"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практическому применению школьных знаний в различных, в том числе и не типовых, ситуациях; </w:t>
      </w:r>
    </w:p>
    <w:p w14:paraId="6CDAB152"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выбору, освоению и использованию подходящей технологии изготовления продукта проектирования; </w:t>
      </w:r>
    </w:p>
    <w:p w14:paraId="2EFF2701"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презентации в различных формах результатов своей деятельности с использованием специально подготовленного продукта проектирования (макета, плаката, компьютерной презентации, моделей и др.); </w:t>
      </w:r>
    </w:p>
    <w:p w14:paraId="3BC31D81"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самоанализу и рефлексии (самостоятельному определению результативности и успешности решения проблемы проекта) </w:t>
      </w:r>
    </w:p>
    <w:p w14:paraId="55FA0093"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t xml:space="preserve">Формируя проектирование, как универсальное умение, которым в той или иной степени должны владеть все учащиеся, проектные уроки нужно внедрять непосредственно в </w:t>
      </w:r>
      <w:proofErr w:type="spellStart"/>
      <w:r w:rsidRPr="00A67DF7">
        <w:rPr>
          <w:rFonts w:ascii="Times New Roman" w:hAnsi="Times New Roman" w:cs="Times New Roman"/>
          <w:sz w:val="24"/>
          <w:szCs w:val="24"/>
        </w:rPr>
        <w:t>классноурочную</w:t>
      </w:r>
      <w:proofErr w:type="spellEnd"/>
      <w:r w:rsidRPr="00A67DF7">
        <w:rPr>
          <w:rFonts w:ascii="Times New Roman" w:hAnsi="Times New Roman" w:cs="Times New Roman"/>
          <w:sz w:val="24"/>
          <w:szCs w:val="24"/>
        </w:rPr>
        <w:t xml:space="preserve"> систему и предусматривать их проведение в тематическом планировании. Однако проектное обучение не может и не должно подменять собой содержательное предметное обучение. </w:t>
      </w:r>
    </w:p>
    <w:p w14:paraId="3780388D"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t xml:space="preserve">Одной из отличительных черт курса внеурочной деятельности «Юный исследователь» является его проектная ориентированность. При этом большое внимание посвящается начальному изучению биологии, </w:t>
      </w:r>
      <w:proofErr w:type="spellStart"/>
      <w:r w:rsidRPr="00A67DF7">
        <w:rPr>
          <w:rFonts w:ascii="Times New Roman" w:hAnsi="Times New Roman" w:cs="Times New Roman"/>
          <w:sz w:val="24"/>
          <w:szCs w:val="24"/>
        </w:rPr>
        <w:t>еѐ</w:t>
      </w:r>
      <w:proofErr w:type="spellEnd"/>
      <w:r w:rsidRPr="00A67DF7">
        <w:rPr>
          <w:rFonts w:ascii="Times New Roman" w:hAnsi="Times New Roman" w:cs="Times New Roman"/>
          <w:sz w:val="24"/>
          <w:szCs w:val="24"/>
        </w:rPr>
        <w:t xml:space="preserve"> методологии, поскольку именно в рамках данной дисциплины наблюдается создание большинства учебных проектов. </w:t>
      </w:r>
    </w:p>
    <w:p w14:paraId="038882B3"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t>II. Планируемые результаты освоения программы</w:t>
      </w:r>
      <w:proofErr w:type="gramStart"/>
      <w:r w:rsidRPr="00A67DF7">
        <w:rPr>
          <w:rFonts w:ascii="Times New Roman" w:hAnsi="Times New Roman" w:cs="Times New Roman"/>
          <w:sz w:val="24"/>
          <w:szCs w:val="24"/>
        </w:rPr>
        <w:t xml:space="preserve"> В</w:t>
      </w:r>
      <w:proofErr w:type="gramEnd"/>
      <w:r w:rsidRPr="00A67DF7">
        <w:rPr>
          <w:rFonts w:ascii="Times New Roman" w:hAnsi="Times New Roman" w:cs="Times New Roman"/>
          <w:sz w:val="24"/>
          <w:szCs w:val="24"/>
        </w:rPr>
        <w:t xml:space="preserve"> результате обучения у учащихся буду сформированы: </w:t>
      </w:r>
    </w:p>
    <w:p w14:paraId="62E9A223"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w:t>
      </w:r>
      <w:proofErr w:type="gramStart"/>
      <w:r w:rsidRPr="00A67DF7">
        <w:rPr>
          <w:rFonts w:ascii="Times New Roman" w:hAnsi="Times New Roman" w:cs="Times New Roman"/>
          <w:sz w:val="24"/>
          <w:szCs w:val="24"/>
        </w:rPr>
        <w:t xml:space="preserve">цельный, системный, эволюционный и ценностный взгляды на мир; </w:t>
      </w:r>
      <w:proofErr w:type="gramEnd"/>
    </w:p>
    <w:p w14:paraId="263D6D04"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активное отношение к процессам преобразования мира; </w:t>
      </w:r>
    </w:p>
    <w:p w14:paraId="1DF1CB40"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представления о тенденциях интеграции наук и </w:t>
      </w:r>
      <w:proofErr w:type="spellStart"/>
      <w:r w:rsidRPr="00A67DF7">
        <w:rPr>
          <w:rFonts w:ascii="Times New Roman" w:hAnsi="Times New Roman" w:cs="Times New Roman"/>
          <w:sz w:val="24"/>
          <w:szCs w:val="24"/>
        </w:rPr>
        <w:t>гуманитаризации</w:t>
      </w:r>
      <w:proofErr w:type="spellEnd"/>
      <w:r w:rsidRPr="00A67DF7">
        <w:rPr>
          <w:rFonts w:ascii="Times New Roman" w:hAnsi="Times New Roman" w:cs="Times New Roman"/>
          <w:sz w:val="24"/>
          <w:szCs w:val="24"/>
        </w:rPr>
        <w:t xml:space="preserve"> естественных наук; </w:t>
      </w:r>
    </w:p>
    <w:p w14:paraId="40CEBE60"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первоначальные сведения о научном методе познания; </w:t>
      </w:r>
    </w:p>
    <w:p w14:paraId="432713D4"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навыки выполнения исследовательских проектов; </w:t>
      </w:r>
    </w:p>
    <w:p w14:paraId="596975C8"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понимание специфики работы биологов различных специализаций в различных отраслях естественнонаучных исследований; </w:t>
      </w:r>
    </w:p>
    <w:p w14:paraId="30A02E72"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w:t>
      </w:r>
      <w:proofErr w:type="gramStart"/>
      <w:r w:rsidRPr="00A67DF7">
        <w:rPr>
          <w:rFonts w:ascii="Times New Roman" w:hAnsi="Times New Roman" w:cs="Times New Roman"/>
          <w:sz w:val="24"/>
          <w:szCs w:val="24"/>
        </w:rPr>
        <w:t xml:space="preserve">опыт разнообразной деятельности (познавательной, ценностно-ориентированной, коммуникативной, преобразовательной, проектной, исследовательской и др.) Учащиеся будут подготовлены: </w:t>
      </w:r>
      <w:proofErr w:type="gramEnd"/>
    </w:p>
    <w:p w14:paraId="26A391E0"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к дальнейшему активному функционированию знаний, умений и навыков, </w:t>
      </w:r>
      <w:proofErr w:type="spellStart"/>
      <w:r w:rsidRPr="00A67DF7">
        <w:rPr>
          <w:rFonts w:ascii="Times New Roman" w:hAnsi="Times New Roman" w:cs="Times New Roman"/>
          <w:sz w:val="24"/>
          <w:szCs w:val="24"/>
        </w:rPr>
        <w:t>приобретѐнных</w:t>
      </w:r>
      <w:proofErr w:type="spellEnd"/>
      <w:r w:rsidRPr="00A67DF7">
        <w:rPr>
          <w:rFonts w:ascii="Times New Roman" w:hAnsi="Times New Roman" w:cs="Times New Roman"/>
          <w:sz w:val="24"/>
          <w:szCs w:val="24"/>
        </w:rPr>
        <w:t xml:space="preserve"> при изучении данного интегрированного курса; </w:t>
      </w:r>
    </w:p>
    <w:p w14:paraId="23FDA24C"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lastRenderedPageBreak/>
        <w:sym w:font="Symbol" w:char="F0B7"/>
      </w:r>
      <w:r w:rsidRPr="00A67DF7">
        <w:rPr>
          <w:rFonts w:ascii="Times New Roman" w:hAnsi="Times New Roman" w:cs="Times New Roman"/>
          <w:sz w:val="24"/>
          <w:szCs w:val="24"/>
        </w:rPr>
        <w:t xml:space="preserve"> к выделению места каждой науки в системе наук и дальнейшему осознанному движению к индивидуальной траектории обучения и выбора профессиональной деятельности. </w:t>
      </w:r>
    </w:p>
    <w:p w14:paraId="67A522E7"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t xml:space="preserve">Учащиеся освоят </w:t>
      </w:r>
      <w:proofErr w:type="spellStart"/>
      <w:proofErr w:type="gramStart"/>
      <w:r w:rsidRPr="00A67DF7">
        <w:rPr>
          <w:rFonts w:ascii="Times New Roman" w:hAnsi="Times New Roman" w:cs="Times New Roman"/>
          <w:sz w:val="24"/>
          <w:szCs w:val="24"/>
        </w:rPr>
        <w:t>при</w:t>
      </w:r>
      <w:proofErr w:type="gramEnd"/>
      <w:r w:rsidRPr="00A67DF7">
        <w:rPr>
          <w:rFonts w:ascii="Times New Roman" w:hAnsi="Times New Roman" w:cs="Times New Roman"/>
          <w:sz w:val="24"/>
          <w:szCs w:val="24"/>
        </w:rPr>
        <w:t>ѐ</w:t>
      </w:r>
      <w:proofErr w:type="gramStart"/>
      <w:r w:rsidRPr="00A67DF7">
        <w:rPr>
          <w:rFonts w:ascii="Times New Roman" w:hAnsi="Times New Roman" w:cs="Times New Roman"/>
          <w:sz w:val="24"/>
          <w:szCs w:val="24"/>
        </w:rPr>
        <w:t>мы</w:t>
      </w:r>
      <w:proofErr w:type="spellEnd"/>
      <w:proofErr w:type="gramEnd"/>
      <w:r w:rsidRPr="00A67DF7">
        <w:rPr>
          <w:rFonts w:ascii="Times New Roman" w:hAnsi="Times New Roman" w:cs="Times New Roman"/>
          <w:sz w:val="24"/>
          <w:szCs w:val="24"/>
        </w:rPr>
        <w:t xml:space="preserve"> получения информации и обработки полученных результатов, познакомятся с методами научного познания, таких как: наблюдение, классификация фактов и выводов, интерпретация фактов, формирование гипотезы, конструирование эксперимента для проверки гипотезы или следствий из </w:t>
      </w:r>
      <w:proofErr w:type="spellStart"/>
      <w:r w:rsidRPr="00A67DF7">
        <w:rPr>
          <w:rFonts w:ascii="Times New Roman" w:hAnsi="Times New Roman" w:cs="Times New Roman"/>
          <w:sz w:val="24"/>
          <w:szCs w:val="24"/>
        </w:rPr>
        <w:t>неѐ</w:t>
      </w:r>
      <w:proofErr w:type="spellEnd"/>
      <w:r w:rsidRPr="00A67DF7">
        <w:rPr>
          <w:rFonts w:ascii="Times New Roman" w:hAnsi="Times New Roman" w:cs="Times New Roman"/>
          <w:sz w:val="24"/>
          <w:szCs w:val="24"/>
        </w:rPr>
        <w:t xml:space="preserve">, управление – проведение исследования в целом. Программа направлена, прежде всего, не на получение большого </w:t>
      </w:r>
      <w:proofErr w:type="spellStart"/>
      <w:r w:rsidRPr="00A67DF7">
        <w:rPr>
          <w:rFonts w:ascii="Times New Roman" w:hAnsi="Times New Roman" w:cs="Times New Roman"/>
          <w:sz w:val="24"/>
          <w:szCs w:val="24"/>
        </w:rPr>
        <w:t>объѐма</w:t>
      </w:r>
      <w:proofErr w:type="spellEnd"/>
      <w:r w:rsidRPr="00A67DF7">
        <w:rPr>
          <w:rFonts w:ascii="Times New Roman" w:hAnsi="Times New Roman" w:cs="Times New Roman"/>
          <w:sz w:val="24"/>
          <w:szCs w:val="24"/>
        </w:rPr>
        <w:t xml:space="preserve"> новой информации, а на построение </w:t>
      </w:r>
      <w:proofErr w:type="spellStart"/>
      <w:r w:rsidRPr="00A67DF7">
        <w:rPr>
          <w:rFonts w:ascii="Times New Roman" w:hAnsi="Times New Roman" w:cs="Times New Roman"/>
          <w:sz w:val="24"/>
          <w:szCs w:val="24"/>
        </w:rPr>
        <w:t>определѐнной</w:t>
      </w:r>
      <w:proofErr w:type="spellEnd"/>
      <w:r w:rsidRPr="00A67DF7">
        <w:rPr>
          <w:rFonts w:ascii="Times New Roman" w:hAnsi="Times New Roman" w:cs="Times New Roman"/>
          <w:sz w:val="24"/>
          <w:szCs w:val="24"/>
        </w:rPr>
        <w:t xml:space="preserve"> системы мышления и восприятия природы. В программу входят многие вопросы курса химии, физики, биологии и экологии, которые в обязательном порядке будут изучаться в старших классах. </w:t>
      </w:r>
    </w:p>
    <w:p w14:paraId="32F2ED32" w14:textId="77777777" w:rsidR="0009298A" w:rsidRPr="00A67DF7" w:rsidRDefault="0009298A" w:rsidP="00E63A87">
      <w:pPr>
        <w:spacing w:after="0"/>
        <w:ind w:firstLine="708"/>
        <w:jc w:val="both"/>
        <w:rPr>
          <w:rFonts w:ascii="Times New Roman" w:hAnsi="Times New Roman" w:cs="Times New Roman"/>
          <w:b/>
          <w:bCs/>
          <w:sz w:val="24"/>
          <w:szCs w:val="24"/>
        </w:rPr>
      </w:pPr>
      <w:r w:rsidRPr="00A67DF7">
        <w:rPr>
          <w:rFonts w:ascii="Times New Roman" w:hAnsi="Times New Roman" w:cs="Times New Roman"/>
          <w:sz w:val="24"/>
          <w:szCs w:val="24"/>
        </w:rPr>
        <w:t xml:space="preserve">Также у учащихся будут сформированы: личностные </w:t>
      </w:r>
      <w:r w:rsidRPr="00A67DF7">
        <w:rPr>
          <w:rFonts w:ascii="Times New Roman" w:hAnsi="Times New Roman" w:cs="Times New Roman"/>
          <w:b/>
          <w:bCs/>
          <w:sz w:val="24"/>
          <w:szCs w:val="24"/>
        </w:rPr>
        <w:t xml:space="preserve">универсальные учебные действия: </w:t>
      </w:r>
    </w:p>
    <w:p w14:paraId="23EDFCC3"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учебно-познавательный интерес к новому учебному материалу и способам решения новой задачи; </w:t>
      </w:r>
    </w:p>
    <w:p w14:paraId="1FE94599"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ориентация на понимание причин успеха во внеурочной деятельности, в том числе на самоанализ и самоконтроль результата, на анализ соответствия результатов требованиям конкретной задачи; </w:t>
      </w:r>
    </w:p>
    <w:p w14:paraId="065A08F2"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способность к самооценке на основе критериев успешности внеурочной деятельности; </w:t>
      </w:r>
    </w:p>
    <w:p w14:paraId="2EEDFC91"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чувство прекрасного и эстетические чувства на основе знакомства с природой. Выпускник получит возможность для формирования: </w:t>
      </w:r>
    </w:p>
    <w:p w14:paraId="28A63898"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внутренней позиции школьника на уровне положительного отношения к школе, понимания необходимости учения, выраженного в преобладании </w:t>
      </w:r>
      <w:proofErr w:type="spellStart"/>
      <w:r w:rsidRPr="00A67DF7">
        <w:rPr>
          <w:rFonts w:ascii="Times New Roman" w:hAnsi="Times New Roman" w:cs="Times New Roman"/>
          <w:sz w:val="24"/>
          <w:szCs w:val="24"/>
        </w:rPr>
        <w:t>учебнопознавательных</w:t>
      </w:r>
      <w:proofErr w:type="spellEnd"/>
      <w:r w:rsidRPr="00A67DF7">
        <w:rPr>
          <w:rFonts w:ascii="Times New Roman" w:hAnsi="Times New Roman" w:cs="Times New Roman"/>
          <w:sz w:val="24"/>
          <w:szCs w:val="24"/>
        </w:rPr>
        <w:t xml:space="preserve"> мотивов и предпочтении социального способа оценки знаний; </w:t>
      </w:r>
    </w:p>
    <w:p w14:paraId="25C43F8B"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выраженной устойчивой учебно-познавательной мотивации учения; </w:t>
      </w:r>
    </w:p>
    <w:p w14:paraId="7EF0B6DC"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устойчивого учебно-познавательного интереса к новым общим способам решения задач; </w:t>
      </w:r>
    </w:p>
    <w:p w14:paraId="7B308181"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адекватного понимания причин успешности/</w:t>
      </w:r>
      <w:proofErr w:type="spellStart"/>
      <w:r w:rsidRPr="00A67DF7">
        <w:rPr>
          <w:rFonts w:ascii="Times New Roman" w:hAnsi="Times New Roman" w:cs="Times New Roman"/>
          <w:sz w:val="24"/>
          <w:szCs w:val="24"/>
        </w:rPr>
        <w:t>неуспешности</w:t>
      </w:r>
      <w:proofErr w:type="spellEnd"/>
      <w:r w:rsidRPr="00A67DF7">
        <w:rPr>
          <w:rFonts w:ascii="Times New Roman" w:hAnsi="Times New Roman" w:cs="Times New Roman"/>
          <w:sz w:val="24"/>
          <w:szCs w:val="24"/>
        </w:rPr>
        <w:t xml:space="preserve"> внеурочной деятельности; </w:t>
      </w:r>
    </w:p>
    <w:p w14:paraId="07F29C9E" w14:textId="77777777" w:rsidR="0009298A" w:rsidRPr="00E63A87" w:rsidRDefault="0009298A" w:rsidP="00E63A87">
      <w:pPr>
        <w:spacing w:after="0"/>
        <w:ind w:firstLine="708"/>
        <w:jc w:val="both"/>
        <w:rPr>
          <w:rFonts w:ascii="Times New Roman" w:hAnsi="Times New Roman" w:cs="Times New Roman"/>
          <w:b/>
          <w:bCs/>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w:t>
      </w:r>
      <w:proofErr w:type="spellStart"/>
      <w:r w:rsidRPr="00A67DF7">
        <w:rPr>
          <w:rFonts w:ascii="Times New Roman" w:hAnsi="Times New Roman" w:cs="Times New Roman"/>
          <w:sz w:val="24"/>
          <w:szCs w:val="24"/>
        </w:rPr>
        <w:t>эмпатии</w:t>
      </w:r>
      <w:proofErr w:type="spellEnd"/>
      <w:r w:rsidRPr="00A67DF7">
        <w:rPr>
          <w:rFonts w:ascii="Times New Roman" w:hAnsi="Times New Roman" w:cs="Times New Roman"/>
          <w:sz w:val="24"/>
          <w:szCs w:val="24"/>
        </w:rPr>
        <w:t xml:space="preserve"> как осознанного понимания чу</w:t>
      </w:r>
      <w:proofErr w:type="gramStart"/>
      <w:r w:rsidRPr="00A67DF7">
        <w:rPr>
          <w:rFonts w:ascii="Times New Roman" w:hAnsi="Times New Roman" w:cs="Times New Roman"/>
          <w:sz w:val="24"/>
          <w:szCs w:val="24"/>
        </w:rPr>
        <w:t>вств др</w:t>
      </w:r>
      <w:proofErr w:type="gramEnd"/>
      <w:r w:rsidRPr="00A67DF7">
        <w:rPr>
          <w:rFonts w:ascii="Times New Roman" w:hAnsi="Times New Roman" w:cs="Times New Roman"/>
          <w:sz w:val="24"/>
          <w:szCs w:val="24"/>
        </w:rPr>
        <w:t xml:space="preserve">угих людей и сопереживания им, выражающихся в поступках, направленных на помощь и обеспечение благополучия. </w:t>
      </w:r>
      <w:r w:rsidRPr="00E63A87">
        <w:rPr>
          <w:rFonts w:ascii="Times New Roman" w:hAnsi="Times New Roman" w:cs="Times New Roman"/>
          <w:b/>
          <w:bCs/>
          <w:sz w:val="24"/>
          <w:szCs w:val="24"/>
        </w:rPr>
        <w:t xml:space="preserve">Регулятивные универсальные учебные действия: </w:t>
      </w:r>
    </w:p>
    <w:p w14:paraId="1E5BC762"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планировать свои действия в соответствии с поставленной задачей и условиями ее реализации, в том числе во внутреннем плане; </w:t>
      </w:r>
    </w:p>
    <w:p w14:paraId="1794DC96"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учитывать установленные правила в планировании и контроле способа решения; </w:t>
      </w:r>
    </w:p>
    <w:p w14:paraId="3F332269"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осуществлять итоговый и пошаговый контроль по результату; </w:t>
      </w:r>
    </w:p>
    <w:p w14:paraId="705143F3"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оценивать правильность выполнения действия на уровне адекватной ретроспективной оценки соответствия результатов требованиям данной задачи и заданной области; </w:t>
      </w:r>
    </w:p>
    <w:p w14:paraId="79E0225C"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адекватно воспринимать предложения и оценку учителей, товарищей, родителей и других людей; </w:t>
      </w:r>
    </w:p>
    <w:p w14:paraId="759C84F0"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различать способ и результат действия. Выпускник получит возможность научиться:</w:t>
      </w:r>
    </w:p>
    <w:p w14:paraId="21435486"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t xml:space="preserve"> </w:t>
      </w: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в сотрудничестве с учителем ставить новые учебные задачи; </w:t>
      </w:r>
    </w:p>
    <w:p w14:paraId="5546ECC7"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проявлять познавательную инициативу в учебном сотрудничестве; </w:t>
      </w:r>
    </w:p>
    <w:p w14:paraId="11C7584E" w14:textId="77777777" w:rsidR="0009298A"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lastRenderedPageBreak/>
        <w:sym w:font="Symbol" w:char="F0B7"/>
      </w:r>
      <w:r w:rsidRPr="00A67DF7">
        <w:rPr>
          <w:rFonts w:ascii="Times New Roman" w:hAnsi="Times New Roman" w:cs="Times New Roman"/>
          <w:sz w:val="24"/>
          <w:szCs w:val="24"/>
        </w:rPr>
        <w:t xml:space="preserve"> самостоятельно адекватно оценивать правильность выполнения действия и вносить необходимые коррективы в </w:t>
      </w:r>
      <w:proofErr w:type="gramStart"/>
      <w:r w:rsidRPr="00A67DF7">
        <w:rPr>
          <w:rFonts w:ascii="Times New Roman" w:hAnsi="Times New Roman" w:cs="Times New Roman"/>
          <w:sz w:val="24"/>
          <w:szCs w:val="24"/>
        </w:rPr>
        <w:t>исполнение</w:t>
      </w:r>
      <w:proofErr w:type="gramEnd"/>
      <w:r w:rsidRPr="00A67DF7">
        <w:rPr>
          <w:rFonts w:ascii="Times New Roman" w:hAnsi="Times New Roman" w:cs="Times New Roman"/>
          <w:sz w:val="24"/>
          <w:szCs w:val="24"/>
        </w:rPr>
        <w:t xml:space="preserve"> как по ходу его реализации, так и в конце действия. </w:t>
      </w:r>
    </w:p>
    <w:p w14:paraId="54D5D573" w14:textId="77777777" w:rsidR="00E63A87" w:rsidRDefault="00E63A87" w:rsidP="00E63A87">
      <w:pPr>
        <w:spacing w:after="0"/>
        <w:ind w:firstLine="708"/>
        <w:jc w:val="both"/>
        <w:rPr>
          <w:rFonts w:ascii="Times New Roman" w:hAnsi="Times New Roman" w:cs="Times New Roman"/>
          <w:b/>
          <w:bCs/>
          <w:sz w:val="24"/>
          <w:szCs w:val="24"/>
        </w:rPr>
      </w:pPr>
    </w:p>
    <w:p w14:paraId="51441DD8" w14:textId="77777777" w:rsidR="00E63A87" w:rsidRDefault="00E63A87" w:rsidP="00E63A87">
      <w:pPr>
        <w:spacing w:after="0"/>
        <w:ind w:firstLine="708"/>
        <w:jc w:val="both"/>
        <w:rPr>
          <w:rFonts w:ascii="Times New Roman" w:hAnsi="Times New Roman" w:cs="Times New Roman"/>
          <w:b/>
          <w:bCs/>
          <w:sz w:val="24"/>
          <w:szCs w:val="24"/>
        </w:rPr>
      </w:pPr>
    </w:p>
    <w:p w14:paraId="335C19A8" w14:textId="2A6A762B" w:rsidR="0009298A" w:rsidRPr="00A67DF7" w:rsidRDefault="0009298A" w:rsidP="00E63A87">
      <w:pPr>
        <w:spacing w:after="0"/>
        <w:ind w:firstLine="708"/>
        <w:jc w:val="both"/>
        <w:rPr>
          <w:rFonts w:ascii="Times New Roman" w:hAnsi="Times New Roman" w:cs="Times New Roman"/>
          <w:b/>
          <w:bCs/>
          <w:sz w:val="24"/>
          <w:szCs w:val="24"/>
        </w:rPr>
      </w:pPr>
      <w:r w:rsidRPr="00A67DF7">
        <w:rPr>
          <w:rFonts w:ascii="Times New Roman" w:hAnsi="Times New Roman" w:cs="Times New Roman"/>
          <w:b/>
          <w:bCs/>
          <w:sz w:val="24"/>
          <w:szCs w:val="24"/>
        </w:rPr>
        <w:t xml:space="preserve">Познавательные универсальные учебные действия: </w:t>
      </w:r>
    </w:p>
    <w:p w14:paraId="49FD3FF3"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осуществлять поиск необходимой информации для выполнения заданий с использованием учебной литературы и в открытом информационном пространстве, энциклопедий, справочников (включая электронные, цифровые), контролируемом пространстве Интернета; </w:t>
      </w:r>
    </w:p>
    <w:p w14:paraId="5ED27FC3"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осуществлять запись выборочной информации об окружающем мире и о себе самом, в том числе с помощью инструментов ИКТ; </w:t>
      </w:r>
    </w:p>
    <w:p w14:paraId="5945CAC8"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строить сообщения, проекты в устной и письменной форме; </w:t>
      </w:r>
    </w:p>
    <w:p w14:paraId="282F64AA"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проводить сравнение и классификацию по заданным критериям; </w:t>
      </w:r>
    </w:p>
    <w:p w14:paraId="4C96DF55"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устанавливать причинно-следственные связи явлений; </w:t>
      </w:r>
    </w:p>
    <w:p w14:paraId="0C62274D" w14:textId="77777777" w:rsidR="00E63A8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строить рассуждения в форме связи простых суждений об объекте, его строении, свойствах и связях. </w:t>
      </w:r>
    </w:p>
    <w:p w14:paraId="28ACF88A" w14:textId="1631B7BA" w:rsidR="00A67DF7" w:rsidRPr="00E63A87" w:rsidRDefault="0009298A" w:rsidP="00E63A87">
      <w:pPr>
        <w:spacing w:after="0"/>
        <w:ind w:firstLine="708"/>
        <w:jc w:val="both"/>
        <w:rPr>
          <w:rFonts w:ascii="Times New Roman" w:hAnsi="Times New Roman" w:cs="Times New Roman"/>
          <w:b/>
          <w:bCs/>
          <w:sz w:val="24"/>
          <w:szCs w:val="24"/>
        </w:rPr>
      </w:pPr>
      <w:r w:rsidRPr="00E63A87">
        <w:rPr>
          <w:rFonts w:ascii="Times New Roman" w:hAnsi="Times New Roman" w:cs="Times New Roman"/>
          <w:b/>
          <w:bCs/>
          <w:sz w:val="24"/>
          <w:szCs w:val="24"/>
        </w:rPr>
        <w:t xml:space="preserve">Выпускник получит возможность научиться: </w:t>
      </w:r>
    </w:p>
    <w:p w14:paraId="18FDDFE7"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осуществлять расширенный поиск информации с использованием ресурсов библиотек и сети Интернет; </w:t>
      </w:r>
    </w:p>
    <w:p w14:paraId="7094097D"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записывать, фиксировать информацию об окружающем мире с помощью инструментов ИКТ; </w:t>
      </w:r>
    </w:p>
    <w:p w14:paraId="0F33D0E5"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осознанно и произвольно строить сообщения в устной и письменной форме; </w:t>
      </w:r>
    </w:p>
    <w:p w14:paraId="5684309E"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осуществлять выбор наиболее эффективных способов решения задач в зависимости от конкретных условий; </w:t>
      </w:r>
    </w:p>
    <w:p w14:paraId="3C98430D"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осуществлять синтез как составление целого из частей, самостоятельно достраивая и восполняя недостающие компоненты; </w:t>
      </w:r>
    </w:p>
    <w:p w14:paraId="1B949F93"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осуществлять сравнение, классификацию, самостоятельно выбирая основания и критерии для указанных логических операций; </w:t>
      </w:r>
    </w:p>
    <w:p w14:paraId="3C16D183" w14:textId="77777777" w:rsidR="006F4706"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строить </w:t>
      </w:r>
      <w:proofErr w:type="gramStart"/>
      <w:r w:rsidRPr="00A67DF7">
        <w:rPr>
          <w:rFonts w:ascii="Times New Roman" w:hAnsi="Times New Roman" w:cs="Times New Roman"/>
          <w:sz w:val="24"/>
          <w:szCs w:val="24"/>
        </w:rPr>
        <w:t>логическое рассуждение</w:t>
      </w:r>
      <w:proofErr w:type="gramEnd"/>
      <w:r w:rsidRPr="00A67DF7">
        <w:rPr>
          <w:rFonts w:ascii="Times New Roman" w:hAnsi="Times New Roman" w:cs="Times New Roman"/>
          <w:sz w:val="24"/>
          <w:szCs w:val="24"/>
        </w:rPr>
        <w:t xml:space="preserve">, включающее установление причинно-следственных связей. </w:t>
      </w:r>
    </w:p>
    <w:p w14:paraId="2145295C" w14:textId="5270698D" w:rsidR="00A67DF7" w:rsidRPr="006F4706" w:rsidRDefault="0009298A" w:rsidP="00E63A87">
      <w:pPr>
        <w:spacing w:after="0"/>
        <w:ind w:firstLine="708"/>
        <w:jc w:val="both"/>
        <w:rPr>
          <w:rFonts w:ascii="Times New Roman" w:hAnsi="Times New Roman" w:cs="Times New Roman"/>
          <w:b/>
          <w:sz w:val="24"/>
          <w:szCs w:val="24"/>
        </w:rPr>
      </w:pPr>
      <w:r w:rsidRPr="006F4706">
        <w:rPr>
          <w:rFonts w:ascii="Times New Roman" w:hAnsi="Times New Roman" w:cs="Times New Roman"/>
          <w:b/>
          <w:sz w:val="24"/>
          <w:szCs w:val="24"/>
        </w:rPr>
        <w:t xml:space="preserve">Коммуникативные универсальные учебные действия: </w:t>
      </w:r>
    </w:p>
    <w:p w14:paraId="2A7A6731"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адекватно использовать коммуникативные, прежде всего - речевые, средства для решения различных коммуникативных задач, строить монологическое сообщение, владеть диалогической формой коммуникации, используя, в том числе средства и инструменты ИКТ и дистанционного общения; </w:t>
      </w:r>
    </w:p>
    <w:p w14:paraId="7D5DC57F"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допускать возможность существования у людей различных точек зрения, в том числе не совпадающих с его </w:t>
      </w:r>
      <w:proofErr w:type="gramStart"/>
      <w:r w:rsidRPr="00A67DF7">
        <w:rPr>
          <w:rFonts w:ascii="Times New Roman" w:hAnsi="Times New Roman" w:cs="Times New Roman"/>
          <w:sz w:val="24"/>
          <w:szCs w:val="24"/>
        </w:rPr>
        <w:t>собственной</w:t>
      </w:r>
      <w:proofErr w:type="gramEnd"/>
      <w:r w:rsidRPr="00A67DF7">
        <w:rPr>
          <w:rFonts w:ascii="Times New Roman" w:hAnsi="Times New Roman" w:cs="Times New Roman"/>
          <w:sz w:val="24"/>
          <w:szCs w:val="24"/>
        </w:rPr>
        <w:t xml:space="preserve">, и ориентироваться на позицию партнера в общении и взаимодействии; </w:t>
      </w:r>
    </w:p>
    <w:p w14:paraId="5776D8F6"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учитывать разные мнения и стремиться к координации различных позиций в сотрудничестве; </w:t>
      </w:r>
    </w:p>
    <w:p w14:paraId="6E833C85"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договариваться и приходить к общему решению в совместной деятельности, в том числе в ситуации столкновения интересов; </w:t>
      </w:r>
    </w:p>
    <w:p w14:paraId="42B09572"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задавать вопросы; </w:t>
      </w:r>
    </w:p>
    <w:p w14:paraId="4A3C14A0"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использовать речь для регуляции своего действия; </w:t>
      </w:r>
    </w:p>
    <w:p w14:paraId="00326FB0"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lastRenderedPageBreak/>
        <w:sym w:font="Symbol" w:char="F0B7"/>
      </w:r>
      <w:r w:rsidRPr="00A67DF7">
        <w:rPr>
          <w:rFonts w:ascii="Times New Roman" w:hAnsi="Times New Roman" w:cs="Times New Roman"/>
          <w:sz w:val="24"/>
          <w:szCs w:val="24"/>
        </w:rPr>
        <w:t xml:space="preserve"> адекватно использовать речевые средства для решения различных коммуникативных задач, строить монологическое высказывание, владеть диалогической формой речи. </w:t>
      </w:r>
    </w:p>
    <w:p w14:paraId="7D2DA369" w14:textId="17750AF7" w:rsidR="00A67DF7" w:rsidRPr="00E63A87" w:rsidRDefault="0009298A" w:rsidP="00E63A87">
      <w:pPr>
        <w:spacing w:after="0"/>
        <w:ind w:firstLine="708"/>
        <w:jc w:val="both"/>
        <w:rPr>
          <w:rFonts w:ascii="Times New Roman" w:hAnsi="Times New Roman" w:cs="Times New Roman"/>
          <w:b/>
          <w:bCs/>
          <w:sz w:val="24"/>
          <w:szCs w:val="24"/>
        </w:rPr>
      </w:pPr>
      <w:r w:rsidRPr="00E63A87">
        <w:rPr>
          <w:rFonts w:ascii="Times New Roman" w:hAnsi="Times New Roman" w:cs="Times New Roman"/>
          <w:b/>
          <w:bCs/>
          <w:sz w:val="24"/>
          <w:szCs w:val="24"/>
        </w:rPr>
        <w:t xml:space="preserve">Выпускник получит возможность научиться: </w:t>
      </w:r>
    </w:p>
    <w:p w14:paraId="4E5C7D90"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w:t>
      </w:r>
      <w:proofErr w:type="gramStart"/>
      <w:r w:rsidRPr="00A67DF7">
        <w:rPr>
          <w:rFonts w:ascii="Times New Roman" w:hAnsi="Times New Roman" w:cs="Times New Roman"/>
          <w:sz w:val="24"/>
          <w:szCs w:val="24"/>
        </w:rPr>
        <w:t xml:space="preserve">учитывать и координировать в сотрудничестве отличные от собственной позиции других людей; </w:t>
      </w:r>
      <w:proofErr w:type="gramEnd"/>
    </w:p>
    <w:p w14:paraId="25F7D785"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учитывать разные мнения и интересы и обосновывать собственную позицию; </w:t>
      </w:r>
    </w:p>
    <w:p w14:paraId="058E2C40"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понимать относительность мнений и подходов к решению проблемы; </w:t>
      </w:r>
    </w:p>
    <w:p w14:paraId="695FB379"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аргументировать свою позицию и координировать ее с позициями партнеров в сотрудничестве при выработке общего решения в совместной деятельности; </w:t>
      </w:r>
    </w:p>
    <w:p w14:paraId="7B47CFAF"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задавать вопросы, необходимые для организации собственной деятельности и сотрудничества с партнером; </w:t>
      </w:r>
    </w:p>
    <w:p w14:paraId="0B17BFD7"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осуществлять взаимный контроль и оказывать в сотрудничестве необходимую взаимопомощь; </w:t>
      </w:r>
    </w:p>
    <w:p w14:paraId="634F23B0"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адекватно использовать речь для планирования и регуляции своей деятельности; </w:t>
      </w:r>
    </w:p>
    <w:p w14:paraId="50F61024" w14:textId="77777777"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sym w:font="Symbol" w:char="F0B7"/>
      </w:r>
      <w:r w:rsidRPr="00A67DF7">
        <w:rPr>
          <w:rFonts w:ascii="Times New Roman" w:hAnsi="Times New Roman" w:cs="Times New Roman"/>
          <w:sz w:val="24"/>
          <w:szCs w:val="24"/>
        </w:rPr>
        <w:t xml:space="preserve"> адекватно использовать речевые средства для эффективного решения разнообразных коммуникативных задач. </w:t>
      </w:r>
    </w:p>
    <w:p w14:paraId="52600F86" w14:textId="77777777" w:rsidR="00A67DF7" w:rsidRPr="00A67DF7" w:rsidRDefault="0009298A" w:rsidP="00E63A87">
      <w:pPr>
        <w:spacing w:after="0"/>
        <w:ind w:firstLine="708"/>
        <w:jc w:val="both"/>
        <w:rPr>
          <w:rFonts w:ascii="Times New Roman" w:hAnsi="Times New Roman" w:cs="Times New Roman"/>
          <w:sz w:val="24"/>
          <w:szCs w:val="24"/>
        </w:rPr>
      </w:pPr>
      <w:proofErr w:type="spellStart"/>
      <w:r w:rsidRPr="00A67DF7">
        <w:rPr>
          <w:rFonts w:ascii="Times New Roman" w:hAnsi="Times New Roman" w:cs="Times New Roman"/>
          <w:sz w:val="24"/>
          <w:szCs w:val="24"/>
        </w:rPr>
        <w:t>Межпредметные</w:t>
      </w:r>
      <w:proofErr w:type="spellEnd"/>
      <w:r w:rsidRPr="00A67DF7">
        <w:rPr>
          <w:rFonts w:ascii="Times New Roman" w:hAnsi="Times New Roman" w:cs="Times New Roman"/>
          <w:sz w:val="24"/>
          <w:szCs w:val="24"/>
        </w:rPr>
        <w:t xml:space="preserve"> связи на занятиях по проектной деятельности: с уроками русского языка и литературы (грамотное изложение результатов исследования, навыки анализа текста и его краткого изложения), с уроками математики (различные </w:t>
      </w:r>
      <w:proofErr w:type="spellStart"/>
      <w:r w:rsidRPr="00A67DF7">
        <w:rPr>
          <w:rFonts w:ascii="Times New Roman" w:hAnsi="Times New Roman" w:cs="Times New Roman"/>
          <w:sz w:val="24"/>
          <w:szCs w:val="24"/>
        </w:rPr>
        <w:t>расчѐты</w:t>
      </w:r>
      <w:proofErr w:type="spellEnd"/>
      <w:r w:rsidRPr="00A67DF7">
        <w:rPr>
          <w:rFonts w:ascii="Times New Roman" w:hAnsi="Times New Roman" w:cs="Times New Roman"/>
          <w:sz w:val="24"/>
          <w:szCs w:val="24"/>
        </w:rPr>
        <w:t xml:space="preserve"> в исследованиях, сравнение данных); с уроками химии и физики (работа с измерительными приборами, знание основных величин (температуры, объема, длины и т. п.), приобретение навыков постановки экспериментов), а также с уроками изобразительного искусства: оформление творческих работ, участие в выставках рисунков при защите проектов; с уроками труда: изготовление различных элементов по темам проектов. </w:t>
      </w:r>
    </w:p>
    <w:p w14:paraId="6F5D1B78" w14:textId="77777777" w:rsidR="00E63A87" w:rsidRDefault="0009298A" w:rsidP="00E63A87">
      <w:pPr>
        <w:spacing w:after="0"/>
        <w:ind w:firstLine="708"/>
        <w:jc w:val="both"/>
        <w:rPr>
          <w:rFonts w:ascii="Times New Roman" w:hAnsi="Times New Roman" w:cs="Times New Roman"/>
          <w:sz w:val="24"/>
          <w:szCs w:val="24"/>
        </w:rPr>
      </w:pPr>
      <w:r w:rsidRPr="00E63A87">
        <w:rPr>
          <w:rFonts w:ascii="Times New Roman" w:hAnsi="Times New Roman" w:cs="Times New Roman"/>
          <w:b/>
          <w:bCs/>
          <w:sz w:val="24"/>
          <w:szCs w:val="24"/>
        </w:rPr>
        <w:t>III. Содержание программы</w:t>
      </w:r>
      <w:r w:rsidRPr="00A67DF7">
        <w:rPr>
          <w:rFonts w:ascii="Times New Roman" w:hAnsi="Times New Roman" w:cs="Times New Roman"/>
          <w:sz w:val="24"/>
          <w:szCs w:val="24"/>
        </w:rPr>
        <w:t xml:space="preserve"> </w:t>
      </w:r>
    </w:p>
    <w:p w14:paraId="5C063BEA" w14:textId="77777777" w:rsidR="00E63A87" w:rsidRPr="00E63A87" w:rsidRDefault="0009298A" w:rsidP="00E63A87">
      <w:pPr>
        <w:spacing w:after="0"/>
        <w:ind w:firstLine="708"/>
        <w:jc w:val="both"/>
        <w:rPr>
          <w:rFonts w:ascii="Times New Roman" w:hAnsi="Times New Roman" w:cs="Times New Roman"/>
          <w:i/>
          <w:iCs/>
          <w:sz w:val="24"/>
          <w:szCs w:val="24"/>
          <w:u w:val="single"/>
        </w:rPr>
      </w:pPr>
      <w:r w:rsidRPr="00E63A87">
        <w:rPr>
          <w:rFonts w:ascii="Times New Roman" w:hAnsi="Times New Roman" w:cs="Times New Roman"/>
          <w:i/>
          <w:iCs/>
          <w:sz w:val="24"/>
          <w:szCs w:val="24"/>
          <w:u w:val="single"/>
        </w:rPr>
        <w:t xml:space="preserve">Введение (1 час) </w:t>
      </w:r>
    </w:p>
    <w:p w14:paraId="2379B686" w14:textId="61F3AB79" w:rsidR="00A67DF7" w:rsidRPr="00A67DF7" w:rsidRDefault="0009298A" w:rsidP="00E63A87">
      <w:pPr>
        <w:spacing w:after="0"/>
        <w:ind w:firstLine="708"/>
        <w:jc w:val="both"/>
        <w:rPr>
          <w:rFonts w:ascii="Times New Roman" w:hAnsi="Times New Roman" w:cs="Times New Roman"/>
          <w:sz w:val="24"/>
          <w:szCs w:val="24"/>
        </w:rPr>
      </w:pPr>
      <w:proofErr w:type="gramStart"/>
      <w:r w:rsidRPr="00A67DF7">
        <w:rPr>
          <w:rFonts w:ascii="Times New Roman" w:hAnsi="Times New Roman" w:cs="Times New Roman"/>
          <w:sz w:val="24"/>
          <w:szCs w:val="24"/>
        </w:rPr>
        <w:t xml:space="preserve">Естественные науки (астрономия, физика, химия, география, биология) и методы, которые используются учеными для изучения природы (наблюдение, эксперимент, измерение). </w:t>
      </w:r>
      <w:proofErr w:type="gramEnd"/>
    </w:p>
    <w:p w14:paraId="07DFFE7A" w14:textId="77777777" w:rsidR="00A67DF7" w:rsidRPr="00E63A87" w:rsidRDefault="0009298A" w:rsidP="00E63A87">
      <w:pPr>
        <w:spacing w:after="0"/>
        <w:ind w:firstLine="708"/>
        <w:jc w:val="both"/>
        <w:rPr>
          <w:rFonts w:ascii="Times New Roman" w:hAnsi="Times New Roman" w:cs="Times New Roman"/>
          <w:b/>
          <w:bCs/>
          <w:sz w:val="24"/>
          <w:szCs w:val="24"/>
        </w:rPr>
      </w:pPr>
      <w:r w:rsidRPr="00E63A87">
        <w:rPr>
          <w:rFonts w:ascii="Times New Roman" w:hAnsi="Times New Roman" w:cs="Times New Roman"/>
          <w:b/>
          <w:bCs/>
          <w:sz w:val="24"/>
          <w:szCs w:val="24"/>
        </w:rPr>
        <w:t xml:space="preserve">Раздел 1. Где мы живём? Знакомство с природой Смоленской области (8 часов) </w:t>
      </w:r>
    </w:p>
    <w:p w14:paraId="5725B556" w14:textId="6B7F25F4" w:rsidR="00A67DF7" w:rsidRPr="00A67DF7" w:rsidRDefault="0009298A" w:rsidP="00E63A87">
      <w:pPr>
        <w:spacing w:after="0"/>
        <w:ind w:firstLine="708"/>
        <w:jc w:val="both"/>
        <w:rPr>
          <w:rFonts w:ascii="Times New Roman" w:hAnsi="Times New Roman" w:cs="Times New Roman"/>
          <w:sz w:val="24"/>
          <w:szCs w:val="24"/>
        </w:rPr>
      </w:pPr>
      <w:r w:rsidRPr="00A67DF7">
        <w:rPr>
          <w:rFonts w:ascii="Times New Roman" w:hAnsi="Times New Roman" w:cs="Times New Roman"/>
          <w:sz w:val="24"/>
          <w:szCs w:val="24"/>
        </w:rPr>
        <w:t xml:space="preserve">История Смоленской области; знакомство с выдающимися </w:t>
      </w:r>
      <w:proofErr w:type="spellStart"/>
      <w:r w:rsidRPr="00A67DF7">
        <w:rPr>
          <w:rFonts w:ascii="Times New Roman" w:hAnsi="Times New Roman" w:cs="Times New Roman"/>
          <w:sz w:val="24"/>
          <w:szCs w:val="24"/>
        </w:rPr>
        <w:t>учѐными</w:t>
      </w:r>
      <w:proofErr w:type="spellEnd"/>
      <w:r w:rsidRPr="00A67DF7">
        <w:rPr>
          <w:rFonts w:ascii="Times New Roman" w:hAnsi="Times New Roman" w:cs="Times New Roman"/>
          <w:sz w:val="24"/>
          <w:szCs w:val="24"/>
        </w:rPr>
        <w:t xml:space="preserve"> Смоленской области и их достижениями и трудами. Знакомство с природой Смоленской области (работа с атласом Смоленской области и краеведческой литературой): полезные ископаемые, реки и </w:t>
      </w:r>
      <w:proofErr w:type="spellStart"/>
      <w:r w:rsidRPr="00A67DF7">
        <w:rPr>
          <w:rFonts w:ascii="Times New Roman" w:hAnsi="Times New Roman" w:cs="Times New Roman"/>
          <w:sz w:val="24"/>
          <w:szCs w:val="24"/>
        </w:rPr>
        <w:t>озѐра</w:t>
      </w:r>
      <w:proofErr w:type="spellEnd"/>
      <w:r w:rsidRPr="00A67DF7">
        <w:rPr>
          <w:rFonts w:ascii="Times New Roman" w:hAnsi="Times New Roman" w:cs="Times New Roman"/>
          <w:sz w:val="24"/>
          <w:szCs w:val="24"/>
        </w:rPr>
        <w:t xml:space="preserve"> Смоленской области, почвы и природные зоны Смоленской области, растительный мир и животный мир Смоленской области; особо охраняемые природные территории Смоленской области, Красная книга Смоленской области; экологические проблемы Смоленской области, экология города. Раздел </w:t>
      </w:r>
    </w:p>
    <w:p w14:paraId="13F2FA75" w14:textId="77777777" w:rsidR="00A67DF7" w:rsidRPr="00E63A87" w:rsidRDefault="0009298A" w:rsidP="00E63A87">
      <w:pPr>
        <w:spacing w:after="0"/>
        <w:ind w:firstLine="708"/>
        <w:jc w:val="both"/>
        <w:rPr>
          <w:rFonts w:ascii="Times New Roman" w:hAnsi="Times New Roman" w:cs="Times New Roman"/>
          <w:b/>
          <w:bCs/>
          <w:sz w:val="24"/>
          <w:szCs w:val="24"/>
        </w:rPr>
      </w:pPr>
      <w:r w:rsidRPr="00E63A87">
        <w:rPr>
          <w:rFonts w:ascii="Times New Roman" w:hAnsi="Times New Roman" w:cs="Times New Roman"/>
          <w:b/>
          <w:bCs/>
          <w:sz w:val="24"/>
          <w:szCs w:val="24"/>
        </w:rPr>
        <w:t xml:space="preserve">2. Что такое исследование? (26 час) </w:t>
      </w:r>
    </w:p>
    <w:p w14:paraId="78504CEB" w14:textId="5CAA7FBA" w:rsidR="0009298A" w:rsidRPr="00A67DF7" w:rsidRDefault="0009298A" w:rsidP="00E63A87">
      <w:pPr>
        <w:spacing w:after="0"/>
        <w:ind w:firstLine="708"/>
        <w:jc w:val="both"/>
        <w:rPr>
          <w:rFonts w:ascii="Times New Roman" w:hAnsi="Times New Roman" w:cs="Times New Roman"/>
          <w:sz w:val="24"/>
          <w:szCs w:val="24"/>
        </w:rPr>
      </w:pPr>
      <w:proofErr w:type="gramStart"/>
      <w:r w:rsidRPr="00A67DF7">
        <w:rPr>
          <w:rFonts w:ascii="Times New Roman" w:hAnsi="Times New Roman" w:cs="Times New Roman"/>
          <w:sz w:val="24"/>
          <w:szCs w:val="24"/>
        </w:rPr>
        <w:t>Научные исследования и наша жизнь: для чего нужные исследования, какие выдающиеся открытия сделаны человечеством; научные методы познания: основные методы и правила техники безопасности при работе с лабораторным оборудованием и при выполнении исследований различного рода; первые опыты: правила постановки и анализа данных; выбор темы исследования, вида проекта, постановка целей и задач исследования, выбор предмета и объекта исследования;</w:t>
      </w:r>
      <w:proofErr w:type="gramEnd"/>
      <w:r w:rsidRPr="00A67DF7">
        <w:rPr>
          <w:rFonts w:ascii="Times New Roman" w:hAnsi="Times New Roman" w:cs="Times New Roman"/>
          <w:sz w:val="24"/>
          <w:szCs w:val="24"/>
        </w:rPr>
        <w:t xml:space="preserve"> логика научного исследования и его этапы; правила работы с научной литературой и критический обзор литературы по теме работы; правила подбора методов исследования исходя из целей и задач; планирование </w:t>
      </w:r>
      <w:r w:rsidRPr="00A67DF7">
        <w:rPr>
          <w:rFonts w:ascii="Times New Roman" w:hAnsi="Times New Roman" w:cs="Times New Roman"/>
          <w:sz w:val="24"/>
          <w:szCs w:val="24"/>
        </w:rPr>
        <w:lastRenderedPageBreak/>
        <w:t xml:space="preserve">исследовательской работы; правила сбора материала для исследования и выполнение исследовательской работы; анализ проделанной работы (знакомство с основными логическими операциями: анализом, синтезом, построением умозаключений, причинно-следственных связей, закрепление навыков формулирования выводов), подготовка результатов исследования; оформление результатов исследования, правила подготовки презентаций проектов и выступлений, анализ результатов исследовательской деятельности. </w:t>
      </w:r>
    </w:p>
    <w:p w14:paraId="1BDF9A22" w14:textId="7C316245" w:rsidR="00A67DF7" w:rsidRPr="00E63A87" w:rsidRDefault="0009298A" w:rsidP="00A67DF7">
      <w:pPr>
        <w:spacing w:after="0"/>
        <w:rPr>
          <w:rFonts w:ascii="Times New Roman" w:hAnsi="Times New Roman" w:cs="Times New Roman"/>
          <w:b/>
          <w:bCs/>
          <w:sz w:val="24"/>
          <w:szCs w:val="24"/>
        </w:rPr>
      </w:pPr>
      <w:r w:rsidRPr="00E63A87">
        <w:rPr>
          <w:rFonts w:ascii="Times New Roman" w:hAnsi="Times New Roman" w:cs="Times New Roman"/>
          <w:b/>
          <w:bCs/>
          <w:sz w:val="24"/>
          <w:szCs w:val="24"/>
        </w:rPr>
        <w:t xml:space="preserve">IV. Календарно-тематическое планирование </w:t>
      </w:r>
    </w:p>
    <w:p w14:paraId="433F4543" w14:textId="6DE8081F" w:rsidR="00902266" w:rsidRPr="00A67DF7" w:rsidRDefault="00902266" w:rsidP="00A67DF7">
      <w:pPr>
        <w:spacing w:after="0"/>
        <w:rPr>
          <w:rFonts w:ascii="Times New Roman" w:hAnsi="Times New Roman" w:cs="Times New Roman"/>
          <w:sz w:val="24"/>
          <w:szCs w:val="24"/>
        </w:rPr>
      </w:pPr>
    </w:p>
    <w:tbl>
      <w:tblPr>
        <w:tblStyle w:val="a4"/>
        <w:tblW w:w="0" w:type="auto"/>
        <w:tblLook w:val="04A0" w:firstRow="1" w:lastRow="0" w:firstColumn="1" w:lastColumn="0" w:noHBand="0" w:noVBand="1"/>
      </w:tblPr>
      <w:tblGrid>
        <w:gridCol w:w="988"/>
        <w:gridCol w:w="6662"/>
        <w:gridCol w:w="1695"/>
      </w:tblGrid>
      <w:tr w:rsidR="00A67DF7" w:rsidRPr="00A67DF7" w14:paraId="1DA1BACE" w14:textId="77777777" w:rsidTr="00A67DF7">
        <w:tc>
          <w:tcPr>
            <w:tcW w:w="988" w:type="dxa"/>
          </w:tcPr>
          <w:p w14:paraId="5C846C91" w14:textId="29D8BD12"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 п\</w:t>
            </w:r>
            <w:proofErr w:type="gramStart"/>
            <w:r w:rsidRPr="00A67DF7">
              <w:rPr>
                <w:rFonts w:ascii="Times New Roman" w:hAnsi="Times New Roman" w:cs="Times New Roman"/>
                <w:sz w:val="24"/>
                <w:szCs w:val="24"/>
              </w:rPr>
              <w:t>п</w:t>
            </w:r>
            <w:proofErr w:type="gramEnd"/>
          </w:p>
        </w:tc>
        <w:tc>
          <w:tcPr>
            <w:tcW w:w="6662" w:type="dxa"/>
          </w:tcPr>
          <w:p w14:paraId="5F45DCA7" w14:textId="437C4014"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Тема урока</w:t>
            </w:r>
          </w:p>
        </w:tc>
        <w:tc>
          <w:tcPr>
            <w:tcW w:w="1695" w:type="dxa"/>
          </w:tcPr>
          <w:p w14:paraId="162ED4AD" w14:textId="6EBCA706"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Кол-во часов</w:t>
            </w:r>
          </w:p>
        </w:tc>
      </w:tr>
      <w:tr w:rsidR="00A67DF7" w:rsidRPr="00A67DF7" w14:paraId="1AC53E29" w14:textId="77777777" w:rsidTr="00A67DF7">
        <w:tc>
          <w:tcPr>
            <w:tcW w:w="988" w:type="dxa"/>
          </w:tcPr>
          <w:p w14:paraId="60882F06" w14:textId="3CC2F79A" w:rsidR="00A67DF7" w:rsidRPr="00A67DF7" w:rsidRDefault="00A67DF7" w:rsidP="00A67DF7">
            <w:pPr>
              <w:pStyle w:val="a3"/>
              <w:numPr>
                <w:ilvl w:val="0"/>
                <w:numId w:val="1"/>
              </w:numPr>
              <w:rPr>
                <w:rFonts w:ascii="Times New Roman" w:hAnsi="Times New Roman" w:cs="Times New Roman"/>
                <w:sz w:val="24"/>
                <w:szCs w:val="24"/>
              </w:rPr>
            </w:pPr>
          </w:p>
        </w:tc>
        <w:tc>
          <w:tcPr>
            <w:tcW w:w="6662" w:type="dxa"/>
          </w:tcPr>
          <w:p w14:paraId="6380F03D" w14:textId="38BA96A1"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Введение</w:t>
            </w:r>
          </w:p>
        </w:tc>
        <w:tc>
          <w:tcPr>
            <w:tcW w:w="1695" w:type="dxa"/>
          </w:tcPr>
          <w:p w14:paraId="648D460D" w14:textId="621D1E78"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1</w:t>
            </w:r>
          </w:p>
        </w:tc>
      </w:tr>
      <w:tr w:rsidR="00A67DF7" w:rsidRPr="00A67DF7" w14:paraId="2E116FF9" w14:textId="77777777" w:rsidTr="00E53831">
        <w:tc>
          <w:tcPr>
            <w:tcW w:w="9345" w:type="dxa"/>
            <w:gridSpan w:val="3"/>
          </w:tcPr>
          <w:p w14:paraId="14C6EA26" w14:textId="5EDE84BC" w:rsidR="00A67DF7" w:rsidRPr="00A67DF7" w:rsidRDefault="00A67DF7" w:rsidP="00A67DF7">
            <w:pPr>
              <w:jc w:val="center"/>
              <w:rPr>
                <w:rFonts w:ascii="Times New Roman" w:hAnsi="Times New Roman" w:cs="Times New Roman"/>
                <w:b/>
                <w:bCs/>
                <w:sz w:val="24"/>
                <w:szCs w:val="24"/>
              </w:rPr>
            </w:pPr>
            <w:r w:rsidRPr="00A67DF7">
              <w:rPr>
                <w:rFonts w:ascii="Times New Roman" w:hAnsi="Times New Roman" w:cs="Times New Roman"/>
                <w:b/>
                <w:bCs/>
                <w:sz w:val="24"/>
                <w:szCs w:val="24"/>
              </w:rPr>
              <w:t>Где мы живём? Знакомство с природой Смоленской области (8 часов)</w:t>
            </w:r>
          </w:p>
        </w:tc>
      </w:tr>
      <w:tr w:rsidR="00A67DF7" w:rsidRPr="00A67DF7" w14:paraId="0AFC0F28" w14:textId="77777777" w:rsidTr="00A67DF7">
        <w:tc>
          <w:tcPr>
            <w:tcW w:w="988" w:type="dxa"/>
          </w:tcPr>
          <w:p w14:paraId="6E0177D3" w14:textId="10F29387" w:rsidR="00A67DF7" w:rsidRPr="00A67DF7" w:rsidRDefault="00A67DF7" w:rsidP="00A67DF7">
            <w:pPr>
              <w:pStyle w:val="a3"/>
              <w:numPr>
                <w:ilvl w:val="0"/>
                <w:numId w:val="1"/>
              </w:numPr>
              <w:rPr>
                <w:rFonts w:ascii="Times New Roman" w:hAnsi="Times New Roman" w:cs="Times New Roman"/>
                <w:sz w:val="24"/>
                <w:szCs w:val="24"/>
              </w:rPr>
            </w:pPr>
          </w:p>
        </w:tc>
        <w:tc>
          <w:tcPr>
            <w:tcW w:w="6662" w:type="dxa"/>
          </w:tcPr>
          <w:p w14:paraId="495EC7B9" w14:textId="66801223"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 xml:space="preserve">История Смоленской области. </w:t>
            </w:r>
            <w:proofErr w:type="gramStart"/>
            <w:r w:rsidRPr="00A67DF7">
              <w:rPr>
                <w:rFonts w:ascii="Times New Roman" w:hAnsi="Times New Roman" w:cs="Times New Roman"/>
                <w:sz w:val="24"/>
                <w:szCs w:val="24"/>
              </w:rPr>
              <w:t xml:space="preserve">Выдающиеся </w:t>
            </w:r>
            <w:proofErr w:type="spellStart"/>
            <w:r w:rsidRPr="00A67DF7">
              <w:rPr>
                <w:rFonts w:ascii="Times New Roman" w:hAnsi="Times New Roman" w:cs="Times New Roman"/>
                <w:sz w:val="24"/>
                <w:szCs w:val="24"/>
              </w:rPr>
              <w:t>учѐные</w:t>
            </w:r>
            <w:proofErr w:type="spellEnd"/>
            <w:r w:rsidRPr="00A67DF7">
              <w:rPr>
                <w:rFonts w:ascii="Times New Roman" w:hAnsi="Times New Roman" w:cs="Times New Roman"/>
                <w:sz w:val="24"/>
                <w:szCs w:val="24"/>
              </w:rPr>
              <w:t xml:space="preserve"> Смоленской области</w:t>
            </w:r>
            <w:proofErr w:type="gramEnd"/>
          </w:p>
        </w:tc>
        <w:tc>
          <w:tcPr>
            <w:tcW w:w="1695" w:type="dxa"/>
          </w:tcPr>
          <w:p w14:paraId="5420D79A" w14:textId="3AF8F229"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1</w:t>
            </w:r>
          </w:p>
        </w:tc>
      </w:tr>
      <w:tr w:rsidR="00A67DF7" w:rsidRPr="00A67DF7" w14:paraId="08A7F32B" w14:textId="77777777" w:rsidTr="00A67DF7">
        <w:tc>
          <w:tcPr>
            <w:tcW w:w="988" w:type="dxa"/>
          </w:tcPr>
          <w:p w14:paraId="02DE2DB4" w14:textId="1A0AC0A3" w:rsidR="00A67DF7" w:rsidRPr="00A67DF7" w:rsidRDefault="00A67DF7" w:rsidP="00A67DF7">
            <w:pPr>
              <w:pStyle w:val="a3"/>
              <w:numPr>
                <w:ilvl w:val="0"/>
                <w:numId w:val="1"/>
              </w:numPr>
              <w:rPr>
                <w:rFonts w:ascii="Times New Roman" w:hAnsi="Times New Roman" w:cs="Times New Roman"/>
                <w:sz w:val="24"/>
                <w:szCs w:val="24"/>
              </w:rPr>
            </w:pPr>
          </w:p>
        </w:tc>
        <w:tc>
          <w:tcPr>
            <w:tcW w:w="6662" w:type="dxa"/>
          </w:tcPr>
          <w:p w14:paraId="208C0066" w14:textId="373E49A0"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Полезные ископаемые Смоленской области</w:t>
            </w:r>
          </w:p>
        </w:tc>
        <w:tc>
          <w:tcPr>
            <w:tcW w:w="1695" w:type="dxa"/>
          </w:tcPr>
          <w:p w14:paraId="35F810C4" w14:textId="6B9B55F7"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1</w:t>
            </w:r>
          </w:p>
        </w:tc>
      </w:tr>
      <w:tr w:rsidR="00A67DF7" w:rsidRPr="00A67DF7" w14:paraId="6C9175EE" w14:textId="77777777" w:rsidTr="00A67DF7">
        <w:tc>
          <w:tcPr>
            <w:tcW w:w="988" w:type="dxa"/>
          </w:tcPr>
          <w:p w14:paraId="2E28626F" w14:textId="10BE7E86" w:rsidR="00A67DF7" w:rsidRPr="00A67DF7" w:rsidRDefault="00A67DF7" w:rsidP="00A67DF7">
            <w:pPr>
              <w:pStyle w:val="a3"/>
              <w:numPr>
                <w:ilvl w:val="0"/>
                <w:numId w:val="1"/>
              </w:numPr>
              <w:rPr>
                <w:rFonts w:ascii="Times New Roman" w:hAnsi="Times New Roman" w:cs="Times New Roman"/>
                <w:sz w:val="24"/>
                <w:szCs w:val="24"/>
              </w:rPr>
            </w:pPr>
          </w:p>
        </w:tc>
        <w:tc>
          <w:tcPr>
            <w:tcW w:w="6662" w:type="dxa"/>
          </w:tcPr>
          <w:p w14:paraId="5E54FD6F" w14:textId="400C9BE1"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 xml:space="preserve">Реки и </w:t>
            </w:r>
            <w:proofErr w:type="spellStart"/>
            <w:r w:rsidRPr="00A67DF7">
              <w:rPr>
                <w:rFonts w:ascii="Times New Roman" w:hAnsi="Times New Roman" w:cs="Times New Roman"/>
                <w:sz w:val="24"/>
                <w:szCs w:val="24"/>
              </w:rPr>
              <w:t>озѐра</w:t>
            </w:r>
            <w:proofErr w:type="spellEnd"/>
            <w:r w:rsidRPr="00A67DF7">
              <w:rPr>
                <w:rFonts w:ascii="Times New Roman" w:hAnsi="Times New Roman" w:cs="Times New Roman"/>
                <w:sz w:val="24"/>
                <w:szCs w:val="24"/>
              </w:rPr>
              <w:t xml:space="preserve"> Смоленской области</w:t>
            </w:r>
          </w:p>
        </w:tc>
        <w:tc>
          <w:tcPr>
            <w:tcW w:w="1695" w:type="dxa"/>
          </w:tcPr>
          <w:p w14:paraId="7D8B859B" w14:textId="3EC4D57D" w:rsidR="00A67DF7" w:rsidRPr="00A67DF7" w:rsidRDefault="00A67DF7" w:rsidP="00A67DF7">
            <w:pPr>
              <w:rPr>
                <w:rFonts w:ascii="Times New Roman" w:hAnsi="Times New Roman" w:cs="Times New Roman"/>
                <w:sz w:val="24"/>
                <w:szCs w:val="24"/>
              </w:rPr>
            </w:pPr>
            <w:r w:rsidRPr="00A67DF7">
              <w:rPr>
                <w:rFonts w:ascii="Times New Roman" w:hAnsi="Times New Roman" w:cs="Times New Roman"/>
                <w:sz w:val="24"/>
                <w:szCs w:val="24"/>
              </w:rPr>
              <w:t>1</w:t>
            </w:r>
          </w:p>
        </w:tc>
      </w:tr>
      <w:tr w:rsidR="00A67DF7" w:rsidRPr="00A67DF7" w14:paraId="48C95978" w14:textId="77777777" w:rsidTr="00A67DF7">
        <w:tc>
          <w:tcPr>
            <w:tcW w:w="988" w:type="dxa"/>
          </w:tcPr>
          <w:p w14:paraId="23661796" w14:textId="1BCC5682" w:rsidR="00A67DF7" w:rsidRPr="00E63A87" w:rsidRDefault="00A67DF7" w:rsidP="00E63A87">
            <w:pPr>
              <w:pStyle w:val="a3"/>
              <w:numPr>
                <w:ilvl w:val="0"/>
                <w:numId w:val="1"/>
              </w:numPr>
              <w:rPr>
                <w:rFonts w:ascii="Times New Roman" w:hAnsi="Times New Roman" w:cs="Times New Roman"/>
                <w:sz w:val="24"/>
                <w:szCs w:val="24"/>
              </w:rPr>
            </w:pPr>
          </w:p>
        </w:tc>
        <w:tc>
          <w:tcPr>
            <w:tcW w:w="6662" w:type="dxa"/>
          </w:tcPr>
          <w:p w14:paraId="1EA38D2B" w14:textId="3A86FDBC"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Почвы и природные зоны Смоленской области</w:t>
            </w:r>
          </w:p>
        </w:tc>
        <w:tc>
          <w:tcPr>
            <w:tcW w:w="1695" w:type="dxa"/>
          </w:tcPr>
          <w:p w14:paraId="036B5C87" w14:textId="67C0F1D5"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1</w:t>
            </w:r>
          </w:p>
        </w:tc>
      </w:tr>
      <w:tr w:rsidR="00A67DF7" w:rsidRPr="00A67DF7" w14:paraId="3E79D0FC" w14:textId="77777777" w:rsidTr="00A67DF7">
        <w:tc>
          <w:tcPr>
            <w:tcW w:w="988" w:type="dxa"/>
          </w:tcPr>
          <w:p w14:paraId="6F7A33CC" w14:textId="218FC86E" w:rsidR="00A67DF7" w:rsidRPr="00E63A87" w:rsidRDefault="00A67DF7" w:rsidP="00E63A87">
            <w:pPr>
              <w:pStyle w:val="a3"/>
              <w:numPr>
                <w:ilvl w:val="0"/>
                <w:numId w:val="1"/>
              </w:numPr>
              <w:rPr>
                <w:rFonts w:ascii="Times New Roman" w:hAnsi="Times New Roman" w:cs="Times New Roman"/>
                <w:sz w:val="24"/>
                <w:szCs w:val="24"/>
              </w:rPr>
            </w:pPr>
          </w:p>
        </w:tc>
        <w:tc>
          <w:tcPr>
            <w:tcW w:w="6662" w:type="dxa"/>
          </w:tcPr>
          <w:p w14:paraId="3E2205D5" w14:textId="32F2162E"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Растительный мир Смоленской области</w:t>
            </w:r>
          </w:p>
        </w:tc>
        <w:tc>
          <w:tcPr>
            <w:tcW w:w="1695" w:type="dxa"/>
          </w:tcPr>
          <w:p w14:paraId="3A46856F" w14:textId="5D10FC35"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1</w:t>
            </w:r>
          </w:p>
        </w:tc>
      </w:tr>
      <w:tr w:rsidR="00A67DF7" w:rsidRPr="00A67DF7" w14:paraId="6E458978" w14:textId="77777777" w:rsidTr="00A67DF7">
        <w:tc>
          <w:tcPr>
            <w:tcW w:w="988" w:type="dxa"/>
          </w:tcPr>
          <w:p w14:paraId="5C2336C3" w14:textId="2C91FB48" w:rsidR="00A67DF7" w:rsidRPr="00E63A87" w:rsidRDefault="00A67DF7" w:rsidP="00E63A87">
            <w:pPr>
              <w:pStyle w:val="a3"/>
              <w:numPr>
                <w:ilvl w:val="0"/>
                <w:numId w:val="1"/>
              </w:numPr>
              <w:rPr>
                <w:rFonts w:ascii="Times New Roman" w:hAnsi="Times New Roman" w:cs="Times New Roman"/>
                <w:sz w:val="24"/>
                <w:szCs w:val="24"/>
              </w:rPr>
            </w:pPr>
          </w:p>
        </w:tc>
        <w:tc>
          <w:tcPr>
            <w:tcW w:w="6662" w:type="dxa"/>
          </w:tcPr>
          <w:p w14:paraId="4DF8AB35" w14:textId="3B12D8B9"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Животный мир Смоленской области</w:t>
            </w:r>
          </w:p>
        </w:tc>
        <w:tc>
          <w:tcPr>
            <w:tcW w:w="1695" w:type="dxa"/>
          </w:tcPr>
          <w:p w14:paraId="57CCFE53" w14:textId="6FA876A3"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1</w:t>
            </w:r>
          </w:p>
        </w:tc>
      </w:tr>
      <w:tr w:rsidR="00A67DF7" w:rsidRPr="00A67DF7" w14:paraId="206E27BA" w14:textId="77777777" w:rsidTr="00A67DF7">
        <w:tc>
          <w:tcPr>
            <w:tcW w:w="988" w:type="dxa"/>
          </w:tcPr>
          <w:p w14:paraId="7CB7C031" w14:textId="0796A988" w:rsidR="00A67DF7" w:rsidRPr="00E63A87" w:rsidRDefault="00A67DF7" w:rsidP="00E63A87">
            <w:pPr>
              <w:pStyle w:val="a3"/>
              <w:numPr>
                <w:ilvl w:val="0"/>
                <w:numId w:val="1"/>
              </w:numPr>
              <w:rPr>
                <w:rFonts w:ascii="Times New Roman" w:hAnsi="Times New Roman" w:cs="Times New Roman"/>
                <w:sz w:val="24"/>
                <w:szCs w:val="24"/>
              </w:rPr>
            </w:pPr>
          </w:p>
        </w:tc>
        <w:tc>
          <w:tcPr>
            <w:tcW w:w="6662" w:type="dxa"/>
          </w:tcPr>
          <w:p w14:paraId="305524E4" w14:textId="16E9C95D"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ООПТ Смоленской области. Знакомство с Красной книгой Смоленской области</w:t>
            </w:r>
          </w:p>
        </w:tc>
        <w:tc>
          <w:tcPr>
            <w:tcW w:w="1695" w:type="dxa"/>
          </w:tcPr>
          <w:p w14:paraId="4D7519DE" w14:textId="21DEADBC"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1</w:t>
            </w:r>
          </w:p>
        </w:tc>
      </w:tr>
      <w:tr w:rsidR="00A67DF7" w:rsidRPr="00A67DF7" w14:paraId="467F8DD1" w14:textId="77777777" w:rsidTr="00A67DF7">
        <w:tc>
          <w:tcPr>
            <w:tcW w:w="988" w:type="dxa"/>
          </w:tcPr>
          <w:p w14:paraId="3CF6C863" w14:textId="3291CC14" w:rsidR="00A67DF7" w:rsidRPr="00E63A87" w:rsidRDefault="00A67DF7" w:rsidP="00E63A87">
            <w:pPr>
              <w:pStyle w:val="a3"/>
              <w:numPr>
                <w:ilvl w:val="0"/>
                <w:numId w:val="1"/>
              </w:numPr>
              <w:rPr>
                <w:rFonts w:ascii="Times New Roman" w:hAnsi="Times New Roman" w:cs="Times New Roman"/>
                <w:sz w:val="24"/>
                <w:szCs w:val="24"/>
              </w:rPr>
            </w:pPr>
          </w:p>
        </w:tc>
        <w:tc>
          <w:tcPr>
            <w:tcW w:w="6662" w:type="dxa"/>
          </w:tcPr>
          <w:p w14:paraId="6272522F" w14:textId="289B5FCA"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Экологические проблемы Смоленской области. Экология города</w:t>
            </w:r>
          </w:p>
        </w:tc>
        <w:tc>
          <w:tcPr>
            <w:tcW w:w="1695" w:type="dxa"/>
          </w:tcPr>
          <w:p w14:paraId="56C7B535" w14:textId="6BB684C6"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1</w:t>
            </w:r>
          </w:p>
        </w:tc>
      </w:tr>
      <w:tr w:rsidR="00E63A87" w:rsidRPr="00A67DF7" w14:paraId="6746AFC7" w14:textId="77777777" w:rsidTr="00215783">
        <w:tc>
          <w:tcPr>
            <w:tcW w:w="9345" w:type="dxa"/>
            <w:gridSpan w:val="3"/>
          </w:tcPr>
          <w:p w14:paraId="3FC0ECBC" w14:textId="334A8F0D" w:rsidR="00E63A87" w:rsidRPr="00E63A87" w:rsidRDefault="00E63A87" w:rsidP="00E63A87">
            <w:pPr>
              <w:jc w:val="center"/>
              <w:rPr>
                <w:rFonts w:ascii="Times New Roman" w:hAnsi="Times New Roman" w:cs="Times New Roman"/>
                <w:b/>
                <w:bCs/>
                <w:sz w:val="24"/>
                <w:szCs w:val="24"/>
              </w:rPr>
            </w:pPr>
            <w:r w:rsidRPr="00E63A87">
              <w:rPr>
                <w:rFonts w:ascii="Times New Roman" w:hAnsi="Times New Roman" w:cs="Times New Roman"/>
                <w:b/>
                <w:bCs/>
                <w:sz w:val="24"/>
                <w:szCs w:val="24"/>
              </w:rPr>
              <w:t>Что такое исследование? (25часов)</w:t>
            </w:r>
          </w:p>
        </w:tc>
      </w:tr>
      <w:tr w:rsidR="00A67DF7" w:rsidRPr="00A67DF7" w14:paraId="2F26C4DF" w14:textId="77777777" w:rsidTr="00A67DF7">
        <w:tc>
          <w:tcPr>
            <w:tcW w:w="988" w:type="dxa"/>
          </w:tcPr>
          <w:p w14:paraId="1DD24A13" w14:textId="333932DF" w:rsidR="00A67DF7" w:rsidRPr="00E63A87" w:rsidRDefault="00A67DF7" w:rsidP="00E63A87">
            <w:pPr>
              <w:pStyle w:val="a3"/>
              <w:numPr>
                <w:ilvl w:val="0"/>
                <w:numId w:val="1"/>
              </w:numPr>
              <w:rPr>
                <w:rFonts w:ascii="Times New Roman" w:hAnsi="Times New Roman" w:cs="Times New Roman"/>
                <w:sz w:val="24"/>
                <w:szCs w:val="24"/>
              </w:rPr>
            </w:pPr>
          </w:p>
        </w:tc>
        <w:tc>
          <w:tcPr>
            <w:tcW w:w="6662" w:type="dxa"/>
          </w:tcPr>
          <w:p w14:paraId="27707A25" w14:textId="09F490B0" w:rsidR="00A67DF7" w:rsidRPr="00E63A87" w:rsidRDefault="00E63A87" w:rsidP="00A67DF7">
            <w:pPr>
              <w:rPr>
                <w:rFonts w:ascii="Times New Roman" w:hAnsi="Times New Roman" w:cs="Times New Roman"/>
                <w:sz w:val="24"/>
                <w:szCs w:val="24"/>
              </w:rPr>
            </w:pPr>
            <w:r w:rsidRPr="00E63A87">
              <w:rPr>
                <w:rFonts w:ascii="Times New Roman" w:hAnsi="Times New Roman" w:cs="Times New Roman"/>
                <w:sz w:val="24"/>
                <w:szCs w:val="24"/>
              </w:rPr>
              <w:t>Научные исследования и наша жизнь</w:t>
            </w:r>
          </w:p>
        </w:tc>
        <w:tc>
          <w:tcPr>
            <w:tcW w:w="1695" w:type="dxa"/>
          </w:tcPr>
          <w:p w14:paraId="210A9C9C" w14:textId="6346661F" w:rsidR="00A67DF7" w:rsidRPr="00A67DF7" w:rsidRDefault="00E63A87" w:rsidP="00A67DF7">
            <w:pPr>
              <w:rPr>
                <w:rFonts w:ascii="Times New Roman" w:hAnsi="Times New Roman" w:cs="Times New Roman"/>
                <w:sz w:val="24"/>
                <w:szCs w:val="24"/>
              </w:rPr>
            </w:pPr>
            <w:r>
              <w:rPr>
                <w:rFonts w:ascii="Times New Roman" w:hAnsi="Times New Roman" w:cs="Times New Roman"/>
                <w:sz w:val="24"/>
                <w:szCs w:val="24"/>
              </w:rPr>
              <w:t>1</w:t>
            </w:r>
          </w:p>
        </w:tc>
      </w:tr>
      <w:tr w:rsidR="00E63A87" w:rsidRPr="00A67DF7" w14:paraId="73D1336C" w14:textId="77777777" w:rsidTr="00A67DF7">
        <w:tc>
          <w:tcPr>
            <w:tcW w:w="988" w:type="dxa"/>
          </w:tcPr>
          <w:p w14:paraId="21DA5DA3" w14:textId="7BA639F9" w:rsidR="00E63A87" w:rsidRPr="00E63A87" w:rsidRDefault="00E63A87" w:rsidP="00E63A87">
            <w:pPr>
              <w:pStyle w:val="a3"/>
              <w:numPr>
                <w:ilvl w:val="0"/>
                <w:numId w:val="1"/>
              </w:numPr>
              <w:rPr>
                <w:rFonts w:ascii="Times New Roman" w:hAnsi="Times New Roman" w:cs="Times New Roman"/>
                <w:sz w:val="24"/>
                <w:szCs w:val="24"/>
              </w:rPr>
            </w:pPr>
          </w:p>
        </w:tc>
        <w:tc>
          <w:tcPr>
            <w:tcW w:w="6662" w:type="dxa"/>
          </w:tcPr>
          <w:p w14:paraId="514706C3" w14:textId="4C78A9E1" w:rsidR="00E63A87" w:rsidRPr="00A67DF7" w:rsidRDefault="00E63A87" w:rsidP="00A67DF7">
            <w:pPr>
              <w:rPr>
                <w:rFonts w:ascii="Times New Roman" w:hAnsi="Times New Roman" w:cs="Times New Roman"/>
                <w:sz w:val="24"/>
                <w:szCs w:val="24"/>
              </w:rPr>
            </w:pPr>
            <w:r>
              <w:rPr>
                <w:rFonts w:ascii="Times New Roman" w:hAnsi="Times New Roman" w:cs="Times New Roman"/>
                <w:sz w:val="24"/>
                <w:szCs w:val="24"/>
              </w:rPr>
              <w:t>Научные методы познания</w:t>
            </w:r>
          </w:p>
        </w:tc>
        <w:tc>
          <w:tcPr>
            <w:tcW w:w="1695" w:type="dxa"/>
          </w:tcPr>
          <w:p w14:paraId="2CDB4ACC" w14:textId="1EC897AB" w:rsidR="00E63A87" w:rsidRPr="00A67DF7" w:rsidRDefault="00E63A87" w:rsidP="00A67DF7">
            <w:pPr>
              <w:rPr>
                <w:rFonts w:ascii="Times New Roman" w:hAnsi="Times New Roman" w:cs="Times New Roman"/>
                <w:sz w:val="24"/>
                <w:szCs w:val="24"/>
              </w:rPr>
            </w:pPr>
            <w:r>
              <w:rPr>
                <w:rFonts w:ascii="Times New Roman" w:hAnsi="Times New Roman" w:cs="Times New Roman"/>
                <w:sz w:val="24"/>
                <w:szCs w:val="24"/>
              </w:rPr>
              <w:t>1</w:t>
            </w:r>
          </w:p>
        </w:tc>
      </w:tr>
      <w:tr w:rsidR="00E63A87" w:rsidRPr="00A67DF7" w14:paraId="3A07E676" w14:textId="77777777" w:rsidTr="00A67DF7">
        <w:tc>
          <w:tcPr>
            <w:tcW w:w="988" w:type="dxa"/>
          </w:tcPr>
          <w:p w14:paraId="3BAEA2BB" w14:textId="6D87E00B" w:rsidR="00E63A87" w:rsidRPr="00E63A87" w:rsidRDefault="00E63A87" w:rsidP="00E63A87">
            <w:pPr>
              <w:pStyle w:val="a3"/>
              <w:numPr>
                <w:ilvl w:val="0"/>
                <w:numId w:val="1"/>
              </w:numPr>
              <w:rPr>
                <w:rFonts w:ascii="Times New Roman" w:hAnsi="Times New Roman" w:cs="Times New Roman"/>
                <w:sz w:val="24"/>
                <w:szCs w:val="24"/>
              </w:rPr>
            </w:pPr>
          </w:p>
        </w:tc>
        <w:tc>
          <w:tcPr>
            <w:tcW w:w="6662" w:type="dxa"/>
          </w:tcPr>
          <w:p w14:paraId="35A5BA5F" w14:textId="31A6C45E" w:rsidR="00E63A87" w:rsidRPr="004F345A" w:rsidRDefault="00E63A87" w:rsidP="00A67DF7">
            <w:pPr>
              <w:rPr>
                <w:rFonts w:ascii="Times New Roman" w:hAnsi="Times New Roman" w:cs="Times New Roman"/>
                <w:sz w:val="24"/>
                <w:szCs w:val="24"/>
              </w:rPr>
            </w:pPr>
            <w:r w:rsidRPr="004F345A">
              <w:rPr>
                <w:rFonts w:ascii="Times New Roman" w:hAnsi="Times New Roman" w:cs="Times New Roman"/>
                <w:sz w:val="24"/>
                <w:szCs w:val="24"/>
              </w:rPr>
              <w:t>Инструктаж по технике безопасности при проведении исследовательских работ</w:t>
            </w:r>
          </w:p>
        </w:tc>
        <w:tc>
          <w:tcPr>
            <w:tcW w:w="1695" w:type="dxa"/>
          </w:tcPr>
          <w:p w14:paraId="31EBB191" w14:textId="65C81D9E" w:rsidR="00E63A87" w:rsidRPr="004F345A" w:rsidRDefault="00E63A87" w:rsidP="00A67DF7">
            <w:pPr>
              <w:rPr>
                <w:rFonts w:ascii="Times New Roman" w:hAnsi="Times New Roman" w:cs="Times New Roman"/>
                <w:sz w:val="24"/>
                <w:szCs w:val="24"/>
              </w:rPr>
            </w:pPr>
            <w:r w:rsidRPr="004F345A">
              <w:rPr>
                <w:rFonts w:ascii="Times New Roman" w:hAnsi="Times New Roman" w:cs="Times New Roman"/>
                <w:sz w:val="24"/>
                <w:szCs w:val="24"/>
              </w:rPr>
              <w:t>1</w:t>
            </w:r>
          </w:p>
        </w:tc>
      </w:tr>
      <w:tr w:rsidR="00E63A87" w:rsidRPr="00A67DF7" w14:paraId="34770DF8" w14:textId="77777777" w:rsidTr="00A67DF7">
        <w:tc>
          <w:tcPr>
            <w:tcW w:w="988" w:type="dxa"/>
          </w:tcPr>
          <w:p w14:paraId="5C210E17" w14:textId="3B14DB2E" w:rsidR="00E63A87" w:rsidRPr="00E63A87" w:rsidRDefault="00E63A87" w:rsidP="00E63A87">
            <w:pPr>
              <w:pStyle w:val="a3"/>
              <w:numPr>
                <w:ilvl w:val="0"/>
                <w:numId w:val="1"/>
              </w:numPr>
              <w:rPr>
                <w:rFonts w:ascii="Times New Roman" w:hAnsi="Times New Roman" w:cs="Times New Roman"/>
                <w:sz w:val="24"/>
                <w:szCs w:val="24"/>
              </w:rPr>
            </w:pPr>
          </w:p>
        </w:tc>
        <w:tc>
          <w:tcPr>
            <w:tcW w:w="6662" w:type="dxa"/>
          </w:tcPr>
          <w:p w14:paraId="7B265E4C" w14:textId="71ED978C" w:rsidR="00E63A87" w:rsidRPr="004F345A" w:rsidRDefault="00E63A87" w:rsidP="00A67DF7">
            <w:pPr>
              <w:rPr>
                <w:rFonts w:ascii="Times New Roman" w:hAnsi="Times New Roman" w:cs="Times New Roman"/>
                <w:sz w:val="24"/>
                <w:szCs w:val="24"/>
              </w:rPr>
            </w:pPr>
            <w:r w:rsidRPr="004F345A">
              <w:rPr>
                <w:rFonts w:ascii="Times New Roman" w:hAnsi="Times New Roman" w:cs="Times New Roman"/>
                <w:sz w:val="24"/>
                <w:szCs w:val="24"/>
              </w:rPr>
              <w:t>Лабораторное оборудование и измерительные приборы</w:t>
            </w:r>
          </w:p>
        </w:tc>
        <w:tc>
          <w:tcPr>
            <w:tcW w:w="1695" w:type="dxa"/>
          </w:tcPr>
          <w:p w14:paraId="09FC7091" w14:textId="64AFF398" w:rsidR="00E63A87" w:rsidRPr="004F345A" w:rsidRDefault="00E63A87" w:rsidP="00A67DF7">
            <w:pPr>
              <w:rPr>
                <w:rFonts w:ascii="Times New Roman" w:hAnsi="Times New Roman" w:cs="Times New Roman"/>
                <w:sz w:val="24"/>
                <w:szCs w:val="24"/>
              </w:rPr>
            </w:pPr>
            <w:r w:rsidRPr="004F345A">
              <w:rPr>
                <w:rFonts w:ascii="Times New Roman" w:hAnsi="Times New Roman" w:cs="Times New Roman"/>
                <w:sz w:val="24"/>
                <w:szCs w:val="24"/>
              </w:rPr>
              <w:t>1</w:t>
            </w:r>
          </w:p>
        </w:tc>
      </w:tr>
      <w:tr w:rsidR="00E63A87" w:rsidRPr="00A67DF7" w14:paraId="4B5FE5D6" w14:textId="77777777" w:rsidTr="00A67DF7">
        <w:tc>
          <w:tcPr>
            <w:tcW w:w="988" w:type="dxa"/>
          </w:tcPr>
          <w:p w14:paraId="565FABC6" w14:textId="08D8D4E6" w:rsidR="00E63A87" w:rsidRPr="00E63A87" w:rsidRDefault="00E63A87" w:rsidP="00E63A87">
            <w:pPr>
              <w:pStyle w:val="a3"/>
              <w:numPr>
                <w:ilvl w:val="0"/>
                <w:numId w:val="1"/>
              </w:numPr>
              <w:rPr>
                <w:rFonts w:ascii="Times New Roman" w:hAnsi="Times New Roman" w:cs="Times New Roman"/>
                <w:sz w:val="24"/>
                <w:szCs w:val="24"/>
              </w:rPr>
            </w:pPr>
          </w:p>
        </w:tc>
        <w:tc>
          <w:tcPr>
            <w:tcW w:w="6662" w:type="dxa"/>
          </w:tcPr>
          <w:p w14:paraId="2F4DAC1D" w14:textId="7C277D5B" w:rsidR="00E63A87" w:rsidRPr="004F345A" w:rsidRDefault="00E63A87" w:rsidP="00A67DF7">
            <w:pPr>
              <w:rPr>
                <w:rFonts w:ascii="Times New Roman" w:hAnsi="Times New Roman" w:cs="Times New Roman"/>
                <w:sz w:val="24"/>
                <w:szCs w:val="24"/>
              </w:rPr>
            </w:pPr>
            <w:r w:rsidRPr="004F345A">
              <w:rPr>
                <w:rFonts w:ascii="Times New Roman" w:hAnsi="Times New Roman" w:cs="Times New Roman"/>
                <w:sz w:val="24"/>
                <w:szCs w:val="24"/>
              </w:rPr>
              <w:t>Мои первые опыты</w:t>
            </w:r>
          </w:p>
        </w:tc>
        <w:tc>
          <w:tcPr>
            <w:tcW w:w="1695" w:type="dxa"/>
          </w:tcPr>
          <w:p w14:paraId="51D09E90" w14:textId="4D20F64B" w:rsidR="00E63A87" w:rsidRPr="004F345A" w:rsidRDefault="00E63A87" w:rsidP="00A67DF7">
            <w:pPr>
              <w:rPr>
                <w:rFonts w:ascii="Times New Roman" w:hAnsi="Times New Roman" w:cs="Times New Roman"/>
                <w:sz w:val="24"/>
                <w:szCs w:val="24"/>
              </w:rPr>
            </w:pPr>
            <w:r w:rsidRPr="004F345A">
              <w:rPr>
                <w:rFonts w:ascii="Times New Roman" w:hAnsi="Times New Roman" w:cs="Times New Roman"/>
                <w:sz w:val="24"/>
                <w:szCs w:val="24"/>
              </w:rPr>
              <w:t>1</w:t>
            </w:r>
          </w:p>
        </w:tc>
      </w:tr>
      <w:tr w:rsidR="00E63A87" w:rsidRPr="00A67DF7" w14:paraId="1492BEA0" w14:textId="77777777" w:rsidTr="00A67DF7">
        <w:tc>
          <w:tcPr>
            <w:tcW w:w="988" w:type="dxa"/>
          </w:tcPr>
          <w:p w14:paraId="39010F52" w14:textId="7322BB11" w:rsidR="00E63A87" w:rsidRPr="00E63A87" w:rsidRDefault="00E63A87" w:rsidP="00E63A87">
            <w:pPr>
              <w:pStyle w:val="a3"/>
              <w:numPr>
                <w:ilvl w:val="0"/>
                <w:numId w:val="1"/>
              </w:numPr>
              <w:rPr>
                <w:rFonts w:ascii="Times New Roman" w:hAnsi="Times New Roman" w:cs="Times New Roman"/>
                <w:sz w:val="24"/>
                <w:szCs w:val="24"/>
              </w:rPr>
            </w:pPr>
          </w:p>
        </w:tc>
        <w:tc>
          <w:tcPr>
            <w:tcW w:w="6662" w:type="dxa"/>
          </w:tcPr>
          <w:p w14:paraId="78B588B0" w14:textId="6F68A028" w:rsidR="00E63A87" w:rsidRPr="004F345A" w:rsidRDefault="00E63A87" w:rsidP="00A67DF7">
            <w:pPr>
              <w:rPr>
                <w:rFonts w:ascii="Times New Roman" w:hAnsi="Times New Roman" w:cs="Times New Roman"/>
                <w:sz w:val="24"/>
                <w:szCs w:val="24"/>
              </w:rPr>
            </w:pPr>
            <w:proofErr w:type="spellStart"/>
            <w:r w:rsidRPr="004F345A">
              <w:rPr>
                <w:rFonts w:ascii="Times New Roman" w:hAnsi="Times New Roman" w:cs="Times New Roman"/>
                <w:sz w:val="24"/>
                <w:szCs w:val="24"/>
              </w:rPr>
              <w:t>Моѐ</w:t>
            </w:r>
            <w:proofErr w:type="spellEnd"/>
            <w:r w:rsidRPr="004F345A">
              <w:rPr>
                <w:rFonts w:ascii="Times New Roman" w:hAnsi="Times New Roman" w:cs="Times New Roman"/>
                <w:sz w:val="24"/>
                <w:szCs w:val="24"/>
              </w:rPr>
              <w:t xml:space="preserve"> исследование: выбор темы</w:t>
            </w:r>
          </w:p>
        </w:tc>
        <w:tc>
          <w:tcPr>
            <w:tcW w:w="1695" w:type="dxa"/>
          </w:tcPr>
          <w:p w14:paraId="6749C836" w14:textId="0495808E" w:rsidR="00E63A87" w:rsidRPr="004F345A" w:rsidRDefault="00E63A87" w:rsidP="00A67DF7">
            <w:pPr>
              <w:rPr>
                <w:rFonts w:ascii="Times New Roman" w:hAnsi="Times New Roman" w:cs="Times New Roman"/>
                <w:sz w:val="24"/>
                <w:szCs w:val="24"/>
              </w:rPr>
            </w:pPr>
            <w:r w:rsidRPr="004F345A">
              <w:rPr>
                <w:rFonts w:ascii="Times New Roman" w:hAnsi="Times New Roman" w:cs="Times New Roman"/>
                <w:sz w:val="24"/>
                <w:szCs w:val="24"/>
              </w:rPr>
              <w:t>1</w:t>
            </w:r>
          </w:p>
        </w:tc>
      </w:tr>
      <w:tr w:rsidR="00E63A87" w:rsidRPr="00A67DF7" w14:paraId="2082F13E" w14:textId="77777777" w:rsidTr="00A67DF7">
        <w:tc>
          <w:tcPr>
            <w:tcW w:w="988" w:type="dxa"/>
          </w:tcPr>
          <w:p w14:paraId="5CA7AF07" w14:textId="434D3731" w:rsidR="00E63A87" w:rsidRPr="00E63A87" w:rsidRDefault="00E63A87" w:rsidP="00E63A87">
            <w:pPr>
              <w:pStyle w:val="a3"/>
              <w:numPr>
                <w:ilvl w:val="0"/>
                <w:numId w:val="1"/>
              </w:numPr>
              <w:rPr>
                <w:rFonts w:ascii="Times New Roman" w:hAnsi="Times New Roman" w:cs="Times New Roman"/>
                <w:sz w:val="24"/>
                <w:szCs w:val="24"/>
              </w:rPr>
            </w:pPr>
          </w:p>
        </w:tc>
        <w:tc>
          <w:tcPr>
            <w:tcW w:w="6662" w:type="dxa"/>
          </w:tcPr>
          <w:p w14:paraId="27F29482" w14:textId="0DF0A9D4" w:rsidR="00E63A87" w:rsidRPr="004F345A" w:rsidRDefault="00E63A87" w:rsidP="00A67DF7">
            <w:pPr>
              <w:rPr>
                <w:rFonts w:ascii="Times New Roman" w:hAnsi="Times New Roman" w:cs="Times New Roman"/>
                <w:sz w:val="24"/>
                <w:szCs w:val="24"/>
              </w:rPr>
            </w:pPr>
            <w:r w:rsidRPr="004F345A">
              <w:rPr>
                <w:rFonts w:ascii="Times New Roman" w:hAnsi="Times New Roman" w:cs="Times New Roman"/>
                <w:sz w:val="24"/>
                <w:szCs w:val="24"/>
              </w:rPr>
              <w:t>Виды проектов</w:t>
            </w:r>
          </w:p>
        </w:tc>
        <w:tc>
          <w:tcPr>
            <w:tcW w:w="1695" w:type="dxa"/>
          </w:tcPr>
          <w:p w14:paraId="20380776" w14:textId="3DE0AD67" w:rsidR="00E63A87" w:rsidRPr="004F345A" w:rsidRDefault="004F345A" w:rsidP="00A67DF7">
            <w:pPr>
              <w:rPr>
                <w:rFonts w:ascii="Times New Roman" w:hAnsi="Times New Roman" w:cs="Times New Roman"/>
                <w:sz w:val="24"/>
                <w:szCs w:val="24"/>
              </w:rPr>
            </w:pPr>
            <w:r>
              <w:rPr>
                <w:rFonts w:ascii="Times New Roman" w:hAnsi="Times New Roman" w:cs="Times New Roman"/>
                <w:sz w:val="24"/>
                <w:szCs w:val="24"/>
              </w:rPr>
              <w:t>1</w:t>
            </w:r>
          </w:p>
        </w:tc>
      </w:tr>
      <w:tr w:rsidR="00E63A87" w:rsidRPr="00A67DF7" w14:paraId="48623ABB" w14:textId="77777777" w:rsidTr="00A67DF7">
        <w:tc>
          <w:tcPr>
            <w:tcW w:w="988" w:type="dxa"/>
          </w:tcPr>
          <w:p w14:paraId="5A6D93EA" w14:textId="25859330" w:rsidR="00E63A87" w:rsidRPr="004F345A" w:rsidRDefault="00E63A87" w:rsidP="004F345A">
            <w:pPr>
              <w:pStyle w:val="a3"/>
              <w:numPr>
                <w:ilvl w:val="0"/>
                <w:numId w:val="1"/>
              </w:numPr>
              <w:rPr>
                <w:rFonts w:ascii="Times New Roman" w:hAnsi="Times New Roman" w:cs="Times New Roman"/>
                <w:sz w:val="24"/>
                <w:szCs w:val="24"/>
              </w:rPr>
            </w:pPr>
          </w:p>
        </w:tc>
        <w:tc>
          <w:tcPr>
            <w:tcW w:w="6662" w:type="dxa"/>
          </w:tcPr>
          <w:p w14:paraId="38D06148" w14:textId="7E8315C9" w:rsidR="00E63A87" w:rsidRPr="004F345A" w:rsidRDefault="004F345A" w:rsidP="00A67DF7">
            <w:pPr>
              <w:rPr>
                <w:rFonts w:ascii="Times New Roman" w:hAnsi="Times New Roman" w:cs="Times New Roman"/>
                <w:sz w:val="24"/>
                <w:szCs w:val="24"/>
              </w:rPr>
            </w:pPr>
            <w:r w:rsidRPr="004F345A">
              <w:rPr>
                <w:rFonts w:ascii="Times New Roman" w:hAnsi="Times New Roman" w:cs="Times New Roman"/>
                <w:sz w:val="24"/>
                <w:szCs w:val="24"/>
              </w:rPr>
              <w:t>Игра «Что, зачем, как?». Постановка целей и задач исследования</w:t>
            </w:r>
          </w:p>
        </w:tc>
        <w:tc>
          <w:tcPr>
            <w:tcW w:w="1695" w:type="dxa"/>
          </w:tcPr>
          <w:p w14:paraId="2D30E8DD" w14:textId="05E7CBEA" w:rsidR="00E63A87" w:rsidRPr="00A67DF7" w:rsidRDefault="004F345A" w:rsidP="00A67DF7">
            <w:pPr>
              <w:rPr>
                <w:rFonts w:ascii="Times New Roman" w:hAnsi="Times New Roman" w:cs="Times New Roman"/>
                <w:sz w:val="24"/>
                <w:szCs w:val="24"/>
              </w:rPr>
            </w:pPr>
            <w:r>
              <w:rPr>
                <w:rFonts w:ascii="Times New Roman" w:hAnsi="Times New Roman" w:cs="Times New Roman"/>
                <w:sz w:val="24"/>
                <w:szCs w:val="24"/>
              </w:rPr>
              <w:t>1</w:t>
            </w:r>
          </w:p>
        </w:tc>
      </w:tr>
      <w:tr w:rsidR="00E63A87" w:rsidRPr="00A67DF7" w14:paraId="771DD61F" w14:textId="77777777" w:rsidTr="00A67DF7">
        <w:tc>
          <w:tcPr>
            <w:tcW w:w="988" w:type="dxa"/>
          </w:tcPr>
          <w:p w14:paraId="7B73E69B" w14:textId="4AC2628C" w:rsidR="00E63A87" w:rsidRPr="004F345A" w:rsidRDefault="00E63A87" w:rsidP="004F345A">
            <w:pPr>
              <w:pStyle w:val="a3"/>
              <w:numPr>
                <w:ilvl w:val="0"/>
                <w:numId w:val="1"/>
              </w:numPr>
              <w:rPr>
                <w:rFonts w:ascii="Times New Roman" w:hAnsi="Times New Roman" w:cs="Times New Roman"/>
                <w:sz w:val="24"/>
                <w:szCs w:val="24"/>
              </w:rPr>
            </w:pPr>
          </w:p>
        </w:tc>
        <w:tc>
          <w:tcPr>
            <w:tcW w:w="6662" w:type="dxa"/>
          </w:tcPr>
          <w:p w14:paraId="2862BDDF" w14:textId="0947DE42" w:rsidR="00E63A87" w:rsidRPr="004F345A" w:rsidRDefault="004F345A" w:rsidP="00A67DF7">
            <w:pPr>
              <w:rPr>
                <w:rFonts w:ascii="Times New Roman" w:hAnsi="Times New Roman" w:cs="Times New Roman"/>
                <w:sz w:val="24"/>
                <w:szCs w:val="24"/>
              </w:rPr>
            </w:pPr>
            <w:r w:rsidRPr="004F345A">
              <w:rPr>
                <w:rFonts w:ascii="Times New Roman" w:hAnsi="Times New Roman" w:cs="Times New Roman"/>
                <w:sz w:val="24"/>
                <w:szCs w:val="24"/>
              </w:rPr>
              <w:t>Предмет и объект исследования</w:t>
            </w:r>
          </w:p>
        </w:tc>
        <w:tc>
          <w:tcPr>
            <w:tcW w:w="1695" w:type="dxa"/>
          </w:tcPr>
          <w:p w14:paraId="6F1AEDB3" w14:textId="25264FBD" w:rsidR="00E63A87" w:rsidRPr="00A67DF7" w:rsidRDefault="004F345A" w:rsidP="00A67DF7">
            <w:pPr>
              <w:rPr>
                <w:rFonts w:ascii="Times New Roman" w:hAnsi="Times New Roman" w:cs="Times New Roman"/>
                <w:sz w:val="24"/>
                <w:szCs w:val="24"/>
              </w:rPr>
            </w:pPr>
            <w:r>
              <w:rPr>
                <w:rFonts w:ascii="Times New Roman" w:hAnsi="Times New Roman" w:cs="Times New Roman"/>
                <w:sz w:val="24"/>
                <w:szCs w:val="24"/>
              </w:rPr>
              <w:t>1</w:t>
            </w:r>
          </w:p>
        </w:tc>
      </w:tr>
      <w:tr w:rsidR="00E63A87" w:rsidRPr="00A67DF7" w14:paraId="619C23E7" w14:textId="77777777" w:rsidTr="00A67DF7">
        <w:tc>
          <w:tcPr>
            <w:tcW w:w="988" w:type="dxa"/>
          </w:tcPr>
          <w:p w14:paraId="4EAC6B42" w14:textId="1133CE92" w:rsidR="00E63A87" w:rsidRPr="004F345A" w:rsidRDefault="00E63A87" w:rsidP="004F345A">
            <w:pPr>
              <w:pStyle w:val="a3"/>
              <w:numPr>
                <w:ilvl w:val="0"/>
                <w:numId w:val="1"/>
              </w:numPr>
              <w:rPr>
                <w:rFonts w:ascii="Times New Roman" w:hAnsi="Times New Roman" w:cs="Times New Roman"/>
                <w:sz w:val="24"/>
                <w:szCs w:val="24"/>
              </w:rPr>
            </w:pPr>
          </w:p>
        </w:tc>
        <w:tc>
          <w:tcPr>
            <w:tcW w:w="6662" w:type="dxa"/>
          </w:tcPr>
          <w:p w14:paraId="479B9087" w14:textId="483B4900" w:rsidR="00E63A87" w:rsidRPr="004F345A" w:rsidRDefault="004F345A" w:rsidP="00A67DF7">
            <w:pPr>
              <w:rPr>
                <w:rFonts w:ascii="Times New Roman" w:hAnsi="Times New Roman" w:cs="Times New Roman"/>
                <w:sz w:val="24"/>
                <w:szCs w:val="24"/>
              </w:rPr>
            </w:pPr>
            <w:r w:rsidRPr="004F345A">
              <w:rPr>
                <w:rFonts w:ascii="Times New Roman" w:hAnsi="Times New Roman" w:cs="Times New Roman"/>
                <w:sz w:val="24"/>
                <w:szCs w:val="24"/>
              </w:rPr>
              <w:t>Мозговой штурм «Элементарно, Ватсон»: знакомство с логикой научного исследования и его этапами</w:t>
            </w:r>
          </w:p>
        </w:tc>
        <w:tc>
          <w:tcPr>
            <w:tcW w:w="1695" w:type="dxa"/>
          </w:tcPr>
          <w:p w14:paraId="360464CF" w14:textId="256C6F66" w:rsidR="00E63A87" w:rsidRPr="00A67DF7" w:rsidRDefault="004F345A" w:rsidP="00A67DF7">
            <w:pPr>
              <w:rPr>
                <w:rFonts w:ascii="Times New Roman" w:hAnsi="Times New Roman" w:cs="Times New Roman"/>
                <w:sz w:val="24"/>
                <w:szCs w:val="24"/>
              </w:rPr>
            </w:pPr>
            <w:r>
              <w:rPr>
                <w:rFonts w:ascii="Times New Roman" w:hAnsi="Times New Roman" w:cs="Times New Roman"/>
                <w:sz w:val="24"/>
                <w:szCs w:val="24"/>
              </w:rPr>
              <w:t>1</w:t>
            </w:r>
          </w:p>
        </w:tc>
      </w:tr>
      <w:tr w:rsidR="00E63A87" w:rsidRPr="00A67DF7" w14:paraId="44B90F53" w14:textId="77777777" w:rsidTr="00A67DF7">
        <w:tc>
          <w:tcPr>
            <w:tcW w:w="988" w:type="dxa"/>
          </w:tcPr>
          <w:p w14:paraId="3E1A326E" w14:textId="77777777" w:rsidR="00E63A87" w:rsidRPr="004F345A" w:rsidRDefault="00E63A87" w:rsidP="004F345A">
            <w:pPr>
              <w:pStyle w:val="a3"/>
              <w:numPr>
                <w:ilvl w:val="0"/>
                <w:numId w:val="1"/>
              </w:numPr>
              <w:rPr>
                <w:rFonts w:ascii="Times New Roman" w:hAnsi="Times New Roman" w:cs="Times New Roman"/>
                <w:sz w:val="24"/>
                <w:szCs w:val="24"/>
              </w:rPr>
            </w:pPr>
          </w:p>
        </w:tc>
        <w:tc>
          <w:tcPr>
            <w:tcW w:w="6662" w:type="dxa"/>
          </w:tcPr>
          <w:p w14:paraId="0E0D73D1" w14:textId="01320B0B" w:rsidR="00E63A87" w:rsidRPr="004F345A" w:rsidRDefault="004F345A" w:rsidP="00A67DF7">
            <w:pPr>
              <w:rPr>
                <w:rFonts w:ascii="Times New Roman" w:hAnsi="Times New Roman" w:cs="Times New Roman"/>
                <w:sz w:val="24"/>
                <w:szCs w:val="24"/>
              </w:rPr>
            </w:pPr>
            <w:r w:rsidRPr="004F345A">
              <w:rPr>
                <w:rFonts w:ascii="Times New Roman" w:hAnsi="Times New Roman" w:cs="Times New Roman"/>
                <w:sz w:val="24"/>
                <w:szCs w:val="24"/>
              </w:rPr>
              <w:t>Правила работы с научной литературой</w:t>
            </w:r>
          </w:p>
        </w:tc>
        <w:tc>
          <w:tcPr>
            <w:tcW w:w="1695" w:type="dxa"/>
          </w:tcPr>
          <w:p w14:paraId="3520C1D6" w14:textId="4A112540" w:rsidR="00E63A87" w:rsidRPr="00A67DF7" w:rsidRDefault="004F345A" w:rsidP="00A67DF7">
            <w:pPr>
              <w:rPr>
                <w:rFonts w:ascii="Times New Roman" w:hAnsi="Times New Roman" w:cs="Times New Roman"/>
                <w:sz w:val="24"/>
                <w:szCs w:val="24"/>
              </w:rPr>
            </w:pPr>
            <w:r>
              <w:rPr>
                <w:rFonts w:ascii="Times New Roman" w:hAnsi="Times New Roman" w:cs="Times New Roman"/>
                <w:sz w:val="24"/>
                <w:szCs w:val="24"/>
              </w:rPr>
              <w:t>1</w:t>
            </w:r>
          </w:p>
        </w:tc>
      </w:tr>
      <w:tr w:rsidR="004F345A" w:rsidRPr="00A67DF7" w14:paraId="7176FCAC" w14:textId="77777777" w:rsidTr="00A67DF7">
        <w:tc>
          <w:tcPr>
            <w:tcW w:w="988" w:type="dxa"/>
          </w:tcPr>
          <w:p w14:paraId="07A51609" w14:textId="77777777" w:rsidR="004F345A" w:rsidRPr="004F345A" w:rsidRDefault="004F345A" w:rsidP="004F345A">
            <w:pPr>
              <w:pStyle w:val="a3"/>
              <w:numPr>
                <w:ilvl w:val="0"/>
                <w:numId w:val="1"/>
              </w:numPr>
              <w:rPr>
                <w:rFonts w:ascii="Times New Roman" w:hAnsi="Times New Roman" w:cs="Times New Roman"/>
                <w:sz w:val="24"/>
                <w:szCs w:val="24"/>
              </w:rPr>
            </w:pPr>
          </w:p>
        </w:tc>
        <w:tc>
          <w:tcPr>
            <w:tcW w:w="6662" w:type="dxa"/>
          </w:tcPr>
          <w:p w14:paraId="634B13F6" w14:textId="7AFEFEE5" w:rsidR="004F345A"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Критический обзор литературы по теме исследования</w:t>
            </w:r>
          </w:p>
        </w:tc>
        <w:tc>
          <w:tcPr>
            <w:tcW w:w="1695" w:type="dxa"/>
          </w:tcPr>
          <w:p w14:paraId="5249BA25" w14:textId="7AB487F9" w:rsidR="004F345A"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1</w:t>
            </w:r>
          </w:p>
        </w:tc>
      </w:tr>
      <w:tr w:rsidR="004F345A" w:rsidRPr="00A67DF7" w14:paraId="26BE6EB3" w14:textId="77777777" w:rsidTr="00A67DF7">
        <w:tc>
          <w:tcPr>
            <w:tcW w:w="988" w:type="dxa"/>
          </w:tcPr>
          <w:p w14:paraId="7CC84D83" w14:textId="77777777" w:rsidR="004F345A" w:rsidRPr="004F345A" w:rsidRDefault="004F345A" w:rsidP="004F345A">
            <w:pPr>
              <w:pStyle w:val="a3"/>
              <w:numPr>
                <w:ilvl w:val="0"/>
                <w:numId w:val="1"/>
              </w:numPr>
              <w:rPr>
                <w:rFonts w:ascii="Times New Roman" w:hAnsi="Times New Roman" w:cs="Times New Roman"/>
                <w:sz w:val="24"/>
                <w:szCs w:val="24"/>
              </w:rPr>
            </w:pPr>
          </w:p>
        </w:tc>
        <w:tc>
          <w:tcPr>
            <w:tcW w:w="6662" w:type="dxa"/>
          </w:tcPr>
          <w:p w14:paraId="2B52A4AF" w14:textId="1E4D1019" w:rsidR="004F345A"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Знакомство с методами исследования</w:t>
            </w:r>
          </w:p>
        </w:tc>
        <w:tc>
          <w:tcPr>
            <w:tcW w:w="1695" w:type="dxa"/>
          </w:tcPr>
          <w:p w14:paraId="1C849E6D" w14:textId="7AD15A3C" w:rsidR="004F345A"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1</w:t>
            </w:r>
          </w:p>
        </w:tc>
      </w:tr>
      <w:tr w:rsidR="004F345A" w:rsidRPr="00A67DF7" w14:paraId="73396D70" w14:textId="77777777" w:rsidTr="00A67DF7">
        <w:tc>
          <w:tcPr>
            <w:tcW w:w="988" w:type="dxa"/>
          </w:tcPr>
          <w:p w14:paraId="72A99E38" w14:textId="77777777" w:rsidR="004F345A" w:rsidRPr="004F345A" w:rsidRDefault="004F345A" w:rsidP="004F345A">
            <w:pPr>
              <w:pStyle w:val="a3"/>
              <w:numPr>
                <w:ilvl w:val="0"/>
                <w:numId w:val="1"/>
              </w:numPr>
              <w:rPr>
                <w:rFonts w:ascii="Times New Roman" w:hAnsi="Times New Roman" w:cs="Times New Roman"/>
                <w:sz w:val="24"/>
                <w:szCs w:val="24"/>
              </w:rPr>
            </w:pPr>
          </w:p>
        </w:tc>
        <w:tc>
          <w:tcPr>
            <w:tcW w:w="6662" w:type="dxa"/>
          </w:tcPr>
          <w:p w14:paraId="7027B856" w14:textId="03B76BC3" w:rsidR="004F345A"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Построение плана исследовательской работы</w:t>
            </w:r>
          </w:p>
        </w:tc>
        <w:tc>
          <w:tcPr>
            <w:tcW w:w="1695" w:type="dxa"/>
          </w:tcPr>
          <w:p w14:paraId="3ED7ADF5" w14:textId="4C7F9686" w:rsidR="004F345A"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1</w:t>
            </w:r>
          </w:p>
        </w:tc>
      </w:tr>
      <w:tr w:rsidR="004F345A" w:rsidRPr="00A67DF7" w14:paraId="4D81B568" w14:textId="77777777" w:rsidTr="00A67DF7">
        <w:tc>
          <w:tcPr>
            <w:tcW w:w="988" w:type="dxa"/>
          </w:tcPr>
          <w:p w14:paraId="7D284EEE" w14:textId="77777777" w:rsidR="004F345A" w:rsidRPr="004F345A" w:rsidRDefault="004F345A" w:rsidP="004F345A">
            <w:pPr>
              <w:pStyle w:val="a3"/>
              <w:numPr>
                <w:ilvl w:val="0"/>
                <w:numId w:val="1"/>
              </w:numPr>
              <w:rPr>
                <w:rFonts w:ascii="Times New Roman" w:hAnsi="Times New Roman" w:cs="Times New Roman"/>
                <w:sz w:val="24"/>
                <w:szCs w:val="24"/>
              </w:rPr>
            </w:pPr>
          </w:p>
        </w:tc>
        <w:tc>
          <w:tcPr>
            <w:tcW w:w="6662" w:type="dxa"/>
          </w:tcPr>
          <w:p w14:paraId="0E68FA5F" w14:textId="35AAF262" w:rsidR="004F345A"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Сбор материала для исследования</w:t>
            </w:r>
          </w:p>
        </w:tc>
        <w:tc>
          <w:tcPr>
            <w:tcW w:w="1695" w:type="dxa"/>
          </w:tcPr>
          <w:p w14:paraId="6C59D65E" w14:textId="55BE6DB7" w:rsidR="004F345A"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1</w:t>
            </w:r>
          </w:p>
        </w:tc>
      </w:tr>
      <w:tr w:rsidR="004F345A" w:rsidRPr="00A67DF7" w14:paraId="21200F30" w14:textId="77777777" w:rsidTr="00A67DF7">
        <w:tc>
          <w:tcPr>
            <w:tcW w:w="988" w:type="dxa"/>
          </w:tcPr>
          <w:p w14:paraId="041927EF" w14:textId="74A4265C" w:rsidR="004F345A" w:rsidRPr="004F345A" w:rsidRDefault="006F4706" w:rsidP="006F4706">
            <w:pPr>
              <w:pStyle w:val="a3"/>
              <w:ind w:left="113"/>
              <w:rPr>
                <w:rFonts w:ascii="Times New Roman" w:hAnsi="Times New Roman" w:cs="Times New Roman"/>
                <w:sz w:val="24"/>
                <w:szCs w:val="24"/>
              </w:rPr>
            </w:pPr>
            <w:r>
              <w:rPr>
                <w:rFonts w:ascii="Times New Roman" w:hAnsi="Times New Roman" w:cs="Times New Roman"/>
                <w:sz w:val="24"/>
                <w:szCs w:val="24"/>
              </w:rPr>
              <w:t>25-29.</w:t>
            </w:r>
          </w:p>
        </w:tc>
        <w:tc>
          <w:tcPr>
            <w:tcW w:w="6662" w:type="dxa"/>
          </w:tcPr>
          <w:p w14:paraId="541DA46F" w14:textId="6B609E41" w:rsidR="004F345A"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Выполнение исследовательской работы</w:t>
            </w:r>
          </w:p>
        </w:tc>
        <w:tc>
          <w:tcPr>
            <w:tcW w:w="1695" w:type="dxa"/>
          </w:tcPr>
          <w:p w14:paraId="103A2166" w14:textId="58609646" w:rsidR="004F345A"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5</w:t>
            </w:r>
          </w:p>
        </w:tc>
      </w:tr>
      <w:tr w:rsidR="004F345A" w:rsidRPr="00A67DF7" w14:paraId="0C590D41" w14:textId="77777777" w:rsidTr="00A67DF7">
        <w:tc>
          <w:tcPr>
            <w:tcW w:w="988" w:type="dxa"/>
          </w:tcPr>
          <w:p w14:paraId="6F7DE386" w14:textId="1C270E81" w:rsidR="004F345A" w:rsidRPr="006F4706" w:rsidRDefault="004F345A" w:rsidP="006F4706">
            <w:pPr>
              <w:pStyle w:val="a3"/>
              <w:numPr>
                <w:ilvl w:val="0"/>
                <w:numId w:val="2"/>
              </w:numPr>
              <w:rPr>
                <w:rFonts w:ascii="Times New Roman" w:hAnsi="Times New Roman" w:cs="Times New Roman"/>
                <w:sz w:val="24"/>
                <w:szCs w:val="24"/>
              </w:rPr>
            </w:pPr>
          </w:p>
        </w:tc>
        <w:tc>
          <w:tcPr>
            <w:tcW w:w="6662" w:type="dxa"/>
          </w:tcPr>
          <w:p w14:paraId="4B8E84FD" w14:textId="3AF1F98E" w:rsidR="004F345A"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Анализ проделанной работы, подготовка результатов исследования. Формирования навыков построения суждений и умозаключений.</w:t>
            </w:r>
          </w:p>
        </w:tc>
        <w:tc>
          <w:tcPr>
            <w:tcW w:w="1695" w:type="dxa"/>
          </w:tcPr>
          <w:p w14:paraId="3590BABF" w14:textId="0583F9EC" w:rsidR="004F345A"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1</w:t>
            </w:r>
          </w:p>
        </w:tc>
      </w:tr>
      <w:tr w:rsidR="006F4706" w:rsidRPr="00A67DF7" w14:paraId="0DF8BE8A" w14:textId="77777777" w:rsidTr="00A67DF7">
        <w:tc>
          <w:tcPr>
            <w:tcW w:w="988" w:type="dxa"/>
          </w:tcPr>
          <w:p w14:paraId="3332A442" w14:textId="38B9A21C" w:rsidR="006F4706" w:rsidRPr="004F345A" w:rsidRDefault="006F4706" w:rsidP="006F4706">
            <w:pPr>
              <w:pStyle w:val="a3"/>
              <w:ind w:left="113"/>
              <w:rPr>
                <w:rFonts w:ascii="Times New Roman" w:hAnsi="Times New Roman" w:cs="Times New Roman"/>
                <w:sz w:val="24"/>
                <w:szCs w:val="24"/>
              </w:rPr>
            </w:pPr>
            <w:r>
              <w:rPr>
                <w:rFonts w:ascii="Times New Roman" w:hAnsi="Times New Roman" w:cs="Times New Roman"/>
                <w:sz w:val="24"/>
                <w:szCs w:val="24"/>
              </w:rPr>
              <w:t>31-32.</w:t>
            </w:r>
          </w:p>
        </w:tc>
        <w:tc>
          <w:tcPr>
            <w:tcW w:w="6662" w:type="dxa"/>
          </w:tcPr>
          <w:p w14:paraId="38D4521E" w14:textId="278CC925" w:rsidR="006F4706"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Оформление результатов исследования, подготовка презентаций с использование ИКТ</w:t>
            </w:r>
          </w:p>
        </w:tc>
        <w:tc>
          <w:tcPr>
            <w:tcW w:w="1695" w:type="dxa"/>
          </w:tcPr>
          <w:p w14:paraId="445F1015" w14:textId="5F0D664F" w:rsidR="006F4706"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2</w:t>
            </w:r>
          </w:p>
        </w:tc>
      </w:tr>
      <w:tr w:rsidR="006F4706" w:rsidRPr="00A67DF7" w14:paraId="34F0D646" w14:textId="77777777" w:rsidTr="00A67DF7">
        <w:tc>
          <w:tcPr>
            <w:tcW w:w="988" w:type="dxa"/>
          </w:tcPr>
          <w:p w14:paraId="1AB25D7F" w14:textId="153A3250" w:rsidR="006F4706" w:rsidRPr="006F4706" w:rsidRDefault="006F4706" w:rsidP="006F4706">
            <w:pPr>
              <w:pStyle w:val="a3"/>
              <w:numPr>
                <w:ilvl w:val="0"/>
                <w:numId w:val="3"/>
              </w:numPr>
              <w:rPr>
                <w:rFonts w:ascii="Times New Roman" w:hAnsi="Times New Roman" w:cs="Times New Roman"/>
                <w:sz w:val="24"/>
                <w:szCs w:val="24"/>
              </w:rPr>
            </w:pPr>
          </w:p>
        </w:tc>
        <w:tc>
          <w:tcPr>
            <w:tcW w:w="6662" w:type="dxa"/>
          </w:tcPr>
          <w:p w14:paraId="47B98ECD" w14:textId="3140801E" w:rsidR="006F4706"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Подведение итогов исследования, защита проектов</w:t>
            </w:r>
          </w:p>
        </w:tc>
        <w:tc>
          <w:tcPr>
            <w:tcW w:w="1695" w:type="dxa"/>
          </w:tcPr>
          <w:p w14:paraId="34A83B1F" w14:textId="3317908D" w:rsidR="006F4706"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1</w:t>
            </w:r>
          </w:p>
        </w:tc>
      </w:tr>
      <w:tr w:rsidR="006F4706" w:rsidRPr="00A67DF7" w14:paraId="4D47A095" w14:textId="77777777" w:rsidTr="00A67DF7">
        <w:tc>
          <w:tcPr>
            <w:tcW w:w="988" w:type="dxa"/>
          </w:tcPr>
          <w:p w14:paraId="1659163F" w14:textId="77777777" w:rsidR="006F4706" w:rsidRPr="004F345A" w:rsidRDefault="006F4706" w:rsidP="006F4706">
            <w:pPr>
              <w:pStyle w:val="a3"/>
              <w:numPr>
                <w:ilvl w:val="0"/>
                <w:numId w:val="3"/>
              </w:numPr>
              <w:rPr>
                <w:rFonts w:ascii="Times New Roman" w:hAnsi="Times New Roman" w:cs="Times New Roman"/>
                <w:sz w:val="24"/>
                <w:szCs w:val="24"/>
              </w:rPr>
            </w:pPr>
          </w:p>
        </w:tc>
        <w:tc>
          <w:tcPr>
            <w:tcW w:w="6662" w:type="dxa"/>
          </w:tcPr>
          <w:p w14:paraId="72B7280E" w14:textId="0F4F9284" w:rsidR="006F4706" w:rsidRPr="006F4706" w:rsidRDefault="006F4706" w:rsidP="00A67DF7">
            <w:pPr>
              <w:rPr>
                <w:rFonts w:ascii="Times New Roman" w:hAnsi="Times New Roman" w:cs="Times New Roman"/>
                <w:sz w:val="24"/>
                <w:szCs w:val="24"/>
              </w:rPr>
            </w:pPr>
            <w:r w:rsidRPr="006F4706">
              <w:rPr>
                <w:rFonts w:ascii="Times New Roman" w:hAnsi="Times New Roman" w:cs="Times New Roman"/>
                <w:sz w:val="24"/>
                <w:szCs w:val="24"/>
              </w:rPr>
              <w:t>Анализ результатов исследовательской деятельности</w:t>
            </w:r>
          </w:p>
        </w:tc>
        <w:tc>
          <w:tcPr>
            <w:tcW w:w="1695" w:type="dxa"/>
          </w:tcPr>
          <w:p w14:paraId="778891A0" w14:textId="2A114572" w:rsidR="006F4706" w:rsidRPr="00A67DF7" w:rsidRDefault="006F4706" w:rsidP="00A67DF7">
            <w:pPr>
              <w:rPr>
                <w:rFonts w:ascii="Times New Roman" w:hAnsi="Times New Roman" w:cs="Times New Roman"/>
                <w:sz w:val="24"/>
                <w:szCs w:val="24"/>
              </w:rPr>
            </w:pPr>
            <w:r>
              <w:rPr>
                <w:rFonts w:ascii="Times New Roman" w:hAnsi="Times New Roman" w:cs="Times New Roman"/>
                <w:sz w:val="24"/>
                <w:szCs w:val="24"/>
              </w:rPr>
              <w:t>1</w:t>
            </w:r>
          </w:p>
        </w:tc>
      </w:tr>
    </w:tbl>
    <w:p w14:paraId="4F0C9EF5" w14:textId="77777777" w:rsidR="00A67DF7" w:rsidRPr="00A67DF7" w:rsidRDefault="00A67DF7" w:rsidP="00A67DF7">
      <w:pPr>
        <w:rPr>
          <w:rFonts w:ascii="Times New Roman" w:hAnsi="Times New Roman" w:cs="Times New Roman"/>
          <w:sz w:val="24"/>
          <w:szCs w:val="24"/>
        </w:rPr>
      </w:pPr>
    </w:p>
    <w:sectPr w:rsidR="00A67DF7" w:rsidRPr="00A67D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1382E"/>
    <w:multiLevelType w:val="hybridMultilevel"/>
    <w:tmpl w:val="9EBAD174"/>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631C0E"/>
    <w:multiLevelType w:val="hybridMultilevel"/>
    <w:tmpl w:val="E0ACD0C8"/>
    <w:lvl w:ilvl="0" w:tplc="05E0D5D4">
      <w:start w:val="30"/>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
    <w:nsid w:val="74A810C8"/>
    <w:multiLevelType w:val="hybridMultilevel"/>
    <w:tmpl w:val="00343790"/>
    <w:lvl w:ilvl="0" w:tplc="E306FD24">
      <w:start w:val="33"/>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36A"/>
    <w:rsid w:val="0009298A"/>
    <w:rsid w:val="004209D2"/>
    <w:rsid w:val="004F345A"/>
    <w:rsid w:val="0050536A"/>
    <w:rsid w:val="00603F0D"/>
    <w:rsid w:val="006F4706"/>
    <w:rsid w:val="008440DC"/>
    <w:rsid w:val="00902266"/>
    <w:rsid w:val="00A67DF7"/>
    <w:rsid w:val="00E63A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9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298A"/>
    <w:pPr>
      <w:ind w:left="720"/>
      <w:contextualSpacing/>
    </w:pPr>
  </w:style>
  <w:style w:type="table" w:styleId="a4">
    <w:name w:val="Table Grid"/>
    <w:basedOn w:val="a1"/>
    <w:uiPriority w:val="39"/>
    <w:rsid w:val="00A67D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298A"/>
    <w:pPr>
      <w:ind w:left="720"/>
      <w:contextualSpacing/>
    </w:pPr>
  </w:style>
  <w:style w:type="table" w:styleId="a4">
    <w:name w:val="Table Grid"/>
    <w:basedOn w:val="a1"/>
    <w:uiPriority w:val="39"/>
    <w:rsid w:val="00A67D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2474</Words>
  <Characters>14107</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Denis_Irina</dc:creator>
  <cp:keywords/>
  <dc:description/>
  <cp:lastModifiedBy>Завуч по расписанию</cp:lastModifiedBy>
  <cp:revision>5</cp:revision>
  <dcterms:created xsi:type="dcterms:W3CDTF">2026-01-14T21:29:00Z</dcterms:created>
  <dcterms:modified xsi:type="dcterms:W3CDTF">2026-01-15T15:20:00Z</dcterms:modified>
</cp:coreProperties>
</file>