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C28045" w14:textId="77777777" w:rsidR="00951A6A" w:rsidRPr="00951A6A" w:rsidRDefault="00951A6A" w:rsidP="00951A6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1A6A">
        <w:rPr>
          <w:rFonts w:ascii="Times New Roman" w:hAnsi="Times New Roman" w:cs="Times New Roman"/>
          <w:b/>
          <w:sz w:val="28"/>
          <w:szCs w:val="28"/>
        </w:rPr>
        <w:t>Персонализация обучения информатике как инструмент достижения метапредметных результатов по ФГОС</w:t>
      </w:r>
    </w:p>
    <w:p w14:paraId="44BFC4FC" w14:textId="77777777" w:rsidR="00951A6A" w:rsidRPr="00951A6A" w:rsidRDefault="00951A6A" w:rsidP="00951A6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51A6A">
        <w:rPr>
          <w:rFonts w:ascii="Times New Roman" w:hAnsi="Times New Roman" w:cs="Times New Roman"/>
          <w:b/>
          <w:sz w:val="28"/>
          <w:szCs w:val="28"/>
        </w:rPr>
        <w:t>Аннотация</w:t>
      </w:r>
    </w:p>
    <w:p w14:paraId="0BF4E34C" w14:textId="77777777" w:rsidR="00951A6A" w:rsidRPr="00951A6A" w:rsidRDefault="00951A6A" w:rsidP="00951A6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4CC095BA" w14:textId="77777777" w:rsidR="00951A6A" w:rsidRPr="00951A6A" w:rsidRDefault="00951A6A" w:rsidP="00951A6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51A6A">
        <w:rPr>
          <w:rFonts w:ascii="Times New Roman" w:hAnsi="Times New Roman" w:cs="Times New Roman"/>
          <w:sz w:val="28"/>
          <w:szCs w:val="28"/>
        </w:rPr>
        <w:t>В статье рассматривается персонализация обучения информатике как эффективный инструмент достижения метапредметных образовательных результатов, определённых федеральными государственными образовательными стандартами. Раскрывается отличие персонализации от дифференциации, описываются условия её реализации на уроках информатики, а также приводятся примеры педагогических приёмов, обеспечивающих формирование универсальных учебных действий. Особое внимание уделяется роли ученика как субъекта учебной деятельности и трансформации позиции учителя в условиях персонализированного обучения.</w:t>
      </w:r>
    </w:p>
    <w:p w14:paraId="133CE67A" w14:textId="77777777" w:rsidR="00951A6A" w:rsidRPr="00951A6A" w:rsidRDefault="00951A6A" w:rsidP="00951A6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22628AFF" w14:textId="77777777" w:rsidR="00951A6A" w:rsidRPr="00951A6A" w:rsidRDefault="00951A6A" w:rsidP="00951A6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51A6A">
        <w:rPr>
          <w:rFonts w:ascii="Times New Roman" w:hAnsi="Times New Roman" w:cs="Times New Roman"/>
          <w:sz w:val="28"/>
          <w:szCs w:val="28"/>
        </w:rPr>
        <w:t>Ключевые слова: персонализация обучения, информатика, метапредметные результаты, ФГОС, универсальные учебные действия, формирующее оценивание.</w:t>
      </w:r>
    </w:p>
    <w:p w14:paraId="397B26B6" w14:textId="77777777" w:rsidR="00951A6A" w:rsidRPr="00951A6A" w:rsidRDefault="00951A6A" w:rsidP="00951A6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4488F84C" w14:textId="77777777" w:rsidR="00951A6A" w:rsidRPr="00951A6A" w:rsidRDefault="00951A6A" w:rsidP="00951A6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51A6A">
        <w:rPr>
          <w:rFonts w:ascii="Times New Roman" w:hAnsi="Times New Roman" w:cs="Times New Roman"/>
          <w:b/>
          <w:sz w:val="28"/>
          <w:szCs w:val="28"/>
        </w:rPr>
        <w:t>Введение</w:t>
      </w:r>
    </w:p>
    <w:p w14:paraId="55AA4FD4" w14:textId="77777777" w:rsidR="00951A6A" w:rsidRPr="00951A6A" w:rsidRDefault="00951A6A" w:rsidP="00951A6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01C55827" w14:textId="77777777" w:rsidR="00951A6A" w:rsidRPr="00951A6A" w:rsidRDefault="00951A6A" w:rsidP="00951A6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51A6A">
        <w:rPr>
          <w:rFonts w:ascii="Times New Roman" w:hAnsi="Times New Roman" w:cs="Times New Roman"/>
          <w:sz w:val="28"/>
          <w:szCs w:val="28"/>
        </w:rPr>
        <w:t>Современная система общего образования ориентирована не только на усвоение предметных знаний, но и на формирование метапредметных результатов, обеспечивающих готовность обучающихся к самостоятельному обучению, принятию решений и осознанному выбору. В этой связи особую актуальность приобретает поиск педагогических инструментов, позволяющих учитывать индивидуальные образовательные потребности учащихся без снижения требований к результатам обучения.</w:t>
      </w:r>
    </w:p>
    <w:p w14:paraId="0AD3855F" w14:textId="77777777" w:rsidR="00951A6A" w:rsidRPr="00951A6A" w:rsidRDefault="00951A6A" w:rsidP="00951A6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6FB03FA3" w14:textId="77777777" w:rsidR="00951A6A" w:rsidRPr="00951A6A" w:rsidRDefault="00951A6A" w:rsidP="00951A6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51A6A">
        <w:rPr>
          <w:rFonts w:ascii="Times New Roman" w:hAnsi="Times New Roman" w:cs="Times New Roman"/>
          <w:sz w:val="28"/>
          <w:szCs w:val="28"/>
        </w:rPr>
        <w:t>Информатика как учебный предмет обладает высоким потенциалом для реализации персонализированного подхода, поскольку опирается на деятельность, связанную с анализом информации, моделированием, выбором стратегий и рефлексией. В условиях реализации ФГОС персонализация обучения информатике становится не целью, а средством достижения метапредметных результатов.</w:t>
      </w:r>
    </w:p>
    <w:p w14:paraId="578654E7" w14:textId="77777777" w:rsidR="00951A6A" w:rsidRPr="00951A6A" w:rsidRDefault="00951A6A" w:rsidP="00951A6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77406D8" w14:textId="77777777" w:rsidR="00951A6A" w:rsidRPr="00951A6A" w:rsidRDefault="00951A6A" w:rsidP="00951A6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51A6A">
        <w:rPr>
          <w:rFonts w:ascii="Times New Roman" w:hAnsi="Times New Roman" w:cs="Times New Roman"/>
          <w:b/>
          <w:sz w:val="28"/>
          <w:szCs w:val="28"/>
        </w:rPr>
        <w:t>Персонализация обучения: сущность и отличия от дифференциации</w:t>
      </w:r>
    </w:p>
    <w:p w14:paraId="19378003" w14:textId="77777777" w:rsidR="00951A6A" w:rsidRPr="00951A6A" w:rsidRDefault="00951A6A" w:rsidP="00951A6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0136AA04" w14:textId="77777777" w:rsidR="00951A6A" w:rsidRPr="00951A6A" w:rsidRDefault="00951A6A" w:rsidP="00951A6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51A6A">
        <w:rPr>
          <w:rFonts w:ascii="Times New Roman" w:hAnsi="Times New Roman" w:cs="Times New Roman"/>
          <w:sz w:val="28"/>
          <w:szCs w:val="28"/>
        </w:rPr>
        <w:t>В педагогической практике персонализация нередко отождествляется с дифференциацией обучения. Однако данные подходы имеют принципиальные различия.</w:t>
      </w:r>
    </w:p>
    <w:p w14:paraId="29251466" w14:textId="77777777" w:rsidR="00951A6A" w:rsidRPr="00951A6A" w:rsidRDefault="00951A6A" w:rsidP="00951A6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0E8C68B2" w14:textId="77777777" w:rsidR="00951A6A" w:rsidRPr="00951A6A" w:rsidRDefault="00951A6A" w:rsidP="00951A6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51A6A">
        <w:rPr>
          <w:rFonts w:ascii="Times New Roman" w:hAnsi="Times New Roman" w:cs="Times New Roman"/>
          <w:sz w:val="28"/>
          <w:szCs w:val="28"/>
        </w:rPr>
        <w:lastRenderedPageBreak/>
        <w:t>Дифференциация предполагает разделение обучающихся по уровню подготовки и предоставление им различных по сложности заданий, при этом цели и траектория обучения задаются учителем.</w:t>
      </w:r>
    </w:p>
    <w:p w14:paraId="3B993943" w14:textId="77777777" w:rsidR="00951A6A" w:rsidRPr="00951A6A" w:rsidRDefault="00951A6A" w:rsidP="00951A6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00369134" w14:textId="77777777" w:rsidR="00951A6A" w:rsidRPr="00951A6A" w:rsidRDefault="00951A6A" w:rsidP="00951A6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51A6A">
        <w:rPr>
          <w:rFonts w:ascii="Times New Roman" w:hAnsi="Times New Roman" w:cs="Times New Roman"/>
          <w:sz w:val="28"/>
          <w:szCs w:val="28"/>
        </w:rPr>
        <w:t>Персонализация ориентирована на учёт индивидуальных образовательных данных ученика (уровень подготовки, интересы, темп освоения, образовательные дефициты) и предполагает его активное участие в постановке целей, выборе способов деятельности и оценке результатов.</w:t>
      </w:r>
    </w:p>
    <w:p w14:paraId="486D2931" w14:textId="77777777" w:rsidR="00951A6A" w:rsidRPr="00951A6A" w:rsidRDefault="00951A6A" w:rsidP="00951A6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ED22A93" w14:textId="77777777" w:rsidR="00951A6A" w:rsidRPr="00951A6A" w:rsidRDefault="00951A6A" w:rsidP="00951A6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51A6A">
        <w:rPr>
          <w:rFonts w:ascii="Times New Roman" w:hAnsi="Times New Roman" w:cs="Times New Roman"/>
          <w:sz w:val="28"/>
          <w:szCs w:val="28"/>
        </w:rPr>
        <w:t>Таким образом, персонализация не снижает требования к образовательным результатам, а обеспечивает вариативность путей их достижения.</w:t>
      </w:r>
    </w:p>
    <w:p w14:paraId="7FB80F3B" w14:textId="77777777" w:rsidR="00951A6A" w:rsidRPr="00951A6A" w:rsidRDefault="00951A6A" w:rsidP="00951A6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32D55B9" w14:textId="77777777" w:rsidR="00951A6A" w:rsidRPr="00951A6A" w:rsidRDefault="00951A6A" w:rsidP="00951A6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51A6A">
        <w:rPr>
          <w:rFonts w:ascii="Times New Roman" w:hAnsi="Times New Roman" w:cs="Times New Roman"/>
          <w:b/>
          <w:sz w:val="28"/>
          <w:szCs w:val="28"/>
        </w:rPr>
        <w:t>Метапредметные результаты и возможности информатики</w:t>
      </w:r>
    </w:p>
    <w:p w14:paraId="0D3E8DD3" w14:textId="77777777" w:rsidR="00951A6A" w:rsidRPr="00951A6A" w:rsidRDefault="00951A6A" w:rsidP="00951A6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3D3958B" w14:textId="77777777" w:rsidR="00951A6A" w:rsidRPr="00951A6A" w:rsidRDefault="00951A6A" w:rsidP="00951A6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51A6A">
        <w:rPr>
          <w:rFonts w:ascii="Times New Roman" w:hAnsi="Times New Roman" w:cs="Times New Roman"/>
          <w:sz w:val="28"/>
          <w:szCs w:val="28"/>
        </w:rPr>
        <w:t>Согласно ФГОС, метапредметные результаты включают сформированность регулятивных, познавательных и коммуникативных универсальных учебных действий. Информатика как предмет напрямую связана с развитием данных умений:</w:t>
      </w:r>
    </w:p>
    <w:p w14:paraId="571CD0AF" w14:textId="77777777" w:rsidR="00951A6A" w:rsidRPr="00951A6A" w:rsidRDefault="00951A6A" w:rsidP="00951A6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20A3476E" w14:textId="01709B1C" w:rsidR="00951A6A" w:rsidRPr="00951A6A" w:rsidRDefault="00951A6A" w:rsidP="00951A6A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51A6A">
        <w:rPr>
          <w:rFonts w:ascii="Times New Roman" w:hAnsi="Times New Roman" w:cs="Times New Roman"/>
          <w:sz w:val="28"/>
          <w:szCs w:val="28"/>
        </w:rPr>
        <w:t>регулятивные УУД — планирование деятельности, постановка целей, коррекция действий;</w:t>
      </w:r>
    </w:p>
    <w:p w14:paraId="7354528C" w14:textId="4E651FCB" w:rsidR="00951A6A" w:rsidRPr="00951A6A" w:rsidRDefault="00951A6A" w:rsidP="00951A6A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51A6A">
        <w:rPr>
          <w:rFonts w:ascii="Times New Roman" w:hAnsi="Times New Roman" w:cs="Times New Roman"/>
          <w:sz w:val="28"/>
          <w:szCs w:val="28"/>
        </w:rPr>
        <w:t>познавательные УУД — анализ информации, моделирование, построение алгоритмов, работа с данными;</w:t>
      </w:r>
    </w:p>
    <w:p w14:paraId="04EFC3F1" w14:textId="77777777" w:rsidR="00951A6A" w:rsidRPr="00951A6A" w:rsidRDefault="00951A6A" w:rsidP="00951A6A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51A6A">
        <w:rPr>
          <w:rFonts w:ascii="Times New Roman" w:hAnsi="Times New Roman" w:cs="Times New Roman"/>
          <w:sz w:val="28"/>
          <w:szCs w:val="28"/>
        </w:rPr>
        <w:t>коммуникативные УУД — аргументация решений, работа в группе, представление результатов.</w:t>
      </w:r>
    </w:p>
    <w:p w14:paraId="7D3CAA6C" w14:textId="77777777" w:rsidR="00951A6A" w:rsidRPr="00951A6A" w:rsidRDefault="00951A6A" w:rsidP="00951A6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B62E214" w14:textId="77777777" w:rsidR="00951A6A" w:rsidRPr="00951A6A" w:rsidRDefault="00951A6A" w:rsidP="00951A6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51A6A">
        <w:rPr>
          <w:rFonts w:ascii="Times New Roman" w:hAnsi="Times New Roman" w:cs="Times New Roman"/>
          <w:sz w:val="28"/>
          <w:szCs w:val="28"/>
        </w:rPr>
        <w:t>Персонализация позволяет выстроить учебную деятельность таким образом, чтобы ученик не просто выполнял алгоритм, а осознанно управлял собственным обучением.</w:t>
      </w:r>
    </w:p>
    <w:p w14:paraId="3B87E206" w14:textId="77777777" w:rsidR="00951A6A" w:rsidRPr="00951A6A" w:rsidRDefault="00951A6A" w:rsidP="00951A6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66F6C1F7" w14:textId="57FB3A91" w:rsidR="00951A6A" w:rsidRPr="00951A6A" w:rsidRDefault="00951A6A" w:rsidP="00951A6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1A6A">
        <w:rPr>
          <w:rFonts w:ascii="Times New Roman" w:hAnsi="Times New Roman" w:cs="Times New Roman"/>
          <w:b/>
          <w:sz w:val="28"/>
          <w:szCs w:val="28"/>
        </w:rPr>
        <w:t>Практическая реализация персонализации на уроках информатики</w:t>
      </w:r>
    </w:p>
    <w:p w14:paraId="5C02ABC2" w14:textId="77777777" w:rsidR="00951A6A" w:rsidRPr="00951A6A" w:rsidRDefault="00951A6A" w:rsidP="00951A6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237C0D01" w14:textId="77777777" w:rsidR="00951A6A" w:rsidRPr="00951A6A" w:rsidRDefault="00951A6A" w:rsidP="00951A6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51A6A">
        <w:rPr>
          <w:rFonts w:ascii="Times New Roman" w:hAnsi="Times New Roman" w:cs="Times New Roman"/>
          <w:b/>
          <w:sz w:val="28"/>
          <w:szCs w:val="28"/>
        </w:rPr>
        <w:t>1. Диагностика как отправная точка</w:t>
      </w:r>
    </w:p>
    <w:p w14:paraId="690BA4E5" w14:textId="77777777" w:rsidR="00951A6A" w:rsidRPr="00951A6A" w:rsidRDefault="00951A6A" w:rsidP="00951A6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F035B74" w14:textId="72346ACC" w:rsidR="00951A6A" w:rsidRPr="00951A6A" w:rsidRDefault="00951A6A" w:rsidP="00951A6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51A6A">
        <w:rPr>
          <w:rFonts w:ascii="Times New Roman" w:hAnsi="Times New Roman" w:cs="Times New Roman"/>
          <w:sz w:val="28"/>
          <w:szCs w:val="28"/>
        </w:rPr>
        <w:t>Персонализированное обучение начинается с диагностики исходного уровня обучающихся. На уроках информатики это может быть: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1A6A">
        <w:rPr>
          <w:rFonts w:ascii="Times New Roman" w:hAnsi="Times New Roman" w:cs="Times New Roman"/>
          <w:sz w:val="28"/>
          <w:szCs w:val="28"/>
        </w:rPr>
        <w:t>самооценка владения темой;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1A6A">
        <w:rPr>
          <w:rFonts w:ascii="Times New Roman" w:hAnsi="Times New Roman" w:cs="Times New Roman"/>
          <w:sz w:val="28"/>
          <w:szCs w:val="28"/>
        </w:rPr>
        <w:t>анализ типичных ошибок;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1A6A">
        <w:rPr>
          <w:rFonts w:ascii="Times New Roman" w:hAnsi="Times New Roman" w:cs="Times New Roman"/>
          <w:sz w:val="28"/>
          <w:szCs w:val="28"/>
        </w:rPr>
        <w:t>выявление интересов и образовательных запросов.</w:t>
      </w:r>
    </w:p>
    <w:p w14:paraId="5ED83819" w14:textId="77777777" w:rsidR="00951A6A" w:rsidRPr="00951A6A" w:rsidRDefault="00951A6A" w:rsidP="00951A6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47F77E80" w14:textId="5FF218CE" w:rsidR="00951A6A" w:rsidRPr="00951A6A" w:rsidRDefault="00951A6A" w:rsidP="00951A6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51A6A">
        <w:rPr>
          <w:rFonts w:ascii="Times New Roman" w:hAnsi="Times New Roman" w:cs="Times New Roman"/>
          <w:sz w:val="28"/>
          <w:szCs w:val="28"/>
        </w:rPr>
        <w:t>Полученные данные используются не для ранжирования учеников, а для проектирования учебной деятельности.</w:t>
      </w:r>
    </w:p>
    <w:p w14:paraId="7CBCD767" w14:textId="77777777" w:rsidR="00951A6A" w:rsidRPr="00951A6A" w:rsidRDefault="00951A6A" w:rsidP="00951A6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51A6A">
        <w:rPr>
          <w:rFonts w:ascii="Times New Roman" w:hAnsi="Times New Roman" w:cs="Times New Roman"/>
          <w:b/>
          <w:sz w:val="28"/>
          <w:szCs w:val="28"/>
        </w:rPr>
        <w:lastRenderedPageBreak/>
        <w:t>2. Совместная формулировка целей урока</w:t>
      </w:r>
    </w:p>
    <w:p w14:paraId="73A081A0" w14:textId="77777777" w:rsidR="00951A6A" w:rsidRPr="00951A6A" w:rsidRDefault="00951A6A" w:rsidP="00951A6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6F99D706" w14:textId="77777777" w:rsidR="00951A6A" w:rsidRPr="00951A6A" w:rsidRDefault="00951A6A" w:rsidP="00951A6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51A6A">
        <w:rPr>
          <w:rFonts w:ascii="Times New Roman" w:hAnsi="Times New Roman" w:cs="Times New Roman"/>
          <w:sz w:val="28"/>
          <w:szCs w:val="28"/>
        </w:rPr>
        <w:t>Одним из ключевых элементов персонализации является вовлечение учащихся в постановку учебной цели. Учитель организует проблемную ситуацию, на основе которой обучающиеся формулируют тему и цель урока, соотнося её со своими образовательными дефицитами.</w:t>
      </w:r>
    </w:p>
    <w:p w14:paraId="7BDB03C7" w14:textId="77777777" w:rsidR="00951A6A" w:rsidRPr="00951A6A" w:rsidRDefault="00951A6A" w:rsidP="00951A6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C2CDA36" w14:textId="77777777" w:rsidR="00951A6A" w:rsidRPr="00951A6A" w:rsidRDefault="00951A6A" w:rsidP="00951A6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51A6A">
        <w:rPr>
          <w:rFonts w:ascii="Times New Roman" w:hAnsi="Times New Roman" w:cs="Times New Roman"/>
          <w:b/>
          <w:sz w:val="28"/>
          <w:szCs w:val="28"/>
        </w:rPr>
        <w:t>3. Вариативность заданий и маршрутов</w:t>
      </w:r>
    </w:p>
    <w:p w14:paraId="7FBC1943" w14:textId="77777777" w:rsidR="00951A6A" w:rsidRPr="00951A6A" w:rsidRDefault="00951A6A" w:rsidP="00951A6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1E9B0A5" w14:textId="1811BA20" w:rsidR="00951A6A" w:rsidRPr="00951A6A" w:rsidRDefault="00951A6A" w:rsidP="00951A6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51A6A">
        <w:rPr>
          <w:rFonts w:ascii="Times New Roman" w:hAnsi="Times New Roman" w:cs="Times New Roman"/>
          <w:sz w:val="28"/>
          <w:szCs w:val="28"/>
        </w:rPr>
        <w:t>На уроке предлагаются задания разного типа, но направленные на достижение общей образовательной цели. Ученик получает возможность: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1A6A">
        <w:rPr>
          <w:rFonts w:ascii="Times New Roman" w:hAnsi="Times New Roman" w:cs="Times New Roman"/>
          <w:sz w:val="28"/>
          <w:szCs w:val="28"/>
        </w:rPr>
        <w:t>выбрать уровень сложности;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1A6A">
        <w:rPr>
          <w:rFonts w:ascii="Times New Roman" w:hAnsi="Times New Roman" w:cs="Times New Roman"/>
          <w:sz w:val="28"/>
          <w:szCs w:val="28"/>
        </w:rPr>
        <w:t>определить способ выполнения задания;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1A6A">
        <w:rPr>
          <w:rFonts w:ascii="Times New Roman" w:hAnsi="Times New Roman" w:cs="Times New Roman"/>
          <w:sz w:val="28"/>
          <w:szCs w:val="28"/>
        </w:rPr>
        <w:t>распределить время работы.</w:t>
      </w:r>
    </w:p>
    <w:p w14:paraId="4D2A77B7" w14:textId="77777777" w:rsidR="00951A6A" w:rsidRPr="00951A6A" w:rsidRDefault="00951A6A" w:rsidP="00951A6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13F9626" w14:textId="77777777" w:rsidR="00951A6A" w:rsidRPr="00951A6A" w:rsidRDefault="00951A6A" w:rsidP="00951A6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51A6A">
        <w:rPr>
          <w:rFonts w:ascii="Times New Roman" w:hAnsi="Times New Roman" w:cs="Times New Roman"/>
          <w:sz w:val="28"/>
          <w:szCs w:val="28"/>
        </w:rPr>
        <w:t>При этом критерии оценивания остаются едиными и прозрачными.</w:t>
      </w:r>
    </w:p>
    <w:p w14:paraId="2F701482" w14:textId="77777777" w:rsidR="00951A6A" w:rsidRPr="00951A6A" w:rsidRDefault="00951A6A" w:rsidP="00951A6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9CF9DDC" w14:textId="77777777" w:rsidR="00951A6A" w:rsidRPr="00951A6A" w:rsidRDefault="00951A6A" w:rsidP="00951A6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51A6A">
        <w:rPr>
          <w:rFonts w:ascii="Times New Roman" w:hAnsi="Times New Roman" w:cs="Times New Roman"/>
          <w:b/>
          <w:sz w:val="28"/>
          <w:szCs w:val="28"/>
        </w:rPr>
        <w:t>4. Формирующее оценивание и рефлексия</w:t>
      </w:r>
    </w:p>
    <w:p w14:paraId="2CE7EA93" w14:textId="77777777" w:rsidR="00951A6A" w:rsidRPr="00951A6A" w:rsidRDefault="00951A6A" w:rsidP="00951A6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060C537D" w14:textId="4F9E2908" w:rsidR="00951A6A" w:rsidRPr="00951A6A" w:rsidRDefault="00951A6A" w:rsidP="00951A6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51A6A">
        <w:rPr>
          <w:rFonts w:ascii="Times New Roman" w:hAnsi="Times New Roman" w:cs="Times New Roman"/>
          <w:sz w:val="28"/>
          <w:szCs w:val="28"/>
        </w:rPr>
        <w:t>В персонализированном обучении оценивание становится инструментом обучения. Используются: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1A6A">
        <w:rPr>
          <w:rFonts w:ascii="Times New Roman" w:hAnsi="Times New Roman" w:cs="Times New Roman"/>
          <w:sz w:val="28"/>
          <w:szCs w:val="28"/>
        </w:rPr>
        <w:t>чек-листы;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1A6A">
        <w:rPr>
          <w:rFonts w:ascii="Times New Roman" w:hAnsi="Times New Roman" w:cs="Times New Roman"/>
          <w:sz w:val="28"/>
          <w:szCs w:val="28"/>
        </w:rPr>
        <w:t>критерии с весами;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1A6A">
        <w:rPr>
          <w:rFonts w:ascii="Times New Roman" w:hAnsi="Times New Roman" w:cs="Times New Roman"/>
          <w:sz w:val="28"/>
          <w:szCs w:val="28"/>
        </w:rPr>
        <w:t xml:space="preserve">самооценка и </w:t>
      </w:r>
      <w:proofErr w:type="spellStart"/>
      <w:r w:rsidRPr="00951A6A">
        <w:rPr>
          <w:rFonts w:ascii="Times New Roman" w:hAnsi="Times New Roman" w:cs="Times New Roman"/>
          <w:sz w:val="28"/>
          <w:szCs w:val="28"/>
        </w:rPr>
        <w:t>взаимооценка</w:t>
      </w:r>
      <w:proofErr w:type="spellEnd"/>
      <w:r w:rsidRPr="00951A6A">
        <w:rPr>
          <w:rFonts w:ascii="Times New Roman" w:hAnsi="Times New Roman" w:cs="Times New Roman"/>
          <w:sz w:val="28"/>
          <w:szCs w:val="28"/>
        </w:rPr>
        <w:t>.</w:t>
      </w:r>
    </w:p>
    <w:p w14:paraId="21EBA253" w14:textId="77777777" w:rsidR="00951A6A" w:rsidRPr="00951A6A" w:rsidRDefault="00951A6A" w:rsidP="00951A6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67BF21AB" w14:textId="77777777" w:rsidR="00951A6A" w:rsidRPr="00951A6A" w:rsidRDefault="00951A6A" w:rsidP="00951A6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51A6A">
        <w:rPr>
          <w:rFonts w:ascii="Times New Roman" w:hAnsi="Times New Roman" w:cs="Times New Roman"/>
          <w:sz w:val="28"/>
          <w:szCs w:val="28"/>
        </w:rPr>
        <w:t>Рефлексия позволяет обучающимся осознать не только результат, но и способ его достижения.</w:t>
      </w:r>
    </w:p>
    <w:p w14:paraId="2A7B7CF5" w14:textId="77777777" w:rsidR="00951A6A" w:rsidRPr="00951A6A" w:rsidRDefault="00951A6A" w:rsidP="00951A6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E7582B1" w14:textId="77777777" w:rsidR="00951A6A" w:rsidRPr="00951A6A" w:rsidRDefault="00951A6A" w:rsidP="00951A6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51A6A">
        <w:rPr>
          <w:rFonts w:ascii="Times New Roman" w:hAnsi="Times New Roman" w:cs="Times New Roman"/>
          <w:b/>
          <w:sz w:val="28"/>
          <w:szCs w:val="28"/>
        </w:rPr>
        <w:t>Роль учителя в условиях персонализированного обучения</w:t>
      </w:r>
    </w:p>
    <w:p w14:paraId="5D23A946" w14:textId="77777777" w:rsidR="00951A6A" w:rsidRPr="00951A6A" w:rsidRDefault="00951A6A" w:rsidP="00951A6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169C0FA" w14:textId="2DD160B9" w:rsidR="00951A6A" w:rsidRPr="00951A6A" w:rsidRDefault="00951A6A" w:rsidP="00951A6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51A6A">
        <w:rPr>
          <w:rFonts w:ascii="Times New Roman" w:hAnsi="Times New Roman" w:cs="Times New Roman"/>
          <w:sz w:val="28"/>
          <w:szCs w:val="28"/>
        </w:rPr>
        <w:t>Реализация персонализации требует изменения позиции учителя. Он перестаёт быть транслятором знаний и становится: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1A6A">
        <w:rPr>
          <w:rFonts w:ascii="Times New Roman" w:hAnsi="Times New Roman" w:cs="Times New Roman"/>
          <w:sz w:val="28"/>
          <w:szCs w:val="28"/>
        </w:rPr>
        <w:t>организатором учебной деятельности;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1A6A">
        <w:rPr>
          <w:rFonts w:ascii="Times New Roman" w:hAnsi="Times New Roman" w:cs="Times New Roman"/>
          <w:sz w:val="28"/>
          <w:szCs w:val="28"/>
        </w:rPr>
        <w:t>модератором образовательного процесса;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1A6A">
        <w:rPr>
          <w:rFonts w:ascii="Times New Roman" w:hAnsi="Times New Roman" w:cs="Times New Roman"/>
          <w:sz w:val="28"/>
          <w:szCs w:val="28"/>
        </w:rPr>
        <w:t>консультантом и наставником.</w:t>
      </w:r>
    </w:p>
    <w:p w14:paraId="211CEAE6" w14:textId="77777777" w:rsidR="00951A6A" w:rsidRPr="00951A6A" w:rsidRDefault="00951A6A" w:rsidP="00951A6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6D6C363F" w14:textId="77777777" w:rsidR="00951A6A" w:rsidRPr="00951A6A" w:rsidRDefault="00951A6A" w:rsidP="00951A6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51A6A">
        <w:rPr>
          <w:rFonts w:ascii="Times New Roman" w:hAnsi="Times New Roman" w:cs="Times New Roman"/>
          <w:sz w:val="28"/>
          <w:szCs w:val="28"/>
        </w:rPr>
        <w:t>Учитель управляет не столько содержанием, сколько условиями, в которых ученик самостоятельно конструирует знания и опыт.</w:t>
      </w:r>
    </w:p>
    <w:p w14:paraId="6B69EDAB" w14:textId="77777777" w:rsidR="00951A6A" w:rsidRPr="00951A6A" w:rsidRDefault="00951A6A" w:rsidP="00951A6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9CFB0C8" w14:textId="77777777" w:rsidR="00951A6A" w:rsidRPr="00951A6A" w:rsidRDefault="00951A6A" w:rsidP="00951A6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51A6A">
        <w:rPr>
          <w:rFonts w:ascii="Times New Roman" w:hAnsi="Times New Roman" w:cs="Times New Roman"/>
          <w:b/>
          <w:sz w:val="28"/>
          <w:szCs w:val="28"/>
        </w:rPr>
        <w:t>Результаты и педагогические эффекты</w:t>
      </w:r>
    </w:p>
    <w:p w14:paraId="0FBDC5A5" w14:textId="77777777" w:rsidR="00951A6A" w:rsidRPr="00951A6A" w:rsidRDefault="00951A6A" w:rsidP="00951A6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08143B8" w14:textId="5CA0B201" w:rsidR="00951A6A" w:rsidRPr="00951A6A" w:rsidRDefault="00951A6A" w:rsidP="00951A6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51A6A">
        <w:rPr>
          <w:rFonts w:ascii="Times New Roman" w:hAnsi="Times New Roman" w:cs="Times New Roman"/>
          <w:sz w:val="28"/>
          <w:szCs w:val="28"/>
        </w:rPr>
        <w:t>Практика внедрения персонализации на уроках информатики показывает: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1A6A">
        <w:rPr>
          <w:rFonts w:ascii="Times New Roman" w:hAnsi="Times New Roman" w:cs="Times New Roman"/>
          <w:sz w:val="28"/>
          <w:szCs w:val="28"/>
        </w:rPr>
        <w:t>рост учебной мотивации;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1A6A">
        <w:rPr>
          <w:rFonts w:ascii="Times New Roman" w:hAnsi="Times New Roman" w:cs="Times New Roman"/>
          <w:sz w:val="28"/>
          <w:szCs w:val="28"/>
        </w:rPr>
        <w:t>повышение осознанности учебных действий;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1A6A">
        <w:rPr>
          <w:rFonts w:ascii="Times New Roman" w:hAnsi="Times New Roman" w:cs="Times New Roman"/>
          <w:sz w:val="28"/>
          <w:szCs w:val="28"/>
        </w:rPr>
        <w:t>развитие навыков саморегуляции;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1A6A">
        <w:rPr>
          <w:rFonts w:ascii="Times New Roman" w:hAnsi="Times New Roman" w:cs="Times New Roman"/>
          <w:sz w:val="28"/>
          <w:szCs w:val="28"/>
        </w:rPr>
        <w:t>формирование устойчивых метапредметных результатов.</w:t>
      </w:r>
    </w:p>
    <w:p w14:paraId="6A0FA542" w14:textId="77777777" w:rsidR="00951A6A" w:rsidRPr="00951A6A" w:rsidRDefault="00951A6A" w:rsidP="00951A6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543D6C0" w14:textId="77777777" w:rsidR="00951A6A" w:rsidRPr="00951A6A" w:rsidRDefault="00951A6A" w:rsidP="00951A6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51A6A">
        <w:rPr>
          <w:rFonts w:ascii="Times New Roman" w:hAnsi="Times New Roman" w:cs="Times New Roman"/>
          <w:sz w:val="28"/>
          <w:szCs w:val="28"/>
        </w:rPr>
        <w:lastRenderedPageBreak/>
        <w:t>Обучающиеся демонстрируют готовность к принятию решений, аргументации выбора и ответственности за результат своей деятельности.</w:t>
      </w:r>
    </w:p>
    <w:p w14:paraId="469274AB" w14:textId="77777777" w:rsidR="00951A6A" w:rsidRPr="00951A6A" w:rsidRDefault="00951A6A" w:rsidP="00951A6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B9293C4" w14:textId="77777777" w:rsidR="00951A6A" w:rsidRPr="00951A6A" w:rsidRDefault="00951A6A" w:rsidP="00951A6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951A6A">
        <w:rPr>
          <w:rFonts w:ascii="Times New Roman" w:hAnsi="Times New Roman" w:cs="Times New Roman"/>
          <w:b/>
          <w:sz w:val="28"/>
          <w:szCs w:val="28"/>
        </w:rPr>
        <w:t>Заключение</w:t>
      </w:r>
    </w:p>
    <w:bookmarkEnd w:id="0"/>
    <w:p w14:paraId="413BC9A1" w14:textId="77777777" w:rsidR="00951A6A" w:rsidRPr="00951A6A" w:rsidRDefault="00951A6A" w:rsidP="00951A6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2DB2F00B" w14:textId="77777777" w:rsidR="00951A6A" w:rsidRPr="00951A6A" w:rsidRDefault="00951A6A" w:rsidP="00951A6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51A6A">
        <w:rPr>
          <w:rFonts w:ascii="Times New Roman" w:hAnsi="Times New Roman" w:cs="Times New Roman"/>
          <w:sz w:val="28"/>
          <w:szCs w:val="28"/>
        </w:rPr>
        <w:t>Персонализация обучения информатике является эффективным инструментом реализации требований ФГОС в части достижения метапредметных результатов. Она позволяет выстроить образовательный процесс, ориентированный на развитие личности обучающегося, формирование универсальных учебных действий и подготовку к обучению в условиях неопределённости.</w:t>
      </w:r>
    </w:p>
    <w:p w14:paraId="44AFA592" w14:textId="77777777" w:rsidR="00951A6A" w:rsidRPr="00951A6A" w:rsidRDefault="00951A6A" w:rsidP="00951A6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4D7349E4" w14:textId="216FA822" w:rsidR="00970DD9" w:rsidRPr="00951A6A" w:rsidRDefault="00951A6A" w:rsidP="00951A6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51A6A">
        <w:rPr>
          <w:rFonts w:ascii="Times New Roman" w:hAnsi="Times New Roman" w:cs="Times New Roman"/>
          <w:sz w:val="28"/>
          <w:szCs w:val="28"/>
        </w:rPr>
        <w:t>Информатика в данном контексте выступает не только как предмет изучения, но и как средство формирования современного типа мышления, необходимого выпускнику школы.</w:t>
      </w:r>
    </w:p>
    <w:sectPr w:rsidR="00970DD9" w:rsidRPr="00951A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3222F7"/>
    <w:multiLevelType w:val="hybridMultilevel"/>
    <w:tmpl w:val="357A19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0E207F"/>
    <w:multiLevelType w:val="hybridMultilevel"/>
    <w:tmpl w:val="C5DE5C10"/>
    <w:lvl w:ilvl="0" w:tplc="CEC26482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5994"/>
    <w:rsid w:val="00951A6A"/>
    <w:rsid w:val="00970DD9"/>
    <w:rsid w:val="00E55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FA2022"/>
  <w15:chartTrackingRefBased/>
  <w15:docId w15:val="{FF5A1FD1-93F8-4253-B08C-3E3A3E350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1A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506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859</Words>
  <Characters>4898</Characters>
  <Application>Microsoft Office Word</Application>
  <DocSecurity>0</DocSecurity>
  <Lines>40</Lines>
  <Paragraphs>11</Paragraphs>
  <ScaleCrop>false</ScaleCrop>
  <Company/>
  <LinksUpToDate>false</LinksUpToDate>
  <CharactersWithSpaces>5746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Точка Роста</dc:creator>
  <cp:keywords/>
  <dc:description/>
  <cp:lastModifiedBy>Точка Роста</cp:lastModifiedBy>
  <cp:revision>2</cp:revision>
  <dcterms:created xsi:type="dcterms:W3CDTF">2026-01-30T13:09:00Z</dcterms:created>
  <dcterms:modified xsi:type="dcterms:W3CDTF">2026-01-30T13:10:00Z</dcterms:modified>
</cp:coreProperties>
</file>