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outlineLvl w:val="0"/>
        <w:rPr>
          <w:rFonts w:ascii="Times New Roman" w:eastAsia="Times New Roman" w:hAnsi="Times New Roman" w:cs="Times New Roman"/>
          <w:color w:val="212529"/>
          <w:kern w:val="36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kern w:val="36"/>
          <w:sz w:val="24"/>
          <w:szCs w:val="24"/>
          <w:lang w:eastAsia="ru-RU"/>
        </w:rPr>
        <w:t>Инновационные методы преподавания русского языка и литературы 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Традиционная система обучения несколько отстает от потребностей общества.</w:t>
      </w: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Концепция современного образования определила цель профессиональной деятельности учителя – сформировать у учащихся способность к успешной социализации в обществе, активной адаптации на рынке труда. Следствием этого становится разработка инновационных технологий в обучении. Инновационные методики характеризуются новым стилем организации учебно-познавательной деятельности учеников. Современные педагоги признают, что в развитии творческих способностей, интеллектуальной деятельности максимальные возможности представляет технология проблемного обучения. В целом можно говорить о дву х группах стратегий: непосредственно влияющих на научение и способствующих научению.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1678C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К числу первых могут быть отнесены</w:t>
      </w: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:</w:t>
      </w:r>
    </w:p>
    <w:p w:rsidR="009A0435" w:rsidRPr="007D1E8B" w:rsidRDefault="009A0435" w:rsidP="007D1E8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когнитивные стратегии, которые используются учащимися для осмысления материала,</w:t>
      </w:r>
    </w:p>
    <w:p w:rsidR="009A0435" w:rsidRPr="007D1E8B" w:rsidRDefault="009A0435" w:rsidP="007D1E8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стратегии запоминания – для его сохранения в памяти,</w:t>
      </w:r>
    </w:p>
    <w:p w:rsidR="009A0435" w:rsidRPr="007D1E8B" w:rsidRDefault="009A0435" w:rsidP="007D1E8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компенсаторные стратегии – помогают справиться с затруднениями, возникающими в процессе общения.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К числу вторых – стратегии, связанные с созданием условий для обучения и способствующие преодолению психологических трудностей в овладении языком.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 последние десятилетия в связи с развитием современных образовательных технологий в учебный процесс стали широко внедряться аудио- и видеозаписи, компьютерные программы, дистанционное обучение. Информационные технологии обогащают учебный процесс во многих областях знания, в самых различных условиях обучения и на всех его уровнях. В полной мере это относится к преподаванию иностранных языков особенно за рубежом, где непосредственный контакт с изучаемым языком ограничен.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 рамках данной технологии ученик действительно становится активным субъектом учебного процесса, самостоятельно владеющим знаниями и решающим познавательные задачи. Цель таких методик — активизировать, оптимизировать, интенсифицировать процесс познания. Инновационное обучение предполагает обязательное включение учащихся в деятельность, коллективные формы работы, обмен мнениями.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Особенностями инновационного обучения являются:</w:t>
      </w:r>
    </w:p>
    <w:p w:rsidR="009A0435" w:rsidRPr="007D1E8B" w:rsidRDefault="009A0435" w:rsidP="007D1E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работа на опережение, предвосхищение развития;</w:t>
      </w:r>
    </w:p>
    <w:p w:rsidR="009A0435" w:rsidRPr="007D1E8B" w:rsidRDefault="009A0435" w:rsidP="007D1E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открытость к будущему;</w:t>
      </w:r>
    </w:p>
    <w:p w:rsidR="009A0435" w:rsidRPr="007D1E8B" w:rsidRDefault="009A0435" w:rsidP="007D1E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направленность на личность, еѐ развитие;</w:t>
      </w:r>
    </w:p>
    <w:p w:rsidR="009A0435" w:rsidRPr="007D1E8B" w:rsidRDefault="009A0435" w:rsidP="007D1E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обязательное присутствие элементов творчества;</w:t>
      </w:r>
    </w:p>
    <w:p w:rsidR="009A0435" w:rsidRPr="007D1E8B" w:rsidRDefault="009A0435" w:rsidP="007D1E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партнѐрский тип отношений: сотрудничество, сотворчество, взаимопомощь и др.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Инновациями в образовании называют новшества, нововведения в содержании   образования,   в   формах   и   методах   обучения,   в   отношениях «преподаватель – студент», использовании информационных технологий обучения, внедрение нового оборудования, в организации учебно- воспитательного процесса, его управлении и др.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lastRenderedPageBreak/>
        <w:t>Инновационные технологии позволяют реализовать одну из основных целей обучения русскому языку и литературе - дать возможность перейти от изучения предмета как системно-структурного образования к изучению его как средства общения и мышления, а учебно-познавательную деятельность перевести на продуктивно-творческий уровень.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На уроке следует применять перспективные методические приѐмы для развития креативных способностей учащихся: кластеры, инсерт (при самостоятельном изучении теоретического материала), заполнение таблиц, двучастный дневник, чтение с остановками, совместный поиск, перекрѐстную дискуссию, круглый стол; применять элементы ТРИЗ (технологии решения изобретательских задач): «Удивляй!» (при знакомстве с биографией   писателя), «Лови ошибку!»; классическое лекционное обучение, обучение с помощью аудиовизуальных  технических  средств,  тесты,  метод  проектов  (занятия по «Литературному краеведению»).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Использование проектной технологии: повысит и углубит интерес детей;   разовьет     творческие     способности    учащихся путем формирования компетентности в сфере самостоятельной познавательной деятельности  приобщение к чтению, развитие любознательности,     расширение     кругозора),    критического мышления;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 поможет  школьникам  приобрести  навыки  работы  с   большим объемом информации, исследовательские умения (видеть проблему и наметить пути ее решения), коммуникативные умения (работа в группах).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Взаимодействия   с   группой      на   уроках   и   вне   их,     обеспечения сотрудничества обучающихся на уроке учитель-гуманитарий обязан создавать атмосферу доверия, взаимного уважения между преподавателем и учащимися, вовлекать учащихся в активную самостоятельную деятельность. На уроках - зачѐтах       возможно     осуществлять   групповую   работу, что                способствует воспитанию коллективизма, создаются условия для раскрытия и проявления индивидуальных особенностей учеников. Кроме того, на таком уроке создаѐтся атмосфера сотрудничества ученик – ученики, а участие консультантов и ассистентов на этапе проверки обеспечивает сотрудничество учитель – ученики.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Для развития интереса к русскому языку и литературе следует включать в урок исторические, этимологические справки, которые могут заинтересовать детей, проводить игровые формы работы: «Составь слово», «Третий    лишний», </w:t>
      </w: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«Переводчик»,  «Эрудит»,  «Собери  пословицу»,  «Шеренга»,    «Перевѐртыш», «Паутина слов» и др., использовать творческие эксперименты, метод проектов, нестандартные уроки, конкурсы, олимпиады.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 современном (―информационном‖) обществе одним из быстро развивающихся методик и вызывающий огромный интерес со стороны учащихся является применение интернет ресурсов как инновационный подход к обучению.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Идея использования Интернета в образовании не нова. Уже с начала 1990-х годов национальные и интернациональные компьютерные сети стали широко использоваться в учебных целях в рамках разных образовательных подходов. И учащиеся, и учителя смогли обмениваться информацией в режиме, не зависящем от времени и места. Новые дигитальные технологии освободили человеческий разум для более креативных задач, что способствует развитию личности. Это позволяет ученикам творчески взаимодействовать и с одноклассниками, и с учителем.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lastRenderedPageBreak/>
        <w:t>Интернет можно рассматривать как «средство производства», в том числе и в учебном процессе. Он используется и как неиссякаемый источник информации, и как новая коммуникативная среда, в которой можно по-новому организовать учебную работу.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Интернет позволяет организовать реальную, мобильную информационную среду, в которой можно не только черпать информацию, но и решать множество других коммуникативных задач. Его  использование помогает повысить мотивацию учащихся, поскольку в случае применения Интернета во время классных и индивидуальных занятий современные ученики получают возможность погружаться в привычную для них информационную среду. В Интернете в учебных целях используются самые разные по масштабам ресурсы — от веб-страничек с интересными учебными материалами (часто тестовыми) до объѐмных проектов для полноценного, с точки зрения составителей, дистанционного обучения.</w:t>
      </w:r>
    </w:p>
    <w:p w:rsidR="009A0435" w:rsidRPr="007D1E8B" w:rsidRDefault="009A0435" w:rsidP="007D1E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Преподаватель, используя Интернет, может актуализировать материал собственных учебников;</w:t>
      </w:r>
    </w:p>
    <w:p w:rsidR="009A0435" w:rsidRPr="007D1E8B" w:rsidRDefault="009A0435" w:rsidP="007D1E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найти дополнительную информацию;</w:t>
      </w:r>
    </w:p>
    <w:p w:rsidR="009A0435" w:rsidRPr="007D1E8B" w:rsidRDefault="009A0435" w:rsidP="007D1E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самоконтроля;</w:t>
      </w:r>
    </w:p>
    <w:p w:rsidR="009A0435" w:rsidRPr="007D1E8B" w:rsidRDefault="009A0435" w:rsidP="007D1E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материалы;</w:t>
      </w:r>
    </w:p>
    <w:p w:rsidR="009A0435" w:rsidRPr="007D1E8B" w:rsidRDefault="009A0435" w:rsidP="007D1E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разместить учебную информацию;</w:t>
      </w:r>
    </w:p>
    <w:p w:rsidR="009A0435" w:rsidRPr="007D1E8B" w:rsidRDefault="009A0435" w:rsidP="007D1E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разработать интерактивные обучающие применить различные формы контроля и организовать обратную связь;</w:t>
      </w:r>
    </w:p>
    <w:p w:rsidR="009A0435" w:rsidRPr="007D1E8B" w:rsidRDefault="009A0435" w:rsidP="007D1E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осуществлять контакты между разными членами группы; работать с гипертекстами, аудио- и видеофайлами и блогами.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Особенно хорошо использовать интернет-общения с учащимися вузов зарубежных стран при изучении классиков русской литературы, вызывающий большой интерес у зарубежной молодежи. Это дает возможность учащимся рассмотреть смысл произведения с разных сторон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Интернет позволяет реализовать различные приѐмы, предоставлять методические разработки, разнообразить учебный процесс, сделать его более привлекательным, принимать во внимание потребности и интересы субъекта обучения, уровень его подготовки, оперативно и целенаправленно контролировать работу учащихся, эффективно управлять ею.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Говоря о недостатках работы с применением Интернета, исследователи упоминают в качестве основного замкнутость учебных материалов на себя (невозможность выйти в живую сеть). Преодолеть этот недостаток можно, направив учащихся к конкретным сегментам Интернета, связанным с изучаемыми темами.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Даже Александр Адамский утверждал, что: «Только наивный или заблуждающийся человек может полагать, что инновационная педагогика является универсальной заменой традиционных методов обучения».</w:t>
      </w:r>
    </w:p>
    <w:p w:rsidR="009A0435" w:rsidRPr="007D1E8B" w:rsidRDefault="009A0435" w:rsidP="007D1E8B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D1E8B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Эту проблему можно решить следующим способом. Нужно, чтобы традиционные и инновационные методы обучения были в постоянной взаимосвязи и дополняли друг друга. Эти два понятия должны существовать на одном уровне.</w:t>
      </w:r>
    </w:p>
    <w:p w:rsidR="00F4416C" w:rsidRPr="007D1E8B" w:rsidRDefault="009A0435" w:rsidP="00B95C70">
      <w:pPr>
        <w:shd w:val="clear" w:color="auto" w:fill="FFFFFF"/>
        <w:spacing w:after="100" w:afterAutospacing="1" w:line="240" w:lineRule="auto"/>
        <w:ind w:left="-567" w:right="0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7D1E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Инновационный подход к обучению позволяет так организовать учебный процесс, что ребѐнку урок и в радость, и приносит пользу, не превращаясь просто в забаву или игру. И, может быть, именно на таком уроке, как говорил Цицерон, «зажгутся глаза слушающего о глаза говорящего».</w:t>
      </w:r>
    </w:p>
    <w:sectPr w:rsidR="00F4416C" w:rsidRPr="007D1E8B" w:rsidSect="00F44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A1F44"/>
    <w:multiLevelType w:val="multilevel"/>
    <w:tmpl w:val="6CC4F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B54667"/>
    <w:multiLevelType w:val="multilevel"/>
    <w:tmpl w:val="52CA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7B5025"/>
    <w:multiLevelType w:val="multilevel"/>
    <w:tmpl w:val="A6B06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B007C9"/>
    <w:multiLevelType w:val="multilevel"/>
    <w:tmpl w:val="21F63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7864823">
    <w:abstractNumId w:val="3"/>
  </w:num>
  <w:num w:numId="2" w16cid:durableId="736589536">
    <w:abstractNumId w:val="1"/>
  </w:num>
  <w:num w:numId="3" w16cid:durableId="2094279819">
    <w:abstractNumId w:val="0"/>
  </w:num>
  <w:num w:numId="4" w16cid:durableId="16667841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435"/>
    <w:rsid w:val="0001678C"/>
    <w:rsid w:val="00267DD3"/>
    <w:rsid w:val="00276C83"/>
    <w:rsid w:val="002C01A6"/>
    <w:rsid w:val="0039709B"/>
    <w:rsid w:val="007D1E8B"/>
    <w:rsid w:val="009A0435"/>
    <w:rsid w:val="00B95C70"/>
    <w:rsid w:val="00F44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981C9"/>
  <w15:docId w15:val="{3DD4AA66-79C1-784D-BD6E-FCB285B14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57" w:right="-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416C"/>
  </w:style>
  <w:style w:type="paragraph" w:styleId="1">
    <w:name w:val="heading 1"/>
    <w:basedOn w:val="a"/>
    <w:link w:val="10"/>
    <w:uiPriority w:val="9"/>
    <w:qFormat/>
    <w:rsid w:val="009A0435"/>
    <w:pPr>
      <w:spacing w:before="100" w:beforeAutospacing="1" w:after="100" w:afterAutospacing="1" w:line="240" w:lineRule="auto"/>
      <w:ind w:left="0" w:right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04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A0435"/>
    <w:pPr>
      <w:spacing w:before="100" w:beforeAutospacing="1" w:after="100" w:afterAutospacing="1"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A04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37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9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1305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Microsoft Office User</cp:lastModifiedBy>
  <cp:revision>4</cp:revision>
  <dcterms:created xsi:type="dcterms:W3CDTF">2026-02-20T06:32:00Z</dcterms:created>
  <dcterms:modified xsi:type="dcterms:W3CDTF">2026-02-20T06:33:00Z</dcterms:modified>
</cp:coreProperties>
</file>