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0B1" w:rsidRPr="00CA60B1" w:rsidRDefault="00CA60B1" w:rsidP="00CA60B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A60B1">
        <w:rPr>
          <w:rFonts w:ascii="Times New Roman" w:hAnsi="Times New Roman" w:cs="Times New Roman"/>
          <w:b/>
          <w:sz w:val="32"/>
          <w:szCs w:val="32"/>
        </w:rPr>
        <w:t xml:space="preserve">Психологическое сопровождение  учащихся с признаками интеллектуальной одарённости за 2014-2016 </w:t>
      </w:r>
      <w:proofErr w:type="spellStart"/>
      <w:r w:rsidRPr="00CA60B1">
        <w:rPr>
          <w:rFonts w:ascii="Times New Roman" w:hAnsi="Times New Roman" w:cs="Times New Roman"/>
          <w:b/>
          <w:sz w:val="32"/>
          <w:szCs w:val="32"/>
        </w:rPr>
        <w:t>уч.год</w:t>
      </w:r>
      <w:proofErr w:type="spellEnd"/>
      <w:r w:rsidRPr="00CA60B1">
        <w:rPr>
          <w:rFonts w:ascii="Times New Roman" w:hAnsi="Times New Roman" w:cs="Times New Roman"/>
          <w:b/>
          <w:sz w:val="32"/>
          <w:szCs w:val="32"/>
        </w:rPr>
        <w:t>.</w:t>
      </w:r>
    </w:p>
    <w:p w:rsidR="00CA60B1" w:rsidRPr="00CA60B1" w:rsidRDefault="00CA60B1" w:rsidP="00CA60B1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CA60B1">
        <w:rPr>
          <w:rFonts w:ascii="Times New Roman" w:hAnsi="Times New Roman" w:cs="Times New Roman"/>
          <w:snapToGrid w:val="0"/>
          <w:sz w:val="28"/>
          <w:szCs w:val="28"/>
        </w:rPr>
        <w:t xml:space="preserve">Согласно концепции Дж. </w:t>
      </w:r>
      <w:proofErr w:type="spellStart"/>
      <w:r w:rsidRPr="00CA60B1">
        <w:rPr>
          <w:rFonts w:ascii="Times New Roman" w:hAnsi="Times New Roman" w:cs="Times New Roman"/>
          <w:snapToGrid w:val="0"/>
          <w:sz w:val="28"/>
          <w:szCs w:val="28"/>
        </w:rPr>
        <w:t>Рензулли</w:t>
      </w:r>
      <w:proofErr w:type="spellEnd"/>
      <w:r w:rsidRPr="00CA60B1">
        <w:rPr>
          <w:rFonts w:ascii="Times New Roman" w:hAnsi="Times New Roman" w:cs="Times New Roman"/>
          <w:snapToGrid w:val="0"/>
          <w:sz w:val="28"/>
          <w:szCs w:val="28"/>
        </w:rPr>
        <w:t xml:space="preserve">, развитие одаренности основано на взаимосвязи трех конструктов: интеллекта выше среднего уровня, </w:t>
      </w:r>
      <w:proofErr w:type="spellStart"/>
      <w:r w:rsidRPr="00CA60B1">
        <w:rPr>
          <w:rFonts w:ascii="Times New Roman" w:hAnsi="Times New Roman" w:cs="Times New Roman"/>
          <w:snapToGrid w:val="0"/>
          <w:sz w:val="28"/>
          <w:szCs w:val="28"/>
        </w:rPr>
        <w:t>креативности</w:t>
      </w:r>
      <w:proofErr w:type="spellEnd"/>
      <w:r w:rsidRPr="00CA60B1">
        <w:rPr>
          <w:rFonts w:ascii="Times New Roman" w:hAnsi="Times New Roman" w:cs="Times New Roman"/>
          <w:snapToGrid w:val="0"/>
          <w:sz w:val="28"/>
          <w:szCs w:val="28"/>
        </w:rPr>
        <w:t xml:space="preserve"> (творческого мышления) и приверженности к задаче (мотивация). Поэтому в</w:t>
      </w:r>
      <w:r w:rsidRPr="00CA60B1">
        <w:rPr>
          <w:rFonts w:ascii="Times New Roman" w:hAnsi="Times New Roman" w:cs="Times New Roman"/>
          <w:sz w:val="28"/>
          <w:szCs w:val="28"/>
        </w:rPr>
        <w:t xml:space="preserve"> основе развивающих занятий, которые проводились мной в рамках сопровождения детей с признаками интеллектуальной одарённости, лежит </w:t>
      </w:r>
      <w:proofErr w:type="spellStart"/>
      <w:r w:rsidRPr="00CA60B1">
        <w:rPr>
          <w:rFonts w:ascii="Times New Roman" w:hAnsi="Times New Roman" w:cs="Times New Roman"/>
          <w:sz w:val="28"/>
          <w:szCs w:val="28"/>
        </w:rPr>
        <w:t>госстандартизированная</w:t>
      </w:r>
      <w:proofErr w:type="spellEnd"/>
      <w:r w:rsidRPr="00CA60B1">
        <w:rPr>
          <w:rFonts w:ascii="Times New Roman" w:hAnsi="Times New Roman" w:cs="Times New Roman"/>
          <w:sz w:val="28"/>
          <w:szCs w:val="28"/>
        </w:rPr>
        <w:t xml:space="preserve"> программа «Умное поколение»,  «Курс развития творческого мышления» по методу Дж. </w:t>
      </w:r>
      <w:proofErr w:type="spellStart"/>
      <w:r w:rsidRPr="00CA60B1">
        <w:rPr>
          <w:rFonts w:ascii="Times New Roman" w:hAnsi="Times New Roman" w:cs="Times New Roman"/>
          <w:sz w:val="28"/>
          <w:szCs w:val="28"/>
        </w:rPr>
        <w:t>Гилфорда</w:t>
      </w:r>
      <w:proofErr w:type="spellEnd"/>
      <w:r w:rsidRPr="00CA60B1">
        <w:rPr>
          <w:rFonts w:ascii="Times New Roman" w:hAnsi="Times New Roman" w:cs="Times New Roman"/>
          <w:sz w:val="28"/>
          <w:szCs w:val="28"/>
        </w:rPr>
        <w:t xml:space="preserve"> и Дж. </w:t>
      </w:r>
      <w:proofErr w:type="spellStart"/>
      <w:r w:rsidRPr="00CA60B1">
        <w:rPr>
          <w:rFonts w:ascii="Times New Roman" w:hAnsi="Times New Roman" w:cs="Times New Roman"/>
          <w:sz w:val="28"/>
          <w:szCs w:val="28"/>
        </w:rPr>
        <w:t>Рензулли</w:t>
      </w:r>
      <w:proofErr w:type="spellEnd"/>
      <w:r w:rsidRPr="00CA60B1">
        <w:rPr>
          <w:rFonts w:ascii="Times New Roman" w:hAnsi="Times New Roman" w:cs="Times New Roman"/>
          <w:sz w:val="28"/>
          <w:szCs w:val="28"/>
        </w:rPr>
        <w:t xml:space="preserve">. Автор Ю.Б. </w:t>
      </w:r>
      <w:proofErr w:type="spellStart"/>
      <w:r w:rsidRPr="00CA60B1">
        <w:rPr>
          <w:rFonts w:ascii="Times New Roman" w:hAnsi="Times New Roman" w:cs="Times New Roman"/>
          <w:sz w:val="28"/>
          <w:szCs w:val="28"/>
        </w:rPr>
        <w:t>Гатанов</w:t>
      </w:r>
      <w:proofErr w:type="spellEnd"/>
      <w:r w:rsidRPr="00CA60B1">
        <w:rPr>
          <w:rFonts w:ascii="Times New Roman" w:hAnsi="Times New Roman" w:cs="Times New Roman"/>
          <w:sz w:val="28"/>
          <w:szCs w:val="28"/>
        </w:rPr>
        <w:t>. Основной целью занятий,  является помочь детям в генерировании идей, которые будут считаться творческими, интересными и оригинальными.</w:t>
      </w:r>
    </w:p>
    <w:p w:rsidR="00CA60B1" w:rsidRPr="00CA60B1" w:rsidRDefault="00CA60B1" w:rsidP="00CA60B1">
      <w:pPr>
        <w:jc w:val="both"/>
        <w:rPr>
          <w:rFonts w:ascii="Times New Roman" w:hAnsi="Times New Roman" w:cs="Times New Roman"/>
          <w:sz w:val="28"/>
          <w:szCs w:val="28"/>
        </w:rPr>
      </w:pPr>
      <w:r w:rsidRPr="00CA60B1">
        <w:rPr>
          <w:rFonts w:ascii="Times New Roman" w:hAnsi="Times New Roman" w:cs="Times New Roman"/>
          <w:sz w:val="28"/>
          <w:szCs w:val="28"/>
        </w:rPr>
        <w:tab/>
        <w:t xml:space="preserve">В  сентябре  2015 года  по результатам педагогической диагностики, классными руководителями были рекомендовано 41  учащийся имеющие хороший уровень прохождения учебной программы и показывающих выше среднего уровень академической успеваемости. Учащиеся прошли диагностику уровня интеллектуального развития (Стандартные Прогрессивные Матрицы </w:t>
      </w:r>
      <w:proofErr w:type="spellStart"/>
      <w:r w:rsidRPr="00CA60B1">
        <w:rPr>
          <w:rFonts w:ascii="Times New Roman" w:hAnsi="Times New Roman" w:cs="Times New Roman"/>
          <w:sz w:val="28"/>
          <w:szCs w:val="28"/>
        </w:rPr>
        <w:t>Равена</w:t>
      </w:r>
      <w:proofErr w:type="spellEnd"/>
      <w:r w:rsidRPr="00CA60B1">
        <w:rPr>
          <w:rFonts w:ascii="Times New Roman" w:hAnsi="Times New Roman" w:cs="Times New Roman"/>
          <w:sz w:val="28"/>
          <w:szCs w:val="28"/>
        </w:rPr>
        <w:t xml:space="preserve">) , диагностику </w:t>
      </w:r>
      <w:proofErr w:type="spellStart"/>
      <w:r w:rsidRPr="00CA60B1">
        <w:rPr>
          <w:rFonts w:ascii="Times New Roman" w:hAnsi="Times New Roman" w:cs="Times New Roman"/>
          <w:sz w:val="28"/>
          <w:szCs w:val="28"/>
        </w:rPr>
        <w:t>оригинальности-одним</w:t>
      </w:r>
      <w:proofErr w:type="spellEnd"/>
      <w:r w:rsidRPr="00CA60B1">
        <w:rPr>
          <w:rFonts w:ascii="Times New Roman" w:hAnsi="Times New Roman" w:cs="Times New Roman"/>
          <w:sz w:val="28"/>
          <w:szCs w:val="28"/>
        </w:rPr>
        <w:t xml:space="preserve"> из когнитивных (интеллектуальных) факторов творческого мышления, по  тесту </w:t>
      </w:r>
      <w:proofErr w:type="spellStart"/>
      <w:r w:rsidRPr="00CA60B1">
        <w:rPr>
          <w:rFonts w:ascii="Times New Roman" w:hAnsi="Times New Roman" w:cs="Times New Roman"/>
          <w:sz w:val="28"/>
          <w:szCs w:val="28"/>
        </w:rPr>
        <w:t>креативности</w:t>
      </w:r>
      <w:proofErr w:type="spellEnd"/>
      <w:r w:rsidRPr="00CA60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60B1">
        <w:rPr>
          <w:rFonts w:ascii="Times New Roman" w:hAnsi="Times New Roman" w:cs="Times New Roman"/>
          <w:sz w:val="28"/>
          <w:szCs w:val="28"/>
        </w:rPr>
        <w:t>Торранса</w:t>
      </w:r>
      <w:proofErr w:type="spellEnd"/>
      <w:r w:rsidRPr="00CA60B1">
        <w:rPr>
          <w:rFonts w:ascii="Times New Roman" w:hAnsi="Times New Roman" w:cs="Times New Roman"/>
          <w:sz w:val="28"/>
          <w:szCs w:val="28"/>
        </w:rPr>
        <w:t>, педагогическую диагностику мотивации к познанию , прилежание и самодисциплину.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CA60B1">
        <w:rPr>
          <w:rFonts w:ascii="Times New Roman" w:hAnsi="Times New Roman" w:cs="Times New Roman"/>
          <w:sz w:val="28"/>
          <w:szCs w:val="28"/>
        </w:rPr>
        <w:t>С результатами комплексной диагностики были ознакомлены педагоги , проведя ряд консультаций с родителями и педагогами,  были отобраны ряд детей, которым были рекомендованы занятия по развитию творческого мышления. С октября месяца с детьми один раз в неделю , на параллели 2-4 классов проводились занятия .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6"/>
        <w:gridCol w:w="1277"/>
        <w:gridCol w:w="848"/>
        <w:gridCol w:w="6800"/>
        <w:gridCol w:w="715"/>
      </w:tblGrid>
      <w:tr w:rsidR="00CA60B1" w:rsidRPr="00CA60B1" w:rsidTr="00CA60B1">
        <w:trPr>
          <w:trHeight w:val="57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Класс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К-во</w:t>
            </w:r>
            <w:proofErr w:type="spellEnd"/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уч</w:t>
            </w:r>
            <w:proofErr w:type="spellEnd"/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Курс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 w:rsidRPr="00CA60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К-о</w:t>
            </w:r>
            <w:proofErr w:type="spellEnd"/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ч.</w:t>
            </w:r>
          </w:p>
        </w:tc>
      </w:tr>
      <w:tr w:rsidR="00CA60B1" w:rsidRPr="00CA60B1" w:rsidTr="00CA60B1">
        <w:trPr>
          <w:trHeight w:val="57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2а </w:t>
            </w:r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3а</w:t>
            </w:r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3б</w:t>
            </w:r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4а</w:t>
            </w:r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4б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</w:t>
            </w:r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«Курс развития творческого мышления»по методу Дж. </w:t>
            </w:r>
            <w:proofErr w:type="spellStart"/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Гилфорда</w:t>
            </w:r>
            <w:proofErr w:type="spellEnd"/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и Дж. </w:t>
            </w:r>
            <w:proofErr w:type="spellStart"/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Рензулли</w:t>
            </w:r>
            <w:proofErr w:type="spellEnd"/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Автор Ю.Б. </w:t>
            </w:r>
            <w:proofErr w:type="spellStart"/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Гатанов</w:t>
            </w:r>
            <w:proofErr w:type="spellEnd"/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23</w:t>
            </w:r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23</w:t>
            </w:r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12</w:t>
            </w:r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23</w:t>
            </w:r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23</w:t>
            </w:r>
          </w:p>
        </w:tc>
      </w:tr>
    </w:tbl>
    <w:p w:rsidR="00CA60B1" w:rsidRPr="00CA60B1" w:rsidRDefault="00CA60B1" w:rsidP="00CA60B1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A60B1" w:rsidRPr="00CA60B1" w:rsidRDefault="00CA60B1" w:rsidP="00CA60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60B1">
        <w:rPr>
          <w:rFonts w:ascii="Times New Roman" w:hAnsi="Times New Roman" w:cs="Times New Roman"/>
          <w:sz w:val="28"/>
          <w:szCs w:val="28"/>
        </w:rPr>
        <w:t xml:space="preserve">На занятиях основным методом обучения была игра, использовалась техника « мозгового штурма» и принцип </w:t>
      </w:r>
      <w:proofErr w:type="spellStart"/>
      <w:r w:rsidRPr="00CA60B1">
        <w:rPr>
          <w:rFonts w:ascii="Times New Roman" w:hAnsi="Times New Roman" w:cs="Times New Roman"/>
          <w:sz w:val="28"/>
          <w:szCs w:val="28"/>
        </w:rPr>
        <w:t>безоценочной</w:t>
      </w:r>
      <w:proofErr w:type="spellEnd"/>
      <w:r w:rsidRPr="00CA60B1">
        <w:rPr>
          <w:rFonts w:ascii="Times New Roman" w:hAnsi="Times New Roman" w:cs="Times New Roman"/>
          <w:sz w:val="28"/>
          <w:szCs w:val="28"/>
        </w:rPr>
        <w:t xml:space="preserve"> деятельности. Курс занятий способствовал развитию способностей быстро генерировать поток идей, применять разнообразные подходы и стратегии при решении проблем, придумывать умные, </w:t>
      </w:r>
      <w:r w:rsidRPr="00CA60B1">
        <w:rPr>
          <w:rFonts w:ascii="Times New Roman" w:hAnsi="Times New Roman" w:cs="Times New Roman"/>
          <w:sz w:val="28"/>
          <w:szCs w:val="28"/>
        </w:rPr>
        <w:lastRenderedPageBreak/>
        <w:t>уникальные или необычные идеи и решения, расширять, развивать , приукрашивать и подробно разрабатывать какие-либо идеи, сюжеты и рисунки.</w:t>
      </w:r>
    </w:p>
    <w:p w:rsidR="00CA60B1" w:rsidRPr="00CA60B1" w:rsidRDefault="00CA60B1" w:rsidP="00CA60B1">
      <w:pPr>
        <w:jc w:val="both"/>
        <w:rPr>
          <w:rFonts w:ascii="Times New Roman" w:hAnsi="Times New Roman" w:cs="Times New Roman"/>
          <w:sz w:val="28"/>
          <w:szCs w:val="28"/>
        </w:rPr>
      </w:pPr>
      <w:r w:rsidRPr="00CA60B1">
        <w:rPr>
          <w:rFonts w:ascii="Times New Roman" w:hAnsi="Times New Roman" w:cs="Times New Roman"/>
          <w:sz w:val="28"/>
          <w:szCs w:val="28"/>
        </w:rPr>
        <w:t xml:space="preserve">          Некоторых детей «несерьёзные» задания ставили в тупик, вызывали трудности. К сожалению для некоторых детей творить что-то оригинальное и интересное но в заданном направлении- непосильная задача. Некоторые дети выдавали минимум или заимствовали идеи у других участников занятий. Но для большинства участников, эти занятия дали возможность раскрыть свой яркий и оригинальный творческий потенциал, во время ответов было много юмора и шуток. Поэтому большинство детей ходили на занятия с большим желанием и энтузиазмом.</w:t>
      </w:r>
    </w:p>
    <w:p w:rsidR="00CA60B1" w:rsidRPr="00CA60B1" w:rsidRDefault="00CA60B1" w:rsidP="00CA60B1">
      <w:pPr>
        <w:jc w:val="both"/>
        <w:rPr>
          <w:rFonts w:ascii="Times New Roman" w:hAnsi="Times New Roman" w:cs="Times New Roman"/>
          <w:sz w:val="28"/>
          <w:szCs w:val="28"/>
        </w:rPr>
      </w:pPr>
      <w:r w:rsidRPr="00CA60B1">
        <w:rPr>
          <w:rFonts w:ascii="Times New Roman" w:hAnsi="Times New Roman" w:cs="Times New Roman"/>
          <w:sz w:val="28"/>
          <w:szCs w:val="28"/>
        </w:rPr>
        <w:t xml:space="preserve">На последнем занятии проводился мониторинг развития учащихся,  который показал рост  развития творческой оригинальности. </w:t>
      </w:r>
    </w:p>
    <w:p w:rsidR="00CA60B1" w:rsidRPr="00CA60B1" w:rsidRDefault="00CA60B1" w:rsidP="00CA60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0B1" w:rsidRPr="00CA60B1" w:rsidRDefault="00CA60B1" w:rsidP="00CA60B1">
      <w:pPr>
        <w:jc w:val="center"/>
        <w:rPr>
          <w:rFonts w:ascii="Times New Roman" w:hAnsi="Times New Roman" w:cs="Times New Roman"/>
          <w:sz w:val="32"/>
          <w:szCs w:val="32"/>
        </w:rPr>
      </w:pPr>
      <w:r w:rsidRPr="00CA60B1">
        <w:rPr>
          <w:rFonts w:ascii="Times New Roman" w:hAnsi="Times New Roman" w:cs="Times New Roman"/>
          <w:sz w:val="32"/>
          <w:szCs w:val="32"/>
          <w:lang w:eastAsia="en-US"/>
        </w:rPr>
        <w:t>Мониторинг диагностики оригинальности за 2014-2016г.</w:t>
      </w:r>
    </w:p>
    <w:tbl>
      <w:tblPr>
        <w:tblW w:w="0" w:type="auto"/>
        <w:tblLook w:val="04A0"/>
      </w:tblPr>
      <w:tblGrid>
        <w:gridCol w:w="3495"/>
        <w:gridCol w:w="1899"/>
        <w:gridCol w:w="1784"/>
        <w:gridCol w:w="1861"/>
        <w:gridCol w:w="1643"/>
      </w:tblGrid>
      <w:tr w:rsidR="00CA60B1" w:rsidRPr="00CA60B1" w:rsidTr="00CA60B1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</w:rPr>
              <w:t xml:space="preserve">Уровень творческой  оригинальности по  тесту </w:t>
            </w:r>
            <w:proofErr w:type="spellStart"/>
            <w:r w:rsidRPr="00CA60B1">
              <w:rPr>
                <w:rFonts w:ascii="Times New Roman" w:hAnsi="Times New Roman" w:cs="Times New Roman"/>
                <w:sz w:val="28"/>
                <w:szCs w:val="28"/>
              </w:rPr>
              <w:t>креативности</w:t>
            </w:r>
            <w:proofErr w:type="spellEnd"/>
            <w:r w:rsidRPr="00CA60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60B1">
              <w:rPr>
                <w:rFonts w:ascii="Times New Roman" w:hAnsi="Times New Roman" w:cs="Times New Roman"/>
                <w:sz w:val="28"/>
                <w:szCs w:val="28"/>
              </w:rPr>
              <w:t>Торренса</w:t>
            </w:r>
            <w:proofErr w:type="spellEnd"/>
            <w:r w:rsidRPr="00CA60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  <w:t>Сентябрь2014</w:t>
            </w:r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  <w:t>(30 ученика)</w:t>
            </w:r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  <w:t>Май 2015</w:t>
            </w:r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  <w:t>(25 ученика)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ind w:left="-102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Сентябрь 2015</w:t>
            </w:r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(36 ученика)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Апрель 2016</w:t>
            </w:r>
          </w:p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(40 ученика)</w:t>
            </w:r>
          </w:p>
        </w:tc>
      </w:tr>
      <w:tr w:rsidR="00CA60B1" w:rsidRPr="00CA60B1" w:rsidTr="00CA60B1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Высокий уровень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  <w:t>0%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  <w:t>8%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0%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5%</w:t>
            </w:r>
          </w:p>
        </w:tc>
      </w:tr>
      <w:tr w:rsidR="00CA60B1" w:rsidRPr="00CA60B1" w:rsidTr="00CA60B1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Хороший уровень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  <w:t>11%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  <w:t>4%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11%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15%</w:t>
            </w:r>
          </w:p>
        </w:tc>
      </w:tr>
      <w:tr w:rsidR="00CA60B1" w:rsidRPr="00CA60B1" w:rsidTr="00CA60B1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Средний уровень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  <w:t>66%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  <w:t>80%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52%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60%</w:t>
            </w:r>
          </w:p>
        </w:tc>
      </w:tr>
      <w:tr w:rsidR="00CA60B1" w:rsidRPr="00CA60B1" w:rsidTr="00CA60B1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Низкий уровень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  <w:t>23%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  <w:t>8%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37%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CA60B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20%</w:t>
            </w:r>
          </w:p>
        </w:tc>
      </w:tr>
    </w:tbl>
    <w:p w:rsidR="00CA60B1" w:rsidRPr="00CA60B1" w:rsidRDefault="00CA60B1" w:rsidP="00CA60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0B1" w:rsidRPr="00CA60B1" w:rsidRDefault="00CA60B1" w:rsidP="00CA60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60B1" w:rsidRDefault="00CA60B1" w:rsidP="00CA60B1">
      <w:pPr>
        <w:jc w:val="center"/>
        <w:rPr>
          <w:rFonts w:ascii="Times New Roman" w:hAnsi="Times New Roman" w:cs="Times New Roman"/>
          <w:sz w:val="32"/>
          <w:szCs w:val="32"/>
        </w:rPr>
      </w:pPr>
      <w:r w:rsidRPr="00CA60B1">
        <w:rPr>
          <w:rFonts w:ascii="Times New Roman" w:hAnsi="Times New Roman" w:cs="Times New Roman"/>
          <w:sz w:val="32"/>
          <w:szCs w:val="32"/>
        </w:rPr>
        <w:t xml:space="preserve">Динамика творческой  оригинальности по  тесту </w:t>
      </w:r>
      <w:proofErr w:type="spellStart"/>
      <w:r w:rsidRPr="00CA60B1">
        <w:rPr>
          <w:rFonts w:ascii="Times New Roman" w:hAnsi="Times New Roman" w:cs="Times New Roman"/>
          <w:sz w:val="32"/>
          <w:szCs w:val="32"/>
        </w:rPr>
        <w:t>креативности</w:t>
      </w:r>
      <w:proofErr w:type="spellEnd"/>
      <w:r w:rsidRPr="00CA60B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A60B1">
        <w:rPr>
          <w:rFonts w:ascii="Times New Roman" w:hAnsi="Times New Roman" w:cs="Times New Roman"/>
          <w:sz w:val="32"/>
          <w:szCs w:val="32"/>
        </w:rPr>
        <w:t>Торренса</w:t>
      </w:r>
      <w:proofErr w:type="spellEnd"/>
      <w:r w:rsidRPr="00CA60B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A60B1" w:rsidRPr="00CA60B1" w:rsidRDefault="00CA60B1" w:rsidP="00CA60B1">
      <w:pPr>
        <w:jc w:val="center"/>
        <w:rPr>
          <w:rFonts w:ascii="Times New Roman" w:hAnsi="Times New Roman" w:cs="Times New Roman"/>
          <w:sz w:val="32"/>
          <w:szCs w:val="32"/>
        </w:rPr>
      </w:pPr>
      <w:r w:rsidRPr="00CA60B1">
        <w:rPr>
          <w:rFonts w:ascii="Times New Roman" w:hAnsi="Times New Roman" w:cs="Times New Roman"/>
          <w:sz w:val="32"/>
          <w:szCs w:val="32"/>
        </w:rPr>
        <w:t xml:space="preserve">за </w:t>
      </w:r>
      <w:r w:rsidRPr="00CA60B1">
        <w:rPr>
          <w:rFonts w:ascii="Times New Roman" w:hAnsi="Times New Roman" w:cs="Times New Roman"/>
          <w:sz w:val="32"/>
          <w:szCs w:val="32"/>
          <w:lang w:eastAsia="en-US"/>
        </w:rPr>
        <w:t>2015-2016уч.г.</w:t>
      </w:r>
    </w:p>
    <w:tbl>
      <w:tblPr>
        <w:tblW w:w="0" w:type="auto"/>
        <w:tblLook w:val="04A0"/>
      </w:tblPr>
      <w:tblGrid>
        <w:gridCol w:w="3652"/>
        <w:gridCol w:w="7017"/>
      </w:tblGrid>
      <w:tr w:rsidR="00CA60B1" w:rsidRPr="00CA60B1" w:rsidTr="004E35AE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4E35AE">
            <w:pPr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  <w:t>34ученика-100%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4E35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CA60B1" w:rsidRPr="00CA60B1" w:rsidTr="004E35AE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4E35AE">
            <w:pPr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Положительная динамика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4E35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  <w:t>23уч.-66.7%</w:t>
            </w:r>
          </w:p>
        </w:tc>
      </w:tr>
      <w:tr w:rsidR="00CA60B1" w:rsidRPr="00CA60B1" w:rsidTr="004E35AE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4E35AE">
            <w:pPr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Нет динамики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4E35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  <w:t>8уч.-23,2%</w:t>
            </w:r>
          </w:p>
        </w:tc>
      </w:tr>
      <w:tr w:rsidR="00CA60B1" w:rsidRPr="00CA60B1" w:rsidTr="004E35AE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4E35AE">
            <w:pPr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Отрицательная динамика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B1" w:rsidRPr="00CA60B1" w:rsidRDefault="00CA60B1" w:rsidP="004E35A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A60B1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eastAsia="en-US"/>
              </w:rPr>
              <w:t>3уч.-8,8%</w:t>
            </w:r>
          </w:p>
        </w:tc>
      </w:tr>
    </w:tbl>
    <w:p w:rsidR="00CA60B1" w:rsidRPr="00CA60B1" w:rsidRDefault="00CA60B1" w:rsidP="00CA60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60B1" w:rsidRPr="00CA60B1" w:rsidRDefault="00CA60B1" w:rsidP="00CA60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60B1" w:rsidRPr="00CA60B1" w:rsidRDefault="00CA60B1" w:rsidP="00CA60B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CA60B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657975" cy="1781175"/>
            <wp:effectExtent l="0" t="0" r="9525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CA60B1" w:rsidRPr="00CA60B1" w:rsidRDefault="00CA60B1" w:rsidP="00CA60B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60B1" w:rsidRPr="00CA60B1" w:rsidRDefault="00CA60B1" w:rsidP="00CA60B1">
      <w:pPr>
        <w:pStyle w:val="a3"/>
        <w:spacing w:before="0" w:after="0" w:line="276" w:lineRule="auto"/>
        <w:ind w:firstLine="708"/>
        <w:jc w:val="both"/>
        <w:rPr>
          <w:sz w:val="28"/>
          <w:szCs w:val="28"/>
        </w:rPr>
      </w:pPr>
      <w:r w:rsidRPr="00CA60B1">
        <w:rPr>
          <w:sz w:val="28"/>
          <w:szCs w:val="28"/>
        </w:rPr>
        <w:t xml:space="preserve">Данные мониторинга подтверждают, что «Курс развития творческого мышления» развивает у учащихся оригинальность, одним из компонентов творческого мышления. Развитые способности к творческому нестандартному мышлению, дети с успехом смогут использовать на других учебных предметах. Но самое главное состоит в том, что творчество дает возможность удовлетворять высшую человеческую потребность - потребность в самореализации. </w:t>
      </w:r>
    </w:p>
    <w:p w:rsidR="00CA60B1" w:rsidRPr="00CA60B1" w:rsidRDefault="00CA60B1" w:rsidP="00CA60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60B1" w:rsidRDefault="00CA60B1" w:rsidP="00CA60B1">
      <w:pPr>
        <w:jc w:val="center"/>
        <w:rPr>
          <w:b/>
          <w:sz w:val="28"/>
          <w:szCs w:val="28"/>
        </w:rPr>
      </w:pPr>
    </w:p>
    <w:p w:rsidR="00CA60B1" w:rsidRDefault="00CA60B1" w:rsidP="00CA60B1">
      <w:pPr>
        <w:jc w:val="right"/>
      </w:pPr>
      <w:r>
        <w:t xml:space="preserve">Педагог-психолог </w:t>
      </w:r>
    </w:p>
    <w:p w:rsidR="00000000" w:rsidRDefault="00CA60B1" w:rsidP="00CA60B1">
      <w:pPr>
        <w:jc w:val="right"/>
      </w:pPr>
      <w:r>
        <w:t xml:space="preserve"> высшей категории</w:t>
      </w:r>
    </w:p>
    <w:p w:rsidR="00CA60B1" w:rsidRDefault="00CA60B1" w:rsidP="00CA60B1">
      <w:pPr>
        <w:jc w:val="right"/>
      </w:pPr>
      <w:r>
        <w:t>Дудко Наталья Викторовна</w:t>
      </w:r>
    </w:p>
    <w:sectPr w:rsidR="00CA60B1" w:rsidSect="00CA60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A60B1"/>
    <w:rsid w:val="00CA6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60B1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CA60B1"/>
    <w:pPr>
      <w:spacing w:after="0" w:line="240" w:lineRule="auto"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A60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60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DudkoNV\Desktop\44444444\&#1056;&#1080;&#1089;&#1082;&#1080;%2015-16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200"/>
            </a:pPr>
            <a:r>
              <a:rPr lang="ru-RU" sz="1200" b="1" i="0" u="none" strike="noStrike" baseline="0">
                <a:effectLst/>
              </a:rPr>
              <a:t>Динамика творческой  оригинальности за 2015-2016г.</a:t>
            </a:r>
            <a:endParaRPr lang="ru-RU" sz="1200"/>
          </a:p>
        </c:rich>
      </c:tx>
    </c:title>
    <c:view3D>
      <c:rAngAx val="1"/>
    </c:view3D>
    <c:plotArea>
      <c:layout>
        <c:manualLayout>
          <c:layoutTarget val="inner"/>
          <c:xMode val="edge"/>
          <c:yMode val="edge"/>
          <c:x val="0.13627071373913283"/>
          <c:y val="0.24796186835616296"/>
          <c:w val="0.86314488977746229"/>
          <c:h val="0.49547315947344289"/>
        </c:manualLayout>
      </c:layout>
      <c:bar3DChart>
        <c:barDir val="col"/>
        <c:grouping val="clustered"/>
        <c:ser>
          <c:idx val="0"/>
          <c:order val="0"/>
          <c:cat>
            <c:strRef>
              <c:f>Лист6!$A$1:$A$3</c:f>
              <c:strCache>
                <c:ptCount val="3"/>
                <c:pt idx="0">
                  <c:v>Полож.динамика</c:v>
                </c:pt>
                <c:pt idx="1">
                  <c:v>Нет динамики</c:v>
                </c:pt>
                <c:pt idx="2">
                  <c:v>Отриц. Динамика</c:v>
                </c:pt>
              </c:strCache>
            </c:strRef>
          </c:cat>
          <c:val>
            <c:numRef>
              <c:f>Лист6!$B$1:$B$3</c:f>
              <c:numCache>
                <c:formatCode>0.00%</c:formatCode>
                <c:ptCount val="3"/>
                <c:pt idx="0">
                  <c:v>0.6670000000000007</c:v>
                </c:pt>
                <c:pt idx="1">
                  <c:v>0.23200000000000001</c:v>
                </c:pt>
                <c:pt idx="2">
                  <c:v>8.8000000000000064E-2</c:v>
                </c:pt>
              </c:numCache>
            </c:numRef>
          </c:val>
        </c:ser>
        <c:shape val="box"/>
        <c:axId val="83764352"/>
        <c:axId val="83978496"/>
        <c:axId val="0"/>
      </c:bar3DChart>
      <c:catAx>
        <c:axId val="83764352"/>
        <c:scaling>
          <c:orientation val="minMax"/>
        </c:scaling>
        <c:axPos val="b"/>
        <c:majorTickMark val="none"/>
        <c:tickLblPos val="nextTo"/>
        <c:crossAx val="83978496"/>
        <c:crosses val="autoZero"/>
        <c:auto val="1"/>
        <c:lblAlgn val="ctr"/>
        <c:lblOffset val="100"/>
      </c:catAx>
      <c:valAx>
        <c:axId val="83978496"/>
        <c:scaling>
          <c:orientation val="minMax"/>
        </c:scaling>
        <c:axPos val="l"/>
        <c:majorGridlines/>
        <c:title/>
        <c:numFmt formatCode="0.00%" sourceLinked="1"/>
        <c:majorTickMark val="none"/>
        <c:tickLblPos val="nextTo"/>
        <c:crossAx val="8376435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585</Words>
  <Characters>3335</Characters>
  <Application>Microsoft Office Word</Application>
  <DocSecurity>0</DocSecurity>
  <Lines>27</Lines>
  <Paragraphs>7</Paragraphs>
  <ScaleCrop>false</ScaleCrop>
  <Company>Microsoft</Company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2017-08-20T07:35:00Z</dcterms:created>
  <dcterms:modified xsi:type="dcterms:W3CDTF">2017-08-20T07:43:00Z</dcterms:modified>
</cp:coreProperties>
</file>