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B8C25" w14:textId="1C348476" w:rsidR="00FC0E8A" w:rsidRP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F1115"/>
          <w:sz w:val="32"/>
          <w:szCs w:val="32"/>
          <w:lang w:eastAsia="ru-RU"/>
        </w:rPr>
      </w:pPr>
      <w:r w:rsidRPr="00FC0E8A">
        <w:rPr>
          <w:rFonts w:ascii="Times New Roman" w:eastAsia="Times New Roman" w:hAnsi="Times New Roman" w:cs="Times New Roman"/>
          <w:color w:val="0F1115"/>
          <w:sz w:val="32"/>
          <w:szCs w:val="32"/>
          <w:lang w:eastAsia="ru-RU"/>
        </w:rPr>
        <w:t>ГБОУ ЛНР «</w:t>
      </w:r>
      <w:proofErr w:type="spellStart"/>
      <w:r w:rsidRPr="00FC0E8A">
        <w:rPr>
          <w:rFonts w:ascii="Times New Roman" w:eastAsia="Times New Roman" w:hAnsi="Times New Roman" w:cs="Times New Roman"/>
          <w:color w:val="0F1115"/>
          <w:sz w:val="32"/>
          <w:szCs w:val="32"/>
          <w:lang w:eastAsia="ru-RU"/>
        </w:rPr>
        <w:t>Комиссаровская</w:t>
      </w:r>
      <w:proofErr w:type="spellEnd"/>
      <w:r w:rsidRPr="00FC0E8A">
        <w:rPr>
          <w:rFonts w:ascii="Times New Roman" w:eastAsia="Times New Roman" w:hAnsi="Times New Roman" w:cs="Times New Roman"/>
          <w:color w:val="0F1115"/>
          <w:sz w:val="32"/>
          <w:szCs w:val="32"/>
          <w:lang w:eastAsia="ru-RU"/>
        </w:rPr>
        <w:t xml:space="preserve"> СШ № 31»</w:t>
      </w:r>
    </w:p>
    <w:p w14:paraId="499B38C5" w14:textId="77777777" w:rsidR="00FC0E8A" w:rsidRPr="00FC0E8A" w:rsidRDefault="00FC0E8A" w:rsidP="00FC0E8A">
      <w:pPr>
        <w:shd w:val="clear" w:color="auto" w:fill="FFFFFF"/>
        <w:spacing w:before="240" w:after="240" w:line="240" w:lineRule="auto"/>
        <w:ind w:left="4111" w:firstLine="567"/>
        <w:contextualSpacing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71D15FEC" w14:textId="25CA7271" w:rsidR="00FC0E8A" w:rsidRP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62952F24" w14:textId="103E6CF8" w:rsidR="00FC0E8A" w:rsidRP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45E7275B" w14:textId="4FDDAFEA" w:rsidR="00FC0E8A" w:rsidRP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06B28664" w14:textId="09DA70C4" w:rsidR="00FC0E8A" w:rsidRP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1C24B8CA" w14:textId="47D1EFF4" w:rsidR="00FC0E8A" w:rsidRP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5BEF43EC" w14:textId="5A95AABE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3AC41C5B" w14:textId="1080A707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32947476" w14:textId="0444A032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57C26306" w14:textId="575DB43F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40D8B146" w14:textId="77777777" w:rsidR="00FC0E8A" w:rsidRP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771AB6C4" w14:textId="77777777" w:rsidR="00FC0E8A" w:rsidRP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0EA7DE75" w14:textId="32905A53" w:rsidR="00FC0E8A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Обобщение методической работы учителя русского языка и литературы </w:t>
      </w:r>
      <w:r w:rsidRPr="00FC0E8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Власенко Е.В.</w:t>
      </w: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по теме</w:t>
      </w: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«Ориентированность на текст как форма эффективной подготовки к ГИА</w:t>
      </w:r>
      <w:r w:rsidR="00FC0E8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</w:t>
      </w:r>
    </w:p>
    <w:p w14:paraId="06AE5452" w14:textId="68E5920C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4A20C268" w14:textId="65CEE6C5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4D780F59" w14:textId="11F1A5DF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7E751BFF" w14:textId="6DC00A7B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7B5F12D5" w14:textId="096262DA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1E770736" w14:textId="575C5711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0C8506B6" w14:textId="665F3E4B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6EE5BCB4" w14:textId="407C22B9" w:rsidR="00FC0E8A" w:rsidRPr="00FC0E8A" w:rsidRDefault="00FC0E8A" w:rsidP="00FC0E8A">
      <w:pPr>
        <w:shd w:val="clear" w:color="auto" w:fill="FFFFFF"/>
        <w:spacing w:before="240" w:after="240" w:line="240" w:lineRule="auto"/>
        <w:ind w:left="4253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C0E8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Власенко Е.В.,</w:t>
      </w:r>
    </w:p>
    <w:p w14:paraId="754CF715" w14:textId="36B9B975" w:rsidR="00FC0E8A" w:rsidRPr="00FC0E8A" w:rsidRDefault="00FC0E8A" w:rsidP="00FC0E8A">
      <w:pPr>
        <w:shd w:val="clear" w:color="auto" w:fill="FFFFFF"/>
        <w:spacing w:before="240" w:after="240" w:line="240" w:lineRule="auto"/>
        <w:ind w:left="4253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</w:t>
      </w:r>
      <w:r w:rsidRPr="00FC0E8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читель русского языка и литературы</w:t>
      </w:r>
    </w:p>
    <w:p w14:paraId="766A14A4" w14:textId="1295ADF9" w:rsidR="00FC0E8A" w:rsidRPr="00FC0E8A" w:rsidRDefault="00FC0E8A" w:rsidP="00FC0E8A">
      <w:pPr>
        <w:shd w:val="clear" w:color="auto" w:fill="FFFFFF"/>
        <w:spacing w:before="240" w:after="240" w:line="240" w:lineRule="auto"/>
        <w:ind w:left="4253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Pr="00FC0E8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ысшая категория</w:t>
      </w:r>
    </w:p>
    <w:p w14:paraId="353263C1" w14:textId="6929A247" w:rsidR="00FC0E8A" w:rsidRPr="00FC0E8A" w:rsidRDefault="00FC0E8A" w:rsidP="00FC0E8A">
      <w:pPr>
        <w:shd w:val="clear" w:color="auto" w:fill="FFFFFF"/>
        <w:spacing w:before="240" w:after="240" w:line="240" w:lineRule="auto"/>
        <w:ind w:left="4253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7D435C59" w14:textId="1C3ACB61" w:rsidR="00FC0E8A" w:rsidRP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16990442" w14:textId="07451E6A" w:rsidR="00FC0E8A" w:rsidRP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01AC7219" w14:textId="133FEB9F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163EF527" w14:textId="084F8A1A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6E71AC02" w14:textId="19E0BB25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5D783C01" w14:textId="68A2C9BA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4821DCD4" w14:textId="56219F4F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62E981EC" w14:textId="332A2DFA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7432913B" w14:textId="52FA743A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6D49AF35" w14:textId="3ED371CD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50C18E87" w14:textId="2C85AEB4" w:rsid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1F8C0B2E" w14:textId="77777777" w:rsidR="00FC0E8A" w:rsidRP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0E80582C" w14:textId="6CC343C2" w:rsidR="00FC0E8A" w:rsidRP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1A0B5706" w14:textId="280201D8" w:rsidR="00FC0E8A" w:rsidRP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FC0E8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пгт.Комиссаровка</w:t>
      </w:r>
      <w:proofErr w:type="spellEnd"/>
      <w:r w:rsidRPr="00FC0E8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</w:t>
      </w:r>
    </w:p>
    <w:p w14:paraId="038D4A39" w14:textId="4480B279" w:rsidR="00FC0E8A" w:rsidRPr="00FC0E8A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C0E8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2026</w:t>
      </w:r>
    </w:p>
    <w:p w14:paraId="24DB41F8" w14:textId="0A7E9E64" w:rsidR="00FC0E8A" w:rsidRDefault="00FC0E8A" w:rsidP="00FC0E8A">
      <w:pPr>
        <w:shd w:val="clear" w:color="auto" w:fill="FFFFFF"/>
        <w:spacing w:before="240" w:after="24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368F06E5" w14:textId="77777777" w:rsidR="00FC0E8A" w:rsidRPr="0027721E" w:rsidRDefault="00FC0E8A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29AD2962" w14:textId="77777777" w:rsidR="0027721E" w:rsidRPr="0027721E" w:rsidRDefault="0027721E" w:rsidP="00FC0E8A">
      <w:pPr>
        <w:shd w:val="clear" w:color="auto" w:fill="FFFFFF"/>
        <w:spacing w:before="480" w:after="240" w:line="450" w:lineRule="atLeast"/>
        <w:ind w:firstLine="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Введение: концептуальная основа</w:t>
      </w:r>
    </w:p>
    <w:p w14:paraId="73194BF9" w14:textId="77777777" w:rsidR="0027721E" w:rsidRPr="0027721E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условиях модернизации содержания общего образования и требований к результатам освоения основных образовательных программ (ФГОС) подготовка к ГИА по русскому языку и литературе требует перехода от репродуктивного натаскивания к формированию осознанной языковой личности. Ключевым принципом предлагаемой системы является </w:t>
      </w:r>
      <w:proofErr w:type="spellStart"/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текстоцентрический</w:t>
      </w:r>
      <w:proofErr w:type="spellEnd"/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подход</w:t>
      </w: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предполагающий, что любое языковое явление (орфографическое, пунктуационное, грамматическое, стилистическое) изучается и отрабатывается на материале связного текста как единицы коммуникации.</w:t>
      </w:r>
    </w:p>
    <w:p w14:paraId="2C847237" w14:textId="77777777" w:rsidR="0027721E" w:rsidRPr="0027721E" w:rsidRDefault="0027721E" w:rsidP="00FC0E8A">
      <w:pPr>
        <w:shd w:val="clear" w:color="auto" w:fill="FFFFFF"/>
        <w:spacing w:before="480" w:after="240" w:line="450" w:lineRule="atLeast"/>
        <w:ind w:firstLine="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Целевые параллели: 5–7 классы (пропедевтика) и 10–11 классы (систематизация и выход на уровень ГИА)</w:t>
      </w:r>
    </w:p>
    <w:p w14:paraId="59FD4E46" w14:textId="3A915D3B" w:rsidR="0027721E" w:rsidRPr="0027721E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5–7 классах закладываются навыки смыслового анализа текста, которые в дальнейшем становятся базой для выполнения заданий изложения, сочинения-рассуждения и лингвистического анализа в формате ОГЭ и ЕГЭ. В 10–11 классах осуществляется перенос этих навыков в формат экзаменационных моделей (задания 4–8, 21–26 ЕГЭ; задания 1, 13.1–13.3 ОГЭ).</w:t>
      </w:r>
    </w:p>
    <w:p w14:paraId="65B0C625" w14:textId="77777777" w:rsidR="0027721E" w:rsidRPr="0027721E" w:rsidRDefault="0027721E" w:rsidP="00FC0E8A">
      <w:pPr>
        <w:shd w:val="clear" w:color="auto" w:fill="FFFFFF"/>
        <w:spacing w:before="480" w:after="240" w:line="450" w:lineRule="atLeast"/>
        <w:ind w:firstLine="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 Методы работы с языковыми единицами через текст (5–7 классы)</w:t>
      </w:r>
    </w:p>
    <w:p w14:paraId="49AE56CD" w14:textId="0F4F2E40" w:rsidR="0027721E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1.1. Приём «Слоёный анализ» (применяется на уроках русского языка и литературы):</w:t>
      </w:r>
    </w:p>
    <w:p w14:paraId="6BAE17CD" w14:textId="77777777" w:rsidR="0027721E" w:rsidRPr="0027721E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4044DCC0" w14:textId="77777777" w:rsidR="0027721E" w:rsidRPr="0027721E" w:rsidRDefault="0027721E" w:rsidP="00FC0E8A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5–7 </w:t>
      </w:r>
      <w:proofErr w:type="spellStart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кл</w:t>
      </w:r>
      <w:proofErr w:type="spellEnd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.: анализ одного абзаца на трёх уровнях – тема и идея (литература), орфограмма в контексте (русский язык), интонационно-смысловое обоснование знаков препинания (синтаксис).</w:t>
      </w:r>
    </w:p>
    <w:p w14:paraId="2CD58945" w14:textId="10D4096A" w:rsidR="0027721E" w:rsidRDefault="0027721E" w:rsidP="00FC0E8A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10–11 </w:t>
      </w:r>
      <w:proofErr w:type="spellStart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кл</w:t>
      </w:r>
      <w:proofErr w:type="spellEnd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.: усложнение за счёт выявления изобразительно-выразительных средств и их роли в реализации авторского замысла (подготовка к заданиям 21–26 ЕГЭ).</w:t>
      </w:r>
    </w:p>
    <w:p w14:paraId="3179D763" w14:textId="77777777" w:rsidR="0027721E" w:rsidRPr="0027721E" w:rsidRDefault="0027721E" w:rsidP="00FC0E8A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16FFD58A" w14:textId="77777777" w:rsidR="0027721E" w:rsidRPr="0027721E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1.2. Приём «Текст-</w:t>
      </w:r>
      <w:proofErr w:type="spellStart"/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рассыпушка</w:t>
      </w:r>
      <w:proofErr w:type="spellEnd"/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 (деформированный текст):</w:t>
      </w:r>
    </w:p>
    <w:p w14:paraId="6FAFCED2" w14:textId="77777777" w:rsidR="0027721E" w:rsidRPr="0027721E" w:rsidRDefault="0027721E" w:rsidP="00FC0E8A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5–7 </w:t>
      </w:r>
      <w:proofErr w:type="spellStart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кл</w:t>
      </w:r>
      <w:proofErr w:type="spellEnd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.: восстановление морфологической формы слова в предложении на основе контекстных связей.</w:t>
      </w:r>
    </w:p>
    <w:p w14:paraId="469E3743" w14:textId="77777777" w:rsidR="0027721E" w:rsidRPr="0027721E" w:rsidRDefault="0027721E" w:rsidP="00FC0E8A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8–11 </w:t>
      </w:r>
      <w:proofErr w:type="spellStart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кл</w:t>
      </w:r>
      <w:proofErr w:type="spellEnd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(как повторение): работа с деформированным текстом для отработки орфографических и грамматических норм.</w:t>
      </w:r>
    </w:p>
    <w:p w14:paraId="1C743F03" w14:textId="77777777" w:rsidR="0027721E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1.3. Метод лингвистического эксперимента:</w:t>
      </w:r>
    </w:p>
    <w:p w14:paraId="3EBAF19D" w14:textId="555AEE49" w:rsidR="0027721E" w:rsidRPr="0027721E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Учащимся 5–7 классов предлагается изъять из текста определённую часть речи (прилагательные, причастия) или заменить стилистически маркированное слово нейтральным/чуждым для наблюдения за изменением образности и смысла. Вывод формулируется как функция данной языковой единицы в тексте.</w:t>
      </w:r>
    </w:p>
    <w:p w14:paraId="24D3D992" w14:textId="75B2782C" w:rsidR="0027721E" w:rsidRPr="0027721E" w:rsidRDefault="0027721E" w:rsidP="00FC0E8A">
      <w:pPr>
        <w:spacing w:before="480" w:after="4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4E7F17" w14:textId="77777777" w:rsidR="0027721E" w:rsidRPr="0027721E" w:rsidRDefault="0027721E" w:rsidP="00FC0E8A">
      <w:pPr>
        <w:shd w:val="clear" w:color="auto" w:fill="FFFFFF"/>
        <w:spacing w:before="480" w:after="240" w:line="450" w:lineRule="atLeast"/>
        <w:ind w:firstLine="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2. Методы подготовки к лингвистическому анализу текста (10–11 классы)</w:t>
      </w:r>
    </w:p>
    <w:p w14:paraId="546E9961" w14:textId="77777777" w:rsidR="0027721E" w:rsidRPr="0027721E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2.1. Приём «Найди чужого» (тренировка различения тропов и фигур):</w:t>
      </w: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Учащимся предъявляются 4–5 предложений из контрольных измерительных материалов; в одном из них средство выразительности отличается от всех остальных. Требуется аргументированное обоснование с опорой на контекст, а не на формальное определение.</w:t>
      </w:r>
    </w:p>
    <w:p w14:paraId="31FEFA2D" w14:textId="77777777" w:rsidR="0027721E" w:rsidRPr="0027721E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2.2. Приём функционального анализа типов предложений:</w:t>
      </w: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Для 10–11 классов (актуально для заданий 8, 12 ЕГЭ) – предлагаются варианты одного фрагмента текста, написанные разными типами односоставных предложений. Учащиеся выбирают вариант, наиболее соответствующий коммуникативной задаче автора (динамика, статика, лирическая рефлексия). Вывод строят через целесообразность использования грамматической конструкции в данном тексте.</w:t>
      </w:r>
    </w:p>
    <w:p w14:paraId="1DD06552" w14:textId="32A21D6C" w:rsidR="0027721E" w:rsidRPr="0027721E" w:rsidRDefault="0027721E" w:rsidP="00FC0E8A">
      <w:pPr>
        <w:spacing w:before="480" w:after="4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CBAD84" w14:textId="104F8F14" w:rsidR="0027721E" w:rsidRDefault="0027721E" w:rsidP="00FC0E8A">
      <w:pPr>
        <w:shd w:val="clear" w:color="auto" w:fill="FFFFFF"/>
        <w:spacing w:before="480" w:after="240" w:line="450" w:lineRule="atLeast"/>
        <w:ind w:firstLine="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 Методы подготовки к сжатому изложению (ОГЭ: 5–7 – пропедевтика, 8–9 – отработка)</w:t>
      </w:r>
    </w:p>
    <w:p w14:paraId="5730B9BF" w14:textId="77777777" w:rsidR="0027721E" w:rsidRPr="0027721E" w:rsidRDefault="0027721E" w:rsidP="00FC0E8A">
      <w:pPr>
        <w:shd w:val="clear" w:color="auto" w:fill="FFFFFF"/>
        <w:spacing w:before="480" w:after="240" w:line="450" w:lineRule="atLeast"/>
        <w:ind w:firstLine="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46CC79AB" w14:textId="77777777" w:rsidR="0027721E" w:rsidRPr="0027721E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3.1. Приём «Сжатие как смысловая операция» (основной алгоритм для 5–7 и 10–11 классов при повторении):</w:t>
      </w:r>
    </w:p>
    <w:p w14:paraId="2D64715C" w14:textId="77777777" w:rsidR="0027721E" w:rsidRPr="0027721E" w:rsidRDefault="0027721E" w:rsidP="00FC0E8A">
      <w:pPr>
        <w:numPr>
          <w:ilvl w:val="0"/>
          <w:numId w:val="3"/>
        </w:numPr>
        <w:shd w:val="clear" w:color="auto" w:fill="FFFFFF"/>
        <w:tabs>
          <w:tab w:val="clear" w:pos="720"/>
        </w:tabs>
        <w:spacing w:before="100" w:beforeAutospacing="1" w:after="12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Исключается механическое удаление слов. Отрабатываются три приёма, основанные на логике текста:</w:t>
      </w:r>
    </w:p>
    <w:p w14:paraId="015DA0E8" w14:textId="77777777" w:rsidR="0027721E" w:rsidRPr="0027721E" w:rsidRDefault="0027721E" w:rsidP="00FC0E8A">
      <w:pPr>
        <w:numPr>
          <w:ilvl w:val="1"/>
          <w:numId w:val="3"/>
        </w:numPr>
        <w:shd w:val="clear" w:color="auto" w:fill="FFFFFF"/>
        <w:spacing w:before="100" w:beforeAutospacing="1"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свёртывание причины и следствия («</w:t>
      </w:r>
      <w:proofErr w:type="gramStart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вследствие того что</w:t>
      </w:r>
      <w:proofErr w:type="gramEnd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…» → «из-за»);</w:t>
      </w:r>
    </w:p>
    <w:p w14:paraId="7FF28685" w14:textId="77777777" w:rsidR="0027721E" w:rsidRPr="0027721E" w:rsidRDefault="0027721E" w:rsidP="00FC0E8A">
      <w:pPr>
        <w:numPr>
          <w:ilvl w:val="1"/>
          <w:numId w:val="3"/>
        </w:numPr>
        <w:shd w:val="clear" w:color="auto" w:fill="FFFFFF"/>
        <w:spacing w:before="100" w:beforeAutospacing="1"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обобщение однородных фактов (перечисление → родовое понятие);</w:t>
      </w:r>
    </w:p>
    <w:p w14:paraId="161F9CE6" w14:textId="77777777" w:rsidR="0027721E" w:rsidRPr="0027721E" w:rsidRDefault="0027721E" w:rsidP="00FC0E8A">
      <w:pPr>
        <w:numPr>
          <w:ilvl w:val="1"/>
          <w:numId w:val="3"/>
        </w:numPr>
        <w:shd w:val="clear" w:color="auto" w:fill="FFFFFF"/>
        <w:spacing w:before="100" w:beforeAutospacing="1"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замена фрагмента текста синонимичным синтаксическим оборотом.</w:t>
      </w:r>
    </w:p>
    <w:p w14:paraId="55D2D6E1" w14:textId="77777777" w:rsidR="0027721E" w:rsidRPr="0027721E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3.2. Практикум для 5–7 классов:</w:t>
      </w: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сжатие микротекста (3–4 предложения) с обязательным сохранением ключевых слов, передающих логику рассуждения или развития события.</w:t>
      </w:r>
    </w:p>
    <w:p w14:paraId="148A5FD7" w14:textId="541484DA" w:rsidR="0027721E" w:rsidRPr="0027721E" w:rsidRDefault="0027721E" w:rsidP="00FC0E8A">
      <w:pPr>
        <w:spacing w:before="480" w:after="4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8B7660" w14:textId="77777777" w:rsidR="0027721E" w:rsidRPr="0027721E" w:rsidRDefault="0027721E" w:rsidP="00FC0E8A">
      <w:pPr>
        <w:shd w:val="clear" w:color="auto" w:fill="FFFFFF"/>
        <w:spacing w:before="480" w:after="240" w:line="450" w:lineRule="atLeast"/>
        <w:ind w:firstLine="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 Методы подготовки к сочинению-рассуждению (ОГЭ 13.1–13.3, ЕГЭ 27)</w:t>
      </w:r>
    </w:p>
    <w:p w14:paraId="4FB29F34" w14:textId="77777777" w:rsidR="0027721E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4.1. Приём «Диалог с автором» (</w:t>
      </w:r>
      <w:proofErr w:type="spellStart"/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инсерты</w:t>
      </w:r>
      <w:proofErr w:type="spellEnd"/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 – внедряется с 5–7 и закрепляется в 10–11:</w:t>
      </w:r>
    </w:p>
    <w:p w14:paraId="50490E5A" w14:textId="60BD0D43" w:rsidR="0027721E" w:rsidRPr="0027721E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 чтении текста на полях делаются маркеры:</w:t>
      </w:r>
    </w:p>
    <w:p w14:paraId="1DB8657E" w14:textId="77777777" w:rsidR="0027721E" w:rsidRPr="0027721E" w:rsidRDefault="0027721E" w:rsidP="00FC0E8A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«!» – эмоционально-смысловая точка, позиция автора;</w:t>
      </w:r>
    </w:p>
    <w:p w14:paraId="461A6199" w14:textId="77777777" w:rsidR="0027721E" w:rsidRPr="0027721E" w:rsidRDefault="0027721E" w:rsidP="00FC0E8A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«?» – неясность хода аргументации, проблемный вопрос;</w:t>
      </w:r>
    </w:p>
    <w:p w14:paraId="775B6001" w14:textId="77777777" w:rsidR="00A81CB3" w:rsidRDefault="0027721E" w:rsidP="00FC0E8A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«+» – новая содержательная часть.</w:t>
      </w:r>
    </w:p>
    <w:p w14:paraId="7D1F07B7" w14:textId="455C0C94" w:rsidR="0027721E" w:rsidRPr="0027721E" w:rsidRDefault="0027721E" w:rsidP="00FC0E8A">
      <w:pPr>
        <w:shd w:val="clear" w:color="auto" w:fill="FFFFFF"/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Данные маркеры служат основой для написания комментария (ЕГЭ задание 27) и формулировки позиции автора.</w:t>
      </w:r>
    </w:p>
    <w:p w14:paraId="2A77EF38" w14:textId="77777777" w:rsidR="0027721E" w:rsidRPr="0027721E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4.2. Приём «Комментарий без цитирования» (алгоритм для 10–11 классов и сильных учащихся 7–9):</w:t>
      </w: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Учащемуся предлагается:</w:t>
      </w:r>
    </w:p>
    <w:p w14:paraId="5620F502" w14:textId="77777777" w:rsidR="0027721E" w:rsidRPr="0027721E" w:rsidRDefault="0027721E" w:rsidP="00FC0E8A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Определить </w:t>
      </w:r>
      <w:proofErr w:type="spellStart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микротему</w:t>
      </w:r>
      <w:proofErr w:type="spellEnd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фрагмента.</w:t>
      </w:r>
    </w:p>
    <w:p w14:paraId="49643A5F" w14:textId="77777777" w:rsidR="0027721E" w:rsidRPr="0027721E" w:rsidRDefault="0027721E" w:rsidP="00FC0E8A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Выявить в нём лексический повтор / ключевое слово.</w:t>
      </w:r>
    </w:p>
    <w:p w14:paraId="252036E4" w14:textId="77777777" w:rsidR="0027721E" w:rsidRPr="0027721E" w:rsidRDefault="0027721E" w:rsidP="00FC0E8A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Обнаружить смысловые отношения (противопоставление, градацию, сопоставление).</w:t>
      </w:r>
    </w:p>
    <w:p w14:paraId="5FE67D47" w14:textId="77777777" w:rsidR="0027721E" w:rsidRPr="0027721E" w:rsidRDefault="0027721E" w:rsidP="00FC0E8A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Передать логику автора, избегая прямого и протяжённого цитирования, заменяя его отсылкой к номеру предложения или указанием на языковое средство.</w:t>
      </w:r>
    </w:p>
    <w:p w14:paraId="2860EC54" w14:textId="77777777" w:rsidR="0027721E" w:rsidRPr="0027721E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4.3. Метод «Банк аргументов из одного произведения» (5–11 классы):</w:t>
      </w: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Систематизация прочитанных художественных текстов в виде таблицы «Проблема – произведение – </w:t>
      </w:r>
      <w:proofErr w:type="spellStart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микровывод</w:t>
      </w:r>
      <w:proofErr w:type="spellEnd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». Данная таблица ведётся на протяжении всех лет обучения (5–11) и актуализируется в 10–11 классах как ресурс для аргументации собственной позиции (ОГЭ 13.3, ЕГЭ 27).</w:t>
      </w:r>
    </w:p>
    <w:p w14:paraId="29571CB2" w14:textId="16FB0EA1" w:rsidR="0027721E" w:rsidRPr="0027721E" w:rsidRDefault="0027721E" w:rsidP="00FC0E8A">
      <w:pPr>
        <w:spacing w:before="480" w:after="4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F4ABC3" w14:textId="77777777" w:rsidR="0027721E" w:rsidRPr="0027721E" w:rsidRDefault="0027721E" w:rsidP="00FC0E8A">
      <w:pPr>
        <w:shd w:val="clear" w:color="auto" w:fill="FFFFFF"/>
        <w:spacing w:before="480" w:after="240" w:line="450" w:lineRule="atLeast"/>
        <w:ind w:firstLine="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 Литературоведческие приёмы для итогового сочинения (10–11 классы) и анализа эпического текста (5–7 классы)</w:t>
      </w:r>
    </w:p>
    <w:p w14:paraId="7E6E1C2C" w14:textId="77777777" w:rsidR="0027721E" w:rsidRPr="0027721E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5.1. Метод «Дорога и Дом» (анализ художественного пространства):</w:t>
      </w:r>
    </w:p>
    <w:p w14:paraId="613BB6FF" w14:textId="77777777" w:rsidR="0027721E" w:rsidRPr="0027721E" w:rsidRDefault="0027721E" w:rsidP="00FC0E8A">
      <w:pPr>
        <w:numPr>
          <w:ilvl w:val="0"/>
          <w:numId w:val="6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5–7 </w:t>
      </w:r>
      <w:proofErr w:type="spellStart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кл</w:t>
      </w:r>
      <w:proofErr w:type="spellEnd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.: на примере волшебных сказок и рассказов учащиеся учатся различать два типа сценарных ситуаций – перемещение героя (динамика, испытание, изменение характера) и статику дома (раскрытие характера через быт и детали).</w:t>
      </w:r>
    </w:p>
    <w:p w14:paraId="4AE84DF2" w14:textId="77777777" w:rsidR="0027721E" w:rsidRPr="0027721E" w:rsidRDefault="0027721E" w:rsidP="00FC0E8A">
      <w:pPr>
        <w:numPr>
          <w:ilvl w:val="0"/>
          <w:numId w:val="6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10–11 </w:t>
      </w:r>
      <w:proofErr w:type="spellStart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кл</w:t>
      </w:r>
      <w:proofErr w:type="spellEnd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.: применение метода к крупным эпическим произведениям («Война и мир», «Тихий Дон») как основа для тезисов итогового сочинения.</w:t>
      </w:r>
    </w:p>
    <w:p w14:paraId="11805BCC" w14:textId="77777777" w:rsidR="00A81CB3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5.2. Приём «Пятиминутный литературовед» (системная процедура для 5–7 и 10–11):</w:t>
      </w:r>
    </w:p>
    <w:p w14:paraId="4D436253" w14:textId="77777777" w:rsidR="00A81CB3" w:rsidRDefault="00A81CB3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4D0319AD" w14:textId="044E5C9B" w:rsidR="0027721E" w:rsidRPr="0027721E" w:rsidRDefault="00A81CB3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27721E"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 каждом уроке (или этапе урока) после чтения фрагмента произведения учащиеся в течение 5 минут находят в тексте один троп, деталь или композиционный приём, работающий на идею произведения. Защита своего выбора проводится устно с использованием речевых клише, принятых в критериях оценивания ГИА.</w:t>
      </w:r>
    </w:p>
    <w:p w14:paraId="0AFCD6BF" w14:textId="2D1FF6F3" w:rsidR="0027721E" w:rsidRPr="0027721E" w:rsidRDefault="0027721E" w:rsidP="00FC0E8A">
      <w:pPr>
        <w:spacing w:before="480" w:after="4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C70926" w14:textId="77777777" w:rsidR="0027721E" w:rsidRPr="0027721E" w:rsidRDefault="0027721E" w:rsidP="00FC0E8A">
      <w:pPr>
        <w:shd w:val="clear" w:color="auto" w:fill="FFFFFF"/>
        <w:spacing w:before="480" w:after="240" w:line="450" w:lineRule="atLeast"/>
        <w:ind w:firstLine="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Оценка эффективности методической системы</w:t>
      </w:r>
    </w:p>
    <w:p w14:paraId="0EB6AD48" w14:textId="77777777" w:rsidR="0027721E" w:rsidRPr="0027721E" w:rsidRDefault="0027721E" w:rsidP="00FC0E8A">
      <w:pPr>
        <w:shd w:val="clear" w:color="auto" w:fill="FFFFFF"/>
        <w:spacing w:before="240"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Реализация описанных приёмов в 5–7 классах (пропедевтический этап) и в 10–11 классах (этап генерализации и тренинга) позволяет достичь следующих результатов:</w:t>
      </w:r>
    </w:p>
    <w:p w14:paraId="112258A9" w14:textId="3E51983A" w:rsidR="0027721E" w:rsidRPr="0027721E" w:rsidRDefault="0027721E" w:rsidP="00FC0E8A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Повышение академической успеваемости:</w:t>
      </w: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доля учащихся, справляющихся с заданиями повышенного и высокого уровня сложности (изложение, сочинение, лингвистический анализ текста), возрастает.</w:t>
      </w:r>
    </w:p>
    <w:p w14:paraId="6DAFF307" w14:textId="77777777" w:rsidR="0027721E" w:rsidRPr="0027721E" w:rsidRDefault="0027721E" w:rsidP="00FC0E8A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Формирование метапредметных навыков:</w:t>
      </w: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навыки сжатия информации, смыслового чтения и логической аргументации переносятся на предметы гуманитарного цикла (история, обществознание).</w:t>
      </w:r>
    </w:p>
    <w:p w14:paraId="120B571F" w14:textId="77777777" w:rsidR="0027721E" w:rsidRPr="0027721E" w:rsidRDefault="0027721E" w:rsidP="00FC0E8A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Снижение учебной тревожности:</w:t>
      </w: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регулярная работа с целостным текстом вместо изолированных упражнений делает формат ГИА привычным и менее </w:t>
      </w:r>
      <w:proofErr w:type="spellStart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стрессогенным</w:t>
      </w:r>
      <w:proofErr w:type="spellEnd"/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5819F23D" w14:textId="04822732" w:rsidR="0027721E" w:rsidRPr="0027721E" w:rsidRDefault="0027721E" w:rsidP="00FC0E8A">
      <w:pPr>
        <w:spacing w:before="480" w:after="4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6EEDEA" w14:textId="77777777" w:rsidR="0027721E" w:rsidRPr="0027721E" w:rsidRDefault="0027721E" w:rsidP="00FC0E8A">
      <w:pPr>
        <w:shd w:val="clear" w:color="auto" w:fill="FFFFFF"/>
        <w:spacing w:before="480" w:after="240" w:line="450" w:lineRule="atLeast"/>
        <w:ind w:firstLine="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Заключение</w:t>
      </w:r>
    </w:p>
    <w:p w14:paraId="18AA2F75" w14:textId="1026559A" w:rsidR="0027721E" w:rsidRDefault="0027721E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772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Ориентированность на текст в системе подготовки к ГИА представляет собой не совокупность разрозненных упражнений, а целостную методическую стратегию, реализуемую линейно на протяжении 5–11 классов. В 5–7 классах закладываются фундаментальные операции смыслового анализа и сжатия; в 10–11 классах происходит их трансформация в алгоритмы выполнения экзаменационных заданий (сочинение-рассуждение, изложение, лингвостилистический анализ). Данный подход соответствует требованиям ФГОС к деятельностному и личностно-ориентированному обучению и обеспечивает высокое качество подготовки к государственной итоговой аттестации без механического натаскивания.</w:t>
      </w:r>
    </w:p>
    <w:p w14:paraId="29AE9D69" w14:textId="2AD97BEB" w:rsidR="00A81CB3" w:rsidRDefault="00A81CB3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7473B7BE" w14:textId="165CD7E8" w:rsidR="00A81CB3" w:rsidRDefault="00A81CB3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02D397B5" w14:textId="0A6FA59E" w:rsidR="00A81CB3" w:rsidRDefault="00A81CB3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78314DFA" w14:textId="16896DC5" w:rsidR="00A81CB3" w:rsidRDefault="00A81CB3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3144CFCC" w14:textId="37E4858C" w:rsidR="00A81CB3" w:rsidRDefault="00A81CB3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54E42DCA" w14:textId="50BD87BB" w:rsidR="00A81CB3" w:rsidRDefault="00A81CB3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120CF99D" w14:textId="16D0A5FF" w:rsidR="00A81CB3" w:rsidRDefault="00A81CB3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5D7CF6AF" w14:textId="1E10899E" w:rsidR="00A81CB3" w:rsidRDefault="00A81CB3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7B7C3767" w14:textId="676675C8" w:rsidR="00A81CB3" w:rsidRDefault="00A81CB3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60C1742A" w14:textId="7892486B" w:rsidR="00A81CB3" w:rsidRDefault="00A81CB3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1EF136EC" w14:textId="26D4AD90" w:rsidR="00A81CB3" w:rsidRDefault="00A81CB3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48133F22" w14:textId="2569E2AE" w:rsidR="00A81CB3" w:rsidRDefault="00A81CB3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6A29F331" w14:textId="613B715F" w:rsidR="00A81CB3" w:rsidRDefault="00FC0E8A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</w:p>
    <w:p w14:paraId="40794046" w14:textId="06A39374" w:rsidR="00FC0E8A" w:rsidRDefault="00FC0E8A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4C5C6A55" w14:textId="10682AA1" w:rsidR="00FC0E8A" w:rsidRDefault="00FC0E8A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07381D9C" w14:textId="0ED4A937" w:rsidR="00FC0E8A" w:rsidRDefault="00FC0E8A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0F6C57A9" w14:textId="4A6B961B" w:rsidR="00FC0E8A" w:rsidRDefault="00FC0E8A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1C6A6DFD" w14:textId="3A0A5721" w:rsidR="00FC0E8A" w:rsidRDefault="00FC0E8A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39BD6D1F" w14:textId="77777777" w:rsidR="00FC0E8A" w:rsidRDefault="00FC0E8A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14D8120F" w14:textId="4039811F" w:rsidR="00A81CB3" w:rsidRDefault="00A81CB3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791B5A86" w14:textId="296CC5D6" w:rsidR="00A81CB3" w:rsidRDefault="00A81CB3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4CEE5FA9" w14:textId="6FD8A3B8" w:rsidR="00A81CB3" w:rsidRDefault="00A81CB3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650DB510" w14:textId="59E82451" w:rsidR="00A81CB3" w:rsidRDefault="00A81CB3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39C61AC8" w14:textId="7FFE3EF2" w:rsidR="00A81CB3" w:rsidRDefault="00A81CB3" w:rsidP="00FC0E8A">
      <w:pPr>
        <w:shd w:val="clear" w:color="auto" w:fill="FFFFFF"/>
        <w:spacing w:before="240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1DAD8F35" w14:textId="5660CB06" w:rsidR="00A81CB3" w:rsidRDefault="00A81CB3" w:rsidP="00FC0E8A">
      <w:pPr>
        <w:pStyle w:val="2"/>
        <w:shd w:val="clear" w:color="auto" w:fill="FFFFFF"/>
        <w:spacing w:before="480" w:after="240" w:line="480" w:lineRule="atLeast"/>
        <w:contextualSpacing/>
        <w:rPr>
          <w:rFonts w:ascii="Times New Roman" w:hAnsi="Times New Roman" w:cs="Times New Roman"/>
          <w:color w:val="0F1115"/>
          <w:sz w:val="28"/>
          <w:szCs w:val="28"/>
        </w:rPr>
      </w:pPr>
      <w:r>
        <w:rPr>
          <w:rFonts w:ascii="Times New Roman" w:hAnsi="Times New Roman" w:cs="Times New Roman"/>
          <w:color w:val="0F1115"/>
          <w:sz w:val="28"/>
          <w:szCs w:val="28"/>
        </w:rPr>
        <w:lastRenderedPageBreak/>
        <w:t xml:space="preserve">                                                                                                            </w:t>
      </w:r>
      <w:r w:rsidR="0027721E" w:rsidRPr="00A81CB3">
        <w:rPr>
          <w:rFonts w:ascii="Times New Roman" w:hAnsi="Times New Roman" w:cs="Times New Roman"/>
          <w:color w:val="0F1115"/>
          <w:sz w:val="28"/>
          <w:szCs w:val="28"/>
        </w:rPr>
        <w:t>Приложение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1 </w:t>
      </w:r>
    </w:p>
    <w:p w14:paraId="38109A4C" w14:textId="129FF603" w:rsidR="0027721E" w:rsidRPr="00A81CB3" w:rsidRDefault="0027721E" w:rsidP="00FC0E8A">
      <w:pPr>
        <w:pStyle w:val="2"/>
        <w:shd w:val="clear" w:color="auto" w:fill="FFFFFF"/>
        <w:spacing w:before="480" w:after="240" w:line="480" w:lineRule="atLeast"/>
        <w:contextualSpacing/>
        <w:rPr>
          <w:rFonts w:ascii="Times New Roman" w:hAnsi="Times New Roman" w:cs="Times New Roman"/>
          <w:color w:val="0F1115"/>
          <w:sz w:val="28"/>
          <w:szCs w:val="28"/>
        </w:rPr>
      </w:pPr>
      <w:r w:rsidRPr="00A81CB3">
        <w:rPr>
          <w:rFonts w:ascii="Times New Roman" w:hAnsi="Times New Roman" w:cs="Times New Roman"/>
          <w:color w:val="0F1115"/>
          <w:sz w:val="28"/>
          <w:szCs w:val="28"/>
        </w:rPr>
        <w:t xml:space="preserve"> Примеры заданий по описанным приёмам</w:t>
      </w:r>
    </w:p>
    <w:p w14:paraId="6FFC32E4" w14:textId="77777777" w:rsidR="0027721E" w:rsidRPr="00A81CB3" w:rsidRDefault="0027721E" w:rsidP="00FC0E8A">
      <w:pPr>
        <w:pStyle w:val="3"/>
        <w:shd w:val="clear" w:color="auto" w:fill="FFFFFF"/>
        <w:spacing w:before="480" w:beforeAutospacing="0" w:after="240" w:afterAutospacing="0" w:line="45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Раздел А. Примеры для 5–7 классов (пропедевтический уровень)</w:t>
      </w:r>
    </w:p>
    <w:p w14:paraId="39395A80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3"/>
          <w:color w:val="0F1115"/>
          <w:sz w:val="28"/>
          <w:szCs w:val="28"/>
        </w:rPr>
        <w:t>Пример 1. Приём «Слоёный анализ» (5 класс)</w:t>
      </w:r>
    </w:p>
    <w:p w14:paraId="6851BC23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Исходный текст (1 абзац):</w:t>
      </w:r>
      <w:r w:rsidRPr="00A81CB3">
        <w:rPr>
          <w:color w:val="0F1115"/>
          <w:sz w:val="28"/>
          <w:szCs w:val="28"/>
        </w:rPr>
        <w:br/>
      </w:r>
      <w:r w:rsidRPr="00A81CB3">
        <w:rPr>
          <w:rStyle w:val="skip-quote-patch"/>
          <w:color w:val="0F1115"/>
          <w:sz w:val="28"/>
          <w:szCs w:val="28"/>
        </w:rPr>
        <w:t>«Вдруг снег повалил хлопьями, ветер завыл; началась метель. В одно мгновение тёмное небо смешалось со снежным морем. Всё исчезло. „Ну, барин, – закричал ямщик, – беда: буран!“»</w:t>
      </w:r>
    </w:p>
    <w:p w14:paraId="22AB6A2D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Задание (три уровня):</w:t>
      </w:r>
    </w:p>
    <w:p w14:paraId="2515038F" w14:textId="77777777" w:rsidR="0027721E" w:rsidRPr="00A81CB3" w:rsidRDefault="0027721E" w:rsidP="00FC0E8A">
      <w:pPr>
        <w:pStyle w:val="ds-markdown-paragraph"/>
        <w:numPr>
          <w:ilvl w:val="0"/>
          <w:numId w:val="8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Литературоведческий уровень</w:t>
      </w:r>
      <w:proofErr w:type="gramStart"/>
      <w:r w:rsidRPr="00A81CB3">
        <w:rPr>
          <w:rStyle w:val="a4"/>
          <w:color w:val="0F1115"/>
          <w:sz w:val="28"/>
          <w:szCs w:val="28"/>
        </w:rPr>
        <w:t>:</w:t>
      </w:r>
      <w:r w:rsidRPr="00A81CB3">
        <w:rPr>
          <w:color w:val="0F1115"/>
          <w:sz w:val="28"/>
          <w:szCs w:val="28"/>
        </w:rPr>
        <w:t> Определите</w:t>
      </w:r>
      <w:proofErr w:type="gramEnd"/>
      <w:r w:rsidRPr="00A81CB3">
        <w:rPr>
          <w:color w:val="0F1115"/>
          <w:sz w:val="28"/>
          <w:szCs w:val="28"/>
        </w:rPr>
        <w:t xml:space="preserve"> тему отрывка. Какое настроение создаёт автор? Выпишите слово, которое передаёт внезапность события.</w:t>
      </w:r>
    </w:p>
    <w:p w14:paraId="32365C2B" w14:textId="77777777" w:rsidR="0027721E" w:rsidRPr="00A81CB3" w:rsidRDefault="0027721E" w:rsidP="00FC0E8A">
      <w:pPr>
        <w:pStyle w:val="ds-markdown-paragraph"/>
        <w:numPr>
          <w:ilvl w:val="0"/>
          <w:numId w:val="8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Грамматический уровень</w:t>
      </w:r>
      <w:proofErr w:type="gramStart"/>
      <w:r w:rsidRPr="00A81CB3">
        <w:rPr>
          <w:rStyle w:val="a4"/>
          <w:color w:val="0F1115"/>
          <w:sz w:val="28"/>
          <w:szCs w:val="28"/>
        </w:rPr>
        <w:t>:</w:t>
      </w:r>
      <w:r w:rsidRPr="00A81CB3">
        <w:rPr>
          <w:color w:val="0F1115"/>
          <w:sz w:val="28"/>
          <w:szCs w:val="28"/>
        </w:rPr>
        <w:t> Объясните</w:t>
      </w:r>
      <w:proofErr w:type="gramEnd"/>
      <w:r w:rsidRPr="00A81CB3">
        <w:rPr>
          <w:color w:val="0F1115"/>
          <w:sz w:val="28"/>
          <w:szCs w:val="28"/>
        </w:rPr>
        <w:t xml:space="preserve"> написание окончания в слове «снежным» (морем). Какое правило действует?</w:t>
      </w:r>
    </w:p>
    <w:p w14:paraId="6A7AA194" w14:textId="77777777" w:rsidR="0027721E" w:rsidRPr="00A81CB3" w:rsidRDefault="0027721E" w:rsidP="00FC0E8A">
      <w:pPr>
        <w:pStyle w:val="ds-markdown-paragraph"/>
        <w:numPr>
          <w:ilvl w:val="0"/>
          <w:numId w:val="8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Синтаксический уровень</w:t>
      </w:r>
      <w:proofErr w:type="gramStart"/>
      <w:r w:rsidRPr="00A81CB3">
        <w:rPr>
          <w:rStyle w:val="a4"/>
          <w:color w:val="0F1115"/>
          <w:sz w:val="28"/>
          <w:szCs w:val="28"/>
        </w:rPr>
        <w:t>:</w:t>
      </w:r>
      <w:r w:rsidRPr="00A81CB3">
        <w:rPr>
          <w:color w:val="0F1115"/>
          <w:sz w:val="28"/>
          <w:szCs w:val="28"/>
        </w:rPr>
        <w:t> Почему</w:t>
      </w:r>
      <w:proofErr w:type="gramEnd"/>
      <w:r w:rsidRPr="00A81CB3">
        <w:rPr>
          <w:color w:val="0F1115"/>
          <w:sz w:val="28"/>
          <w:szCs w:val="28"/>
        </w:rPr>
        <w:t xml:space="preserve"> в предложении «Вдруг снег повалил хлопьями, ветер завыл; началась метель» перед союзом «и» не стоит запятая, а стоят точка с запятой и запятая? Обоснуйте ответ.</w:t>
      </w:r>
    </w:p>
    <w:p w14:paraId="7D95A14C" w14:textId="32D2F336" w:rsidR="0027721E" w:rsidRPr="00A81CB3" w:rsidRDefault="0027721E" w:rsidP="00FC0E8A">
      <w:pPr>
        <w:shd w:val="clear" w:color="auto" w:fill="FFFFFF"/>
        <w:spacing w:before="480" w:after="480" w:line="420" w:lineRule="atLeast"/>
        <w:contextualSpacing/>
        <w:rPr>
          <w:rFonts w:ascii="Times New Roman" w:hAnsi="Times New Roman" w:cs="Times New Roman"/>
          <w:color w:val="0F1115"/>
          <w:sz w:val="28"/>
          <w:szCs w:val="28"/>
        </w:rPr>
      </w:pPr>
    </w:p>
    <w:p w14:paraId="7059EE72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3"/>
          <w:color w:val="0F1115"/>
          <w:sz w:val="28"/>
          <w:szCs w:val="28"/>
        </w:rPr>
        <w:t>Пример 2. Приём «Текст-</w:t>
      </w:r>
      <w:proofErr w:type="spellStart"/>
      <w:r w:rsidRPr="00A81CB3">
        <w:rPr>
          <w:rStyle w:val="a3"/>
          <w:color w:val="0F1115"/>
          <w:sz w:val="28"/>
          <w:szCs w:val="28"/>
        </w:rPr>
        <w:t>рассыпушка</w:t>
      </w:r>
      <w:proofErr w:type="spellEnd"/>
      <w:r w:rsidRPr="00A81CB3">
        <w:rPr>
          <w:rStyle w:val="a3"/>
          <w:color w:val="0F1115"/>
          <w:sz w:val="28"/>
          <w:szCs w:val="28"/>
        </w:rPr>
        <w:t>» (6 класс)</w:t>
      </w:r>
    </w:p>
    <w:p w14:paraId="451D85C6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Деформированный текст (слова даны в начальной форме, знаки препинания отсутствуют):</w:t>
      </w:r>
      <w:r w:rsidRPr="00A81CB3">
        <w:rPr>
          <w:color w:val="0F1115"/>
          <w:sz w:val="28"/>
          <w:szCs w:val="28"/>
        </w:rPr>
        <w:br/>
        <w:t>«(Она) (выйти) на (крыльцо) (и) (увидеть) (что) (сады) (цвести) (белый) (кипень) (стоять) (над) (река) (как) (облако)»</w:t>
      </w:r>
    </w:p>
    <w:p w14:paraId="18A1C83C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Задание</w:t>
      </w:r>
      <w:proofErr w:type="gramStart"/>
      <w:r w:rsidRPr="00A81CB3">
        <w:rPr>
          <w:rStyle w:val="a4"/>
          <w:color w:val="0F1115"/>
          <w:sz w:val="28"/>
          <w:szCs w:val="28"/>
        </w:rPr>
        <w:t>:</w:t>
      </w:r>
      <w:r w:rsidRPr="00A81CB3">
        <w:rPr>
          <w:color w:val="0F1115"/>
          <w:sz w:val="28"/>
          <w:szCs w:val="28"/>
        </w:rPr>
        <w:t> Восстановите</w:t>
      </w:r>
      <w:proofErr w:type="gramEnd"/>
      <w:r w:rsidRPr="00A81CB3">
        <w:rPr>
          <w:color w:val="0F1115"/>
          <w:sz w:val="28"/>
          <w:szCs w:val="28"/>
        </w:rPr>
        <w:t xml:space="preserve"> предложение, поставив глаголы в нужную форму, раскрыв скобки (где необходимо), расставив знаки препинания. Запишите полученный текст и докажите, почему вы выбрали именно такой порядок слов.</w:t>
      </w:r>
    </w:p>
    <w:p w14:paraId="118B6E55" w14:textId="61C92E57" w:rsidR="0027721E" w:rsidRPr="00A81CB3" w:rsidRDefault="0027721E" w:rsidP="00FC0E8A">
      <w:pPr>
        <w:shd w:val="clear" w:color="auto" w:fill="FFFFFF"/>
        <w:spacing w:before="480" w:after="480" w:line="420" w:lineRule="atLeast"/>
        <w:contextualSpacing/>
        <w:rPr>
          <w:rFonts w:ascii="Times New Roman" w:hAnsi="Times New Roman" w:cs="Times New Roman"/>
          <w:color w:val="0F1115"/>
          <w:sz w:val="28"/>
          <w:szCs w:val="28"/>
        </w:rPr>
      </w:pPr>
    </w:p>
    <w:p w14:paraId="2D145FC3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3"/>
          <w:color w:val="0F1115"/>
          <w:sz w:val="28"/>
          <w:szCs w:val="28"/>
        </w:rPr>
        <w:lastRenderedPageBreak/>
        <w:t>Пример 3. Приём «Сжатие как смысловая операция» (7 класс)</w:t>
      </w:r>
    </w:p>
    <w:p w14:paraId="01AA8E1E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Исходный микротекст:</w:t>
      </w:r>
      <w:r w:rsidRPr="00A81CB3">
        <w:rPr>
          <w:color w:val="0F1115"/>
          <w:sz w:val="28"/>
          <w:szCs w:val="28"/>
        </w:rPr>
        <w:br/>
        <w:t>«Почему люди лгут? Причины бывают разные. Иногда человек боится наказания за проступок. В другом случае он хочет приукрасить себя в глазах товарищей. Бывает, что ложь становится привычкой, от которой трудно избавиться. Так или иначе, ложь разрушает доверие между людьми.»</w:t>
      </w:r>
    </w:p>
    <w:p w14:paraId="071AB2F3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Задание:</w:t>
      </w:r>
      <w:r w:rsidRPr="00A81CB3">
        <w:rPr>
          <w:color w:val="0F1115"/>
          <w:sz w:val="28"/>
          <w:szCs w:val="28"/>
        </w:rPr>
        <w:t> Сожмите текст до 2–3 предложений, используя один из приёмов:</w:t>
      </w:r>
    </w:p>
    <w:p w14:paraId="264FC18A" w14:textId="77777777" w:rsidR="0027721E" w:rsidRPr="00A81CB3" w:rsidRDefault="0027721E" w:rsidP="00FC0E8A">
      <w:pPr>
        <w:pStyle w:val="ds-markdown-paragraph"/>
        <w:numPr>
          <w:ilvl w:val="0"/>
          <w:numId w:val="9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обобщение однородных фактов (замените перечисление причин одним словосочетанием);</w:t>
      </w:r>
    </w:p>
    <w:p w14:paraId="5CC08A83" w14:textId="77777777" w:rsidR="0027721E" w:rsidRPr="00A81CB3" w:rsidRDefault="0027721E" w:rsidP="00FC0E8A">
      <w:pPr>
        <w:pStyle w:val="ds-markdown-paragraph"/>
        <w:numPr>
          <w:ilvl w:val="0"/>
          <w:numId w:val="9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свёртывание причины и следствия (объедините последнее предложение с предыдущим через «поскольку…»).</w:t>
      </w:r>
      <w:r w:rsidRPr="00A81CB3">
        <w:rPr>
          <w:color w:val="0F1115"/>
          <w:sz w:val="28"/>
          <w:szCs w:val="28"/>
        </w:rPr>
        <w:br/>
        <w:t>Запишите полученный вариант. Объясните, какие слова вы убрали, а какие оставили как смысловые опоры.</w:t>
      </w:r>
    </w:p>
    <w:p w14:paraId="618EA7CE" w14:textId="7E03A3A2" w:rsidR="0027721E" w:rsidRPr="00A81CB3" w:rsidRDefault="0027721E" w:rsidP="00FC0E8A">
      <w:pPr>
        <w:shd w:val="clear" w:color="auto" w:fill="FFFFFF"/>
        <w:spacing w:before="480" w:after="480" w:line="420" w:lineRule="atLeast"/>
        <w:contextualSpacing/>
        <w:rPr>
          <w:rFonts w:ascii="Times New Roman" w:hAnsi="Times New Roman" w:cs="Times New Roman"/>
          <w:color w:val="0F1115"/>
          <w:sz w:val="28"/>
          <w:szCs w:val="28"/>
        </w:rPr>
      </w:pPr>
    </w:p>
    <w:p w14:paraId="38C874AF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3"/>
          <w:color w:val="0F1115"/>
          <w:sz w:val="28"/>
          <w:szCs w:val="28"/>
        </w:rPr>
        <w:t>Пример 4. Приём «Пятиминутный литературовед» (5–7 классы, общий формат)</w:t>
      </w:r>
    </w:p>
    <w:p w14:paraId="7D313829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Фрагмент текста (например, из рассказа И.С. Тургенева «Бежин луг»):</w:t>
      </w:r>
      <w:r w:rsidRPr="00A81CB3">
        <w:rPr>
          <w:color w:val="0F1115"/>
          <w:sz w:val="28"/>
          <w:szCs w:val="28"/>
        </w:rPr>
        <w:br/>
        <w:t>«Летние туманные ночи были тихи и светлы, хотя луны не было. Высоко стояли звёзды, и месяц ещё не всходил. Небо казалось то дымчатым, то прозрачным…»</w:t>
      </w:r>
    </w:p>
    <w:p w14:paraId="64446DE2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Задание (устное):</w:t>
      </w:r>
      <w:r w:rsidRPr="00A81CB3">
        <w:rPr>
          <w:color w:val="0F1115"/>
          <w:sz w:val="28"/>
          <w:szCs w:val="28"/>
        </w:rPr>
        <w:t> Найдите в этом фрагменте один эпитет или сравнение. Объясните, для чего автор его использует (какое настроение создаёт, что подчёркивает). Говорите по схеме: «Я вижу… Это средство выразительности помогает автору передать…»</w:t>
      </w:r>
    </w:p>
    <w:p w14:paraId="30387402" w14:textId="6CA96A7F" w:rsidR="0027721E" w:rsidRPr="00A81CB3" w:rsidRDefault="0027721E" w:rsidP="00FC0E8A">
      <w:pPr>
        <w:shd w:val="clear" w:color="auto" w:fill="FFFFFF"/>
        <w:spacing w:before="480" w:after="480" w:line="420" w:lineRule="atLeast"/>
        <w:contextualSpacing/>
        <w:rPr>
          <w:rFonts w:ascii="Times New Roman" w:hAnsi="Times New Roman" w:cs="Times New Roman"/>
          <w:color w:val="0F1115"/>
          <w:sz w:val="28"/>
          <w:szCs w:val="28"/>
        </w:rPr>
      </w:pPr>
    </w:p>
    <w:p w14:paraId="00C742B4" w14:textId="77777777" w:rsidR="0027721E" w:rsidRPr="00A81CB3" w:rsidRDefault="0027721E" w:rsidP="00FC0E8A">
      <w:pPr>
        <w:pStyle w:val="3"/>
        <w:shd w:val="clear" w:color="auto" w:fill="FFFFFF"/>
        <w:spacing w:before="480" w:beforeAutospacing="0" w:after="240" w:afterAutospacing="0" w:line="45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Раздел Б. Примеры для 10–11 классов (уровень подготовки к ГИА)</w:t>
      </w:r>
    </w:p>
    <w:p w14:paraId="77569BEC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3"/>
          <w:color w:val="0F1115"/>
          <w:sz w:val="28"/>
          <w:szCs w:val="28"/>
        </w:rPr>
        <w:t>Пример 1. Приём «Найди чужого» (задание на различение тропов)</w:t>
      </w:r>
    </w:p>
    <w:p w14:paraId="50A8B734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Даны 5 предложений из вариантов ЕГЭ:</w:t>
      </w:r>
    </w:p>
    <w:p w14:paraId="73891EAE" w14:textId="77777777" w:rsidR="0027721E" w:rsidRPr="00A81CB3" w:rsidRDefault="0027721E" w:rsidP="00FC0E8A">
      <w:pPr>
        <w:pStyle w:val="ds-markdown-paragraph"/>
        <w:numPr>
          <w:ilvl w:val="0"/>
          <w:numId w:val="10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«Город спал, укутанный в ватное одеяло тумана.»</w:t>
      </w:r>
    </w:p>
    <w:p w14:paraId="6E6ADC6A" w14:textId="77777777" w:rsidR="0027721E" w:rsidRPr="00A81CB3" w:rsidRDefault="0027721E" w:rsidP="00FC0E8A">
      <w:pPr>
        <w:pStyle w:val="ds-markdown-paragraph"/>
        <w:numPr>
          <w:ilvl w:val="0"/>
          <w:numId w:val="10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lastRenderedPageBreak/>
        <w:t>«Зимний лес, точно заколдованный, стоит недвижно.»</w:t>
      </w:r>
    </w:p>
    <w:p w14:paraId="1496BB3B" w14:textId="77777777" w:rsidR="0027721E" w:rsidRPr="00A81CB3" w:rsidRDefault="0027721E" w:rsidP="00FC0E8A">
      <w:pPr>
        <w:pStyle w:val="ds-markdown-paragraph"/>
        <w:numPr>
          <w:ilvl w:val="0"/>
          <w:numId w:val="10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«Луна, как бледное пятно, сквозь тучи мрачные желтела.»</w:t>
      </w:r>
    </w:p>
    <w:p w14:paraId="75998F7C" w14:textId="77777777" w:rsidR="0027721E" w:rsidRPr="00A81CB3" w:rsidRDefault="0027721E" w:rsidP="00FC0E8A">
      <w:pPr>
        <w:pStyle w:val="ds-markdown-paragraph"/>
        <w:numPr>
          <w:ilvl w:val="0"/>
          <w:numId w:val="10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«По небу плыли серебряные корабли облаков.»</w:t>
      </w:r>
    </w:p>
    <w:p w14:paraId="1F228C13" w14:textId="77777777" w:rsidR="0027721E" w:rsidRPr="00A81CB3" w:rsidRDefault="0027721E" w:rsidP="00FC0E8A">
      <w:pPr>
        <w:pStyle w:val="ds-markdown-paragraph"/>
        <w:numPr>
          <w:ilvl w:val="0"/>
          <w:numId w:val="10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«В саду горит костёр рябины красной.»</w:t>
      </w:r>
    </w:p>
    <w:p w14:paraId="0B646A7B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Задание:</w:t>
      </w:r>
      <w:r w:rsidRPr="00A81CB3">
        <w:rPr>
          <w:color w:val="0F1115"/>
          <w:sz w:val="28"/>
          <w:szCs w:val="28"/>
        </w:rPr>
        <w:t> В одном из предложений средство выразительности – сравнение, в остальных – метафора. Найдите «лишнее» предложение. Аргументируйте свой ответ, опираясь на наличие/отсутствие слов-маркеров сравнения и на контекстную семантику.</w:t>
      </w:r>
    </w:p>
    <w:p w14:paraId="26559F4A" w14:textId="3A6772AA" w:rsidR="0027721E" w:rsidRPr="00A81CB3" w:rsidRDefault="0027721E" w:rsidP="00FC0E8A">
      <w:pPr>
        <w:shd w:val="clear" w:color="auto" w:fill="FFFFFF"/>
        <w:spacing w:before="480" w:after="480" w:line="420" w:lineRule="atLeast"/>
        <w:contextualSpacing/>
        <w:rPr>
          <w:rFonts w:ascii="Times New Roman" w:hAnsi="Times New Roman" w:cs="Times New Roman"/>
          <w:color w:val="0F1115"/>
          <w:sz w:val="28"/>
          <w:szCs w:val="28"/>
        </w:rPr>
      </w:pPr>
    </w:p>
    <w:p w14:paraId="3DCCB2F9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3"/>
          <w:color w:val="0F1115"/>
          <w:sz w:val="28"/>
          <w:szCs w:val="28"/>
        </w:rPr>
        <w:t>Пример 2. Приём функционального анализа типов предложений (задание, моделирующее ЕГЭ №8, 12)</w:t>
      </w:r>
    </w:p>
    <w:p w14:paraId="70FAD32B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Исходная ситуация:</w:t>
      </w:r>
      <w:r w:rsidRPr="00A81CB3">
        <w:rPr>
          <w:color w:val="0F1115"/>
          <w:sz w:val="28"/>
          <w:szCs w:val="28"/>
        </w:rPr>
        <w:t> Автору нужно описать состояние человека, который ждёт важного известия в одиночестве.</w:t>
      </w:r>
    </w:p>
    <w:p w14:paraId="61841B38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Варианты фрагментов:</w:t>
      </w:r>
      <w:r w:rsidRPr="00A81CB3">
        <w:rPr>
          <w:color w:val="0F1115"/>
          <w:sz w:val="28"/>
          <w:szCs w:val="28"/>
        </w:rPr>
        <w:br/>
        <w:t>А) «Ночь. Тишина. Стук часов. Тень на стене. Тревога в груди.»</w:t>
      </w:r>
      <w:r w:rsidRPr="00A81CB3">
        <w:rPr>
          <w:color w:val="0F1115"/>
          <w:sz w:val="28"/>
          <w:szCs w:val="28"/>
        </w:rPr>
        <w:br/>
        <w:t>Б) «Мне не спится. Хочется вскочить и куда-то бежать. Но нельзя.»</w:t>
      </w:r>
      <w:r w:rsidRPr="00A81CB3">
        <w:rPr>
          <w:color w:val="0F1115"/>
          <w:sz w:val="28"/>
          <w:szCs w:val="28"/>
        </w:rPr>
        <w:br/>
        <w:t>В) «Я сижу у окна и прислушиваюсь к каждому шороху. Снаружи не слышно ни звука.»</w:t>
      </w:r>
    </w:p>
    <w:p w14:paraId="24152443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Задание:</w:t>
      </w:r>
      <w:r w:rsidRPr="00A81CB3">
        <w:rPr>
          <w:color w:val="0F1115"/>
          <w:sz w:val="28"/>
          <w:szCs w:val="28"/>
        </w:rPr>
        <w:t> Какой вариант лучше передаёт напряжение и тревогу? Обоснуйте, как тип предложений (назывные, безличные, определённо-личные) работает на создание нужного настроения.</w:t>
      </w:r>
    </w:p>
    <w:p w14:paraId="5A1CEDEA" w14:textId="2DA6A638" w:rsidR="0027721E" w:rsidRPr="00A81CB3" w:rsidRDefault="0027721E" w:rsidP="00FC0E8A">
      <w:pPr>
        <w:shd w:val="clear" w:color="auto" w:fill="FFFFFF"/>
        <w:spacing w:before="480" w:after="480" w:line="420" w:lineRule="atLeast"/>
        <w:contextualSpacing/>
        <w:rPr>
          <w:rFonts w:ascii="Times New Roman" w:hAnsi="Times New Roman" w:cs="Times New Roman"/>
          <w:color w:val="0F1115"/>
          <w:sz w:val="28"/>
          <w:szCs w:val="28"/>
        </w:rPr>
      </w:pPr>
    </w:p>
    <w:p w14:paraId="22E0001A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3"/>
          <w:color w:val="0F1115"/>
          <w:sz w:val="28"/>
          <w:szCs w:val="28"/>
        </w:rPr>
        <w:t>Пример 3. Приём «Комментарий без цитирования» (подготовка к ЕГЭ заданию 27)</w:t>
      </w:r>
    </w:p>
    <w:p w14:paraId="0670B3F9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Дан фрагмент текста (например, из публицистики Д.С. Лихачёва):</w:t>
      </w:r>
      <w:r w:rsidRPr="00A81CB3">
        <w:rPr>
          <w:color w:val="0F1115"/>
          <w:sz w:val="28"/>
          <w:szCs w:val="28"/>
        </w:rPr>
        <w:br/>
      </w:r>
      <w:r w:rsidRPr="00A81CB3">
        <w:rPr>
          <w:rStyle w:val="skip-quote-patch"/>
          <w:color w:val="0F1115"/>
          <w:sz w:val="28"/>
          <w:szCs w:val="28"/>
        </w:rPr>
        <w:t>«Память – это преодоление времени, преодоление смерти. В этом величайшее нравственное значение памяти. „Беспамятный“ – это прежде всего человек неблагодарный, безответственный, а значит, и не способный на добрые бескорыстные поступки.»</w:t>
      </w:r>
    </w:p>
    <w:p w14:paraId="2CB518B9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lastRenderedPageBreak/>
        <w:t>Задание:</w:t>
      </w:r>
      <w:r w:rsidRPr="00A81CB3">
        <w:rPr>
          <w:color w:val="0F1115"/>
          <w:sz w:val="28"/>
          <w:szCs w:val="28"/>
        </w:rPr>
        <w:t> Напишите фрагмент комментария (3–4 предложения), объясняющий, как автор раскрывает понятие «память». Запрещается цитировать более двух слов подряд. Разрешается:</w:t>
      </w:r>
    </w:p>
    <w:p w14:paraId="3A822CB3" w14:textId="77777777" w:rsidR="0027721E" w:rsidRPr="00A81CB3" w:rsidRDefault="0027721E" w:rsidP="00FC0E8A">
      <w:pPr>
        <w:pStyle w:val="ds-markdown-paragraph"/>
        <w:numPr>
          <w:ilvl w:val="0"/>
          <w:numId w:val="11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называть номера предложений (например, «во втором предложении автор утверждает, что…»);</w:t>
      </w:r>
    </w:p>
    <w:p w14:paraId="2EF9B169" w14:textId="77777777" w:rsidR="0027721E" w:rsidRPr="00A81CB3" w:rsidRDefault="0027721E" w:rsidP="00FC0E8A">
      <w:pPr>
        <w:pStyle w:val="ds-markdown-paragraph"/>
        <w:numPr>
          <w:ilvl w:val="0"/>
          <w:numId w:val="11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использовать перифразы («по мысли публициста», «автор противопоставляет…»);</w:t>
      </w:r>
    </w:p>
    <w:p w14:paraId="3C17CF94" w14:textId="77777777" w:rsidR="0027721E" w:rsidRPr="00A81CB3" w:rsidRDefault="0027721E" w:rsidP="00FC0E8A">
      <w:pPr>
        <w:pStyle w:val="ds-markdown-paragraph"/>
        <w:numPr>
          <w:ilvl w:val="0"/>
          <w:numId w:val="11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указывать на ключевые слова («беспамятный», «нравственное значение»).</w:t>
      </w:r>
    </w:p>
    <w:p w14:paraId="788330B6" w14:textId="6D43909A" w:rsidR="0027721E" w:rsidRPr="00A81CB3" w:rsidRDefault="0027721E" w:rsidP="00FC0E8A">
      <w:pPr>
        <w:shd w:val="clear" w:color="auto" w:fill="FFFFFF"/>
        <w:spacing w:before="480" w:after="480" w:line="420" w:lineRule="atLeast"/>
        <w:contextualSpacing/>
        <w:rPr>
          <w:rFonts w:ascii="Times New Roman" w:hAnsi="Times New Roman" w:cs="Times New Roman"/>
          <w:color w:val="0F1115"/>
          <w:sz w:val="28"/>
          <w:szCs w:val="28"/>
        </w:rPr>
      </w:pPr>
    </w:p>
    <w:p w14:paraId="5BF0AF0D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3"/>
          <w:color w:val="0F1115"/>
          <w:sz w:val="28"/>
          <w:szCs w:val="28"/>
        </w:rPr>
        <w:t>Пример 4. Метод «Дорога и Дом» (10–11 классы, итоговое сочинение)</w:t>
      </w:r>
    </w:p>
    <w:p w14:paraId="3B786628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Задание</w:t>
      </w:r>
      <w:proofErr w:type="gramStart"/>
      <w:r w:rsidRPr="00A81CB3">
        <w:rPr>
          <w:rStyle w:val="a4"/>
          <w:color w:val="0F1115"/>
          <w:sz w:val="28"/>
          <w:szCs w:val="28"/>
        </w:rPr>
        <w:t>:</w:t>
      </w:r>
      <w:r w:rsidRPr="00A81CB3">
        <w:rPr>
          <w:color w:val="0F1115"/>
          <w:sz w:val="28"/>
          <w:szCs w:val="28"/>
        </w:rPr>
        <w:t> На</w:t>
      </w:r>
      <w:proofErr w:type="gramEnd"/>
      <w:r w:rsidRPr="00A81CB3">
        <w:rPr>
          <w:color w:val="0F1115"/>
          <w:sz w:val="28"/>
          <w:szCs w:val="28"/>
        </w:rPr>
        <w:t xml:space="preserve"> примере романа Л.Н. Толстого «Война и мир» заполните таблицу, указав, в каких эпизодах герой (Андрей Болконский) находится в пространстве «дороги» (передвижение, путь) и в пространстве «дома» (усадьба, покой). Для каждого типа пространства сформулируйте один тезис о том, как меняется характер героя.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2"/>
        <w:gridCol w:w="3930"/>
        <w:gridCol w:w="3235"/>
      </w:tblGrid>
      <w:tr w:rsidR="0027721E" w:rsidRPr="00A81CB3" w14:paraId="1D574BBC" w14:textId="77777777" w:rsidTr="00A81CB3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F3DD9B" w14:textId="77777777" w:rsidR="0027721E" w:rsidRPr="00A81CB3" w:rsidRDefault="0027721E" w:rsidP="00FC0E8A">
            <w:pPr>
              <w:spacing w:line="375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81CB3">
              <w:rPr>
                <w:rFonts w:ascii="Times New Roman" w:hAnsi="Times New Roman" w:cs="Times New Roman"/>
                <w:sz w:val="28"/>
                <w:szCs w:val="28"/>
              </w:rPr>
              <w:t>Пространство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894B50" w14:textId="77777777" w:rsidR="0027721E" w:rsidRPr="00A81CB3" w:rsidRDefault="0027721E" w:rsidP="00FC0E8A">
            <w:pPr>
              <w:spacing w:line="375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81CB3">
              <w:rPr>
                <w:rFonts w:ascii="Times New Roman" w:hAnsi="Times New Roman" w:cs="Times New Roman"/>
                <w:sz w:val="28"/>
                <w:szCs w:val="28"/>
              </w:rPr>
              <w:t>Эпизод (кратко)</w:t>
            </w:r>
          </w:p>
        </w:tc>
        <w:tc>
          <w:tcPr>
            <w:tcW w:w="323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1B2B42" w14:textId="77777777" w:rsidR="0027721E" w:rsidRPr="00A81CB3" w:rsidRDefault="0027721E" w:rsidP="00FC0E8A">
            <w:pPr>
              <w:spacing w:line="375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81CB3">
              <w:rPr>
                <w:rFonts w:ascii="Times New Roman" w:hAnsi="Times New Roman" w:cs="Times New Roman"/>
                <w:sz w:val="28"/>
                <w:szCs w:val="28"/>
              </w:rPr>
              <w:t>Изменение в герое / раскрытие черты</w:t>
            </w:r>
          </w:p>
        </w:tc>
      </w:tr>
      <w:tr w:rsidR="0027721E" w:rsidRPr="00A81CB3" w14:paraId="6E5F5C31" w14:textId="77777777" w:rsidTr="00A81CB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9012D16" w14:textId="77777777" w:rsidR="0027721E" w:rsidRPr="00A81CB3" w:rsidRDefault="0027721E" w:rsidP="00FC0E8A">
            <w:pPr>
              <w:spacing w:line="375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81CB3">
              <w:rPr>
                <w:rFonts w:ascii="Times New Roman" w:hAnsi="Times New Roman" w:cs="Times New Roman"/>
                <w:sz w:val="28"/>
                <w:szCs w:val="28"/>
              </w:rPr>
              <w:t>Дорога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2B6AE6" w14:textId="77777777" w:rsidR="0027721E" w:rsidRPr="00A81CB3" w:rsidRDefault="0027721E" w:rsidP="00FC0E8A">
            <w:pPr>
              <w:spacing w:line="375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1CB3">
              <w:rPr>
                <w:rFonts w:ascii="Times New Roman" w:hAnsi="Times New Roman" w:cs="Times New Roman"/>
                <w:sz w:val="28"/>
                <w:szCs w:val="28"/>
              </w:rPr>
              <w:t>Аустерлицкое</w:t>
            </w:r>
            <w:proofErr w:type="spellEnd"/>
            <w:r w:rsidRPr="00A81CB3">
              <w:rPr>
                <w:rFonts w:ascii="Times New Roman" w:hAnsi="Times New Roman" w:cs="Times New Roman"/>
                <w:sz w:val="28"/>
                <w:szCs w:val="28"/>
              </w:rPr>
              <w:t xml:space="preserve"> сражение, ранение</w:t>
            </w:r>
          </w:p>
        </w:tc>
        <w:tc>
          <w:tcPr>
            <w:tcW w:w="323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B0E575" w14:textId="77777777" w:rsidR="0027721E" w:rsidRPr="00A81CB3" w:rsidRDefault="0027721E" w:rsidP="00FC0E8A">
            <w:pPr>
              <w:spacing w:line="375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81CB3">
              <w:rPr>
                <w:rFonts w:ascii="Times New Roman" w:hAnsi="Times New Roman" w:cs="Times New Roman"/>
                <w:sz w:val="28"/>
                <w:szCs w:val="28"/>
              </w:rPr>
              <w:t>Переоценка культа Наполеона, открытие «высокого неба»</w:t>
            </w:r>
          </w:p>
        </w:tc>
      </w:tr>
      <w:tr w:rsidR="0027721E" w:rsidRPr="00A81CB3" w14:paraId="55C5A5BE" w14:textId="77777777" w:rsidTr="00A81CB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B60C7D3" w14:textId="77777777" w:rsidR="0027721E" w:rsidRPr="00A81CB3" w:rsidRDefault="0027721E" w:rsidP="00FC0E8A">
            <w:pPr>
              <w:spacing w:line="375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81CB3">
              <w:rPr>
                <w:rFonts w:ascii="Times New Roman" w:hAnsi="Times New Roman" w:cs="Times New Roman"/>
                <w:sz w:val="28"/>
                <w:szCs w:val="28"/>
              </w:rPr>
              <w:t>Дом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DEC597" w14:textId="77777777" w:rsidR="0027721E" w:rsidRPr="00A81CB3" w:rsidRDefault="0027721E" w:rsidP="00FC0E8A">
            <w:pPr>
              <w:spacing w:line="375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81CB3">
              <w:rPr>
                <w:rFonts w:ascii="Times New Roman" w:hAnsi="Times New Roman" w:cs="Times New Roman"/>
                <w:sz w:val="28"/>
                <w:szCs w:val="28"/>
              </w:rPr>
              <w:t>Лысые Горы, возвращение после плена</w:t>
            </w:r>
          </w:p>
        </w:tc>
        <w:tc>
          <w:tcPr>
            <w:tcW w:w="323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F4F06D3" w14:textId="77777777" w:rsidR="0027721E" w:rsidRPr="00A81CB3" w:rsidRDefault="0027721E" w:rsidP="00FC0E8A">
            <w:pPr>
              <w:spacing w:line="375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81CB3">
              <w:rPr>
                <w:rFonts w:ascii="Times New Roman" w:hAnsi="Times New Roman" w:cs="Times New Roman"/>
                <w:sz w:val="28"/>
                <w:szCs w:val="28"/>
              </w:rPr>
              <w:t>Принятие жизни, отказ от гордыни</w:t>
            </w:r>
          </w:p>
        </w:tc>
      </w:tr>
    </w:tbl>
    <w:p w14:paraId="793128E5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3"/>
          <w:color w:val="0F1115"/>
          <w:sz w:val="28"/>
          <w:szCs w:val="28"/>
        </w:rPr>
        <w:t>Пример 5. Приём «Диалог с автором» (</w:t>
      </w:r>
      <w:proofErr w:type="spellStart"/>
      <w:r w:rsidRPr="00A81CB3">
        <w:rPr>
          <w:rStyle w:val="a3"/>
          <w:color w:val="0F1115"/>
          <w:sz w:val="28"/>
          <w:szCs w:val="28"/>
        </w:rPr>
        <w:t>инсерты</w:t>
      </w:r>
      <w:proofErr w:type="spellEnd"/>
      <w:r w:rsidRPr="00A81CB3">
        <w:rPr>
          <w:rStyle w:val="a3"/>
          <w:color w:val="0F1115"/>
          <w:sz w:val="28"/>
          <w:szCs w:val="28"/>
        </w:rPr>
        <w:t>) на материале текста ЕГЭ</w:t>
      </w:r>
    </w:p>
    <w:p w14:paraId="6DFACA08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Исходный текст (публицистический, проблема роли книги в жизни человека):</w:t>
      </w:r>
      <w:r w:rsidRPr="00A81CB3">
        <w:rPr>
          <w:color w:val="0F1115"/>
          <w:sz w:val="28"/>
          <w:szCs w:val="28"/>
        </w:rPr>
        <w:br/>
        <w:t xml:space="preserve">(1) Книга сопровождает человека всю жизнь. (2) В детстве это сказки, в юности – приключенческие романы, в зрелости – серьёзная литература. (3) </w:t>
      </w:r>
      <w:r w:rsidRPr="00A81CB3">
        <w:rPr>
          <w:color w:val="0F1115"/>
          <w:sz w:val="28"/>
          <w:szCs w:val="28"/>
        </w:rPr>
        <w:lastRenderedPageBreak/>
        <w:t>Однако сегодня многие перестали читать, заменив книгу интернетом. (4) И напрасно: именно чтение развивает воображение и эмпатию. (5) Ни один экран не подарит такого погружения в чужой внутренний мир, как хорошо написанный роман.</w:t>
      </w:r>
    </w:p>
    <w:p w14:paraId="49258406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Задание:</w:t>
      </w:r>
      <w:r w:rsidRPr="00A81CB3">
        <w:rPr>
          <w:color w:val="0F1115"/>
          <w:sz w:val="28"/>
          <w:szCs w:val="28"/>
        </w:rPr>
        <w:t> Прочитайте текст, делая на полях пометки:</w:t>
      </w:r>
    </w:p>
    <w:p w14:paraId="3F46C268" w14:textId="77777777" w:rsidR="0027721E" w:rsidRPr="00A81CB3" w:rsidRDefault="0027721E" w:rsidP="00FC0E8A">
      <w:pPr>
        <w:pStyle w:val="ds-markdown-paragraph"/>
        <w:numPr>
          <w:ilvl w:val="0"/>
          <w:numId w:val="12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«+» – новая мысль;</w:t>
      </w:r>
    </w:p>
    <w:p w14:paraId="189CDCA9" w14:textId="77777777" w:rsidR="0027721E" w:rsidRPr="00A81CB3" w:rsidRDefault="0027721E" w:rsidP="00FC0E8A">
      <w:pPr>
        <w:pStyle w:val="ds-markdown-paragraph"/>
        <w:numPr>
          <w:ilvl w:val="0"/>
          <w:numId w:val="12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«!» – согласие, эмоционально сильное место;</w:t>
      </w:r>
    </w:p>
    <w:p w14:paraId="54CA00CE" w14:textId="77777777" w:rsidR="0027721E" w:rsidRPr="00A81CB3" w:rsidRDefault="0027721E" w:rsidP="00FC0E8A">
      <w:pPr>
        <w:pStyle w:val="ds-markdown-paragraph"/>
        <w:numPr>
          <w:ilvl w:val="0"/>
          <w:numId w:val="12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«?» – нуждается в обосновании (что именно и почему напрасно?).</w:t>
      </w:r>
    </w:p>
    <w:p w14:paraId="2F3CD0A1" w14:textId="3F21641F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На основе пометок письменно сформулируйте проблему текста и позицию автора (два-три предложения).</w:t>
      </w:r>
    </w:p>
    <w:p w14:paraId="4B1C77AB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3"/>
          <w:color w:val="0F1115"/>
          <w:sz w:val="28"/>
          <w:szCs w:val="28"/>
        </w:rPr>
        <w:t>Пример 6. Приём «Банк аргументов из одного произведения» (актуализация для 10–11 классов)</w:t>
      </w:r>
    </w:p>
    <w:p w14:paraId="1E27CA64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rStyle w:val="a4"/>
          <w:color w:val="0F1115"/>
          <w:sz w:val="28"/>
          <w:szCs w:val="28"/>
        </w:rPr>
        <w:t>Задание:</w:t>
      </w:r>
      <w:r w:rsidRPr="00A81CB3">
        <w:rPr>
          <w:color w:val="0F1115"/>
          <w:sz w:val="28"/>
          <w:szCs w:val="28"/>
        </w:rPr>
        <w:t> Используя роман Ф.М. Достоевского «Преступление и наказание», подберите аргументы к трём проблемам:</w:t>
      </w:r>
    </w:p>
    <w:p w14:paraId="778C2E0C" w14:textId="77777777" w:rsidR="0027721E" w:rsidRPr="00A81CB3" w:rsidRDefault="0027721E" w:rsidP="00FC0E8A">
      <w:pPr>
        <w:pStyle w:val="ds-markdown-paragraph"/>
        <w:numPr>
          <w:ilvl w:val="0"/>
          <w:numId w:val="13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Проблема раскаяния (ОГЭ 13.3, ЕГЭ 27 – «что помогает человеку осознать свою вину?»).</w:t>
      </w:r>
    </w:p>
    <w:p w14:paraId="57CF8CC0" w14:textId="77777777" w:rsidR="0027721E" w:rsidRPr="00A81CB3" w:rsidRDefault="0027721E" w:rsidP="00FC0E8A">
      <w:pPr>
        <w:pStyle w:val="ds-markdown-paragraph"/>
        <w:numPr>
          <w:ilvl w:val="0"/>
          <w:numId w:val="13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Проблема влияния среды на поступки человека.</w:t>
      </w:r>
    </w:p>
    <w:p w14:paraId="50578E78" w14:textId="77777777" w:rsidR="0027721E" w:rsidRPr="00A81CB3" w:rsidRDefault="0027721E" w:rsidP="00FC0E8A">
      <w:pPr>
        <w:pStyle w:val="ds-markdown-paragraph"/>
        <w:numPr>
          <w:ilvl w:val="0"/>
          <w:numId w:val="13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Проблема одиночества и поиска близкой души.</w:t>
      </w:r>
    </w:p>
    <w:p w14:paraId="4A0180F0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Для каждой проблемы укажите:</w:t>
      </w:r>
    </w:p>
    <w:p w14:paraId="36BC4DE1" w14:textId="77777777" w:rsidR="0027721E" w:rsidRPr="00A81CB3" w:rsidRDefault="0027721E" w:rsidP="00FC0E8A">
      <w:pPr>
        <w:pStyle w:val="ds-markdown-paragraph"/>
        <w:numPr>
          <w:ilvl w:val="0"/>
          <w:numId w:val="14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эпизод (действие, часть, глава);</w:t>
      </w:r>
    </w:p>
    <w:p w14:paraId="710490A5" w14:textId="77777777" w:rsidR="0027721E" w:rsidRPr="00A81CB3" w:rsidRDefault="0027721E" w:rsidP="00FC0E8A">
      <w:pPr>
        <w:pStyle w:val="ds-markdown-paragraph"/>
        <w:numPr>
          <w:ilvl w:val="0"/>
          <w:numId w:val="14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поступок или слова героя;</w:t>
      </w:r>
    </w:p>
    <w:p w14:paraId="572DF6F6" w14:textId="77777777" w:rsidR="0027721E" w:rsidRPr="00A81CB3" w:rsidRDefault="0027721E" w:rsidP="00FC0E8A">
      <w:pPr>
        <w:pStyle w:val="ds-markdown-paragraph"/>
        <w:numPr>
          <w:ilvl w:val="0"/>
          <w:numId w:val="14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proofErr w:type="spellStart"/>
      <w:r w:rsidRPr="00A81CB3">
        <w:rPr>
          <w:color w:val="0F1115"/>
          <w:sz w:val="28"/>
          <w:szCs w:val="28"/>
        </w:rPr>
        <w:t>микровывод</w:t>
      </w:r>
      <w:proofErr w:type="spellEnd"/>
      <w:r w:rsidRPr="00A81CB3">
        <w:rPr>
          <w:color w:val="0F1115"/>
          <w:sz w:val="28"/>
          <w:szCs w:val="28"/>
        </w:rPr>
        <w:t xml:space="preserve"> (1 предложение).</w:t>
      </w:r>
    </w:p>
    <w:p w14:paraId="1968204C" w14:textId="7F0ACD1A" w:rsidR="0027721E" w:rsidRPr="00A81CB3" w:rsidRDefault="0027721E" w:rsidP="00FC0E8A">
      <w:pPr>
        <w:shd w:val="clear" w:color="auto" w:fill="FFFFFF"/>
        <w:spacing w:before="480" w:after="480" w:line="420" w:lineRule="atLeast"/>
        <w:contextualSpacing/>
        <w:rPr>
          <w:rFonts w:ascii="Times New Roman" w:hAnsi="Times New Roman" w:cs="Times New Roman"/>
          <w:color w:val="0F1115"/>
          <w:sz w:val="28"/>
          <w:szCs w:val="28"/>
        </w:rPr>
      </w:pPr>
    </w:p>
    <w:p w14:paraId="4AABD0C9" w14:textId="77777777" w:rsidR="0027721E" w:rsidRPr="00A81CB3" w:rsidRDefault="0027721E" w:rsidP="00FC0E8A">
      <w:pPr>
        <w:pStyle w:val="3"/>
        <w:shd w:val="clear" w:color="auto" w:fill="FFFFFF"/>
        <w:spacing w:before="480" w:beforeAutospacing="0" w:after="240" w:afterAutospacing="0" w:line="45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Указания по использованию примеров</w:t>
      </w:r>
    </w:p>
    <w:p w14:paraId="3C758C4E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Представленные примеры заданий могут быть использованы:</w:t>
      </w:r>
    </w:p>
    <w:p w14:paraId="04946BA6" w14:textId="77777777" w:rsidR="0027721E" w:rsidRPr="00A81CB3" w:rsidRDefault="0027721E" w:rsidP="00FC0E8A">
      <w:pPr>
        <w:pStyle w:val="ds-markdown-paragraph"/>
        <w:numPr>
          <w:ilvl w:val="0"/>
          <w:numId w:val="15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на уроках русского языка и литературы (фрагментарно, в рамках 10–15 минут);</w:t>
      </w:r>
    </w:p>
    <w:p w14:paraId="4CF27494" w14:textId="77777777" w:rsidR="0027721E" w:rsidRPr="00A81CB3" w:rsidRDefault="0027721E" w:rsidP="00FC0E8A">
      <w:pPr>
        <w:pStyle w:val="ds-markdown-paragraph"/>
        <w:numPr>
          <w:ilvl w:val="0"/>
          <w:numId w:val="15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в системе дополнительной подготовки к ГИА (внеурочная деятельность, элективные курсы);</w:t>
      </w:r>
    </w:p>
    <w:p w14:paraId="0C6F313A" w14:textId="77777777" w:rsidR="0027721E" w:rsidRPr="00A81CB3" w:rsidRDefault="0027721E" w:rsidP="00FC0E8A">
      <w:pPr>
        <w:pStyle w:val="ds-markdown-paragraph"/>
        <w:numPr>
          <w:ilvl w:val="0"/>
          <w:numId w:val="15"/>
        </w:numPr>
        <w:shd w:val="clear" w:color="auto" w:fill="FFFFFF"/>
        <w:spacing w:after="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>при составлении диагностических работ, моделирующих формат ОГЭ и ЕГЭ, но с опорой на целостный текст.</w:t>
      </w:r>
    </w:p>
    <w:p w14:paraId="0A953E60" w14:textId="1F936730" w:rsidR="0027721E" w:rsidRPr="00A81CB3" w:rsidRDefault="0027721E" w:rsidP="00FC0E8A">
      <w:pPr>
        <w:pStyle w:val="ds-markdown-paragraph"/>
        <w:shd w:val="clear" w:color="auto" w:fill="FFFFFF"/>
        <w:spacing w:before="240" w:beforeAutospacing="0" w:after="240" w:after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lastRenderedPageBreak/>
        <w:t>Вариативность заданий позволяет дифференцировать обучение: для 5–7 классов предлагаются более короткие тексты и опора на распознавание/воспроизведение, для 10–11 классов – аналитические и продуктивные форматы, приближенные к экзаменационным.</w:t>
      </w:r>
    </w:p>
    <w:p w14:paraId="1A86ACD6" w14:textId="77777777" w:rsidR="0027721E" w:rsidRPr="00A81CB3" w:rsidRDefault="0027721E" w:rsidP="00FC0E8A">
      <w:pPr>
        <w:pStyle w:val="ds-markdown-paragraph"/>
        <w:shd w:val="clear" w:color="auto" w:fill="FFFFFF"/>
        <w:spacing w:before="240" w:beforeAutospacing="0" w:line="420" w:lineRule="atLeast"/>
        <w:contextualSpacing/>
        <w:rPr>
          <w:color w:val="0F1115"/>
          <w:sz w:val="28"/>
          <w:szCs w:val="28"/>
        </w:rPr>
      </w:pPr>
      <w:r w:rsidRPr="00A81CB3">
        <w:rPr>
          <w:color w:val="0F1115"/>
          <w:sz w:val="28"/>
          <w:szCs w:val="28"/>
        </w:rPr>
        <w:t xml:space="preserve">Таким образом, методическая система обеспечена конкретным дидактическим материалом, который реализует </w:t>
      </w:r>
      <w:proofErr w:type="spellStart"/>
      <w:r w:rsidRPr="00A81CB3">
        <w:rPr>
          <w:color w:val="0F1115"/>
          <w:sz w:val="28"/>
          <w:szCs w:val="28"/>
        </w:rPr>
        <w:t>текстоцентрический</w:t>
      </w:r>
      <w:proofErr w:type="spellEnd"/>
      <w:r w:rsidRPr="00A81CB3">
        <w:rPr>
          <w:color w:val="0F1115"/>
          <w:sz w:val="28"/>
          <w:szCs w:val="28"/>
        </w:rPr>
        <w:t xml:space="preserve"> принцип на всех этапах подготовки к ГИА (5–11 классы).</w:t>
      </w:r>
    </w:p>
    <w:p w14:paraId="272F7BE0" w14:textId="77777777" w:rsidR="00AF757C" w:rsidRPr="0027721E" w:rsidRDefault="00AF757C" w:rsidP="00FC0E8A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F757C" w:rsidRPr="002772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00EE8"/>
    <w:multiLevelType w:val="multilevel"/>
    <w:tmpl w:val="31DAB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717D6"/>
    <w:multiLevelType w:val="multilevel"/>
    <w:tmpl w:val="39E8D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A670D0"/>
    <w:multiLevelType w:val="multilevel"/>
    <w:tmpl w:val="7564E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DC3729"/>
    <w:multiLevelType w:val="multilevel"/>
    <w:tmpl w:val="D1D2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454436"/>
    <w:multiLevelType w:val="multilevel"/>
    <w:tmpl w:val="1CE04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322390"/>
    <w:multiLevelType w:val="multilevel"/>
    <w:tmpl w:val="FD680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056614"/>
    <w:multiLevelType w:val="multilevel"/>
    <w:tmpl w:val="B4606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B12015"/>
    <w:multiLevelType w:val="multilevel"/>
    <w:tmpl w:val="F41A1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B841B8"/>
    <w:multiLevelType w:val="multilevel"/>
    <w:tmpl w:val="D5C68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6452CA"/>
    <w:multiLevelType w:val="multilevel"/>
    <w:tmpl w:val="A8E62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7129EE"/>
    <w:multiLevelType w:val="multilevel"/>
    <w:tmpl w:val="B3287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3F0C71"/>
    <w:multiLevelType w:val="multilevel"/>
    <w:tmpl w:val="FC7CB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587B62"/>
    <w:multiLevelType w:val="multilevel"/>
    <w:tmpl w:val="48069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B572E5"/>
    <w:multiLevelType w:val="multilevel"/>
    <w:tmpl w:val="FEE08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7DE41FD"/>
    <w:multiLevelType w:val="multilevel"/>
    <w:tmpl w:val="80943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2"/>
  </w:num>
  <w:num w:numId="5">
    <w:abstractNumId w:val="12"/>
  </w:num>
  <w:num w:numId="6">
    <w:abstractNumId w:val="7"/>
  </w:num>
  <w:num w:numId="7">
    <w:abstractNumId w:val="10"/>
  </w:num>
  <w:num w:numId="8">
    <w:abstractNumId w:val="9"/>
  </w:num>
  <w:num w:numId="9">
    <w:abstractNumId w:val="3"/>
  </w:num>
  <w:num w:numId="10">
    <w:abstractNumId w:val="13"/>
  </w:num>
  <w:num w:numId="11">
    <w:abstractNumId w:val="6"/>
  </w:num>
  <w:num w:numId="12">
    <w:abstractNumId w:val="1"/>
  </w:num>
  <w:num w:numId="13">
    <w:abstractNumId w:val="8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57C"/>
    <w:rsid w:val="0027721E"/>
    <w:rsid w:val="00A81CB3"/>
    <w:rsid w:val="00AF757C"/>
    <w:rsid w:val="00FC0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DD0BD"/>
  <w15:chartTrackingRefBased/>
  <w15:docId w15:val="{5CA56060-4067-4F8B-B5B6-DFF8792C1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72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772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72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277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7721E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27721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Emphasis"/>
    <w:basedOn w:val="a0"/>
    <w:uiPriority w:val="20"/>
    <w:qFormat/>
    <w:rsid w:val="0027721E"/>
    <w:rPr>
      <w:i/>
      <w:iCs/>
    </w:rPr>
  </w:style>
  <w:style w:type="character" w:customStyle="1" w:styleId="skip-quote-patch">
    <w:name w:val="skip-quote-patch"/>
    <w:basedOn w:val="a0"/>
    <w:rsid w:val="002772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54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4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85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2190</Words>
  <Characters>12489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2026-05-12T21:04:00Z</dcterms:created>
  <dcterms:modified xsi:type="dcterms:W3CDTF">2026-05-12T21:23:00Z</dcterms:modified>
</cp:coreProperties>
</file>