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0632" w:rsidRPr="00C67121" w:rsidRDefault="00A80632" w:rsidP="00A80632">
      <w:pPr>
        <w:tabs>
          <w:tab w:val="right" w:leader="dot" w:pos="9344"/>
        </w:tabs>
        <w:jc w:val="center"/>
        <w:rPr>
          <w:b/>
          <w:sz w:val="28"/>
          <w:szCs w:val="28"/>
        </w:rPr>
      </w:pPr>
      <w:r w:rsidRPr="00C67121">
        <w:rPr>
          <w:b/>
          <w:sz w:val="28"/>
          <w:szCs w:val="28"/>
        </w:rPr>
        <w:t>ФОРМИРОВАНИЕ ЛОГИЧЕСКОГО МЫШЛЕНИЯ У ДЕТЕЙ С НАРУШЕНИЯМИ СЛУХА</w:t>
      </w:r>
    </w:p>
    <w:p w:rsidR="00A80632" w:rsidRDefault="00A80632" w:rsidP="00A80632">
      <w:pPr>
        <w:ind w:firstLine="539"/>
        <w:jc w:val="both"/>
        <w:rPr>
          <w:sz w:val="28"/>
          <w:szCs w:val="28"/>
        </w:rPr>
      </w:pPr>
    </w:p>
    <w:p w:rsidR="00A80632" w:rsidRDefault="00A80632" w:rsidP="00A80632">
      <w:pPr>
        <w:ind w:firstLine="539"/>
        <w:jc w:val="both"/>
        <w:rPr>
          <w:sz w:val="28"/>
          <w:szCs w:val="28"/>
        </w:rPr>
      </w:pPr>
      <w:r w:rsidRPr="00FC17F3">
        <w:rPr>
          <w:sz w:val="28"/>
          <w:szCs w:val="28"/>
        </w:rPr>
        <w:t>С самого рождения у ребенка со снижением слуха сужено «ближнее» пространство, доступное его органам чувств. Он не поворачивает голову на звук и концентрирует внимание только на тех предметах, которые попали в его поле зрения. Отсутствие дифференциации окружающих звуков нарушает ориентировку в пространстве, ребенок не слышит разницу в звучании приближающихся и удаляющихся предметов и, тем более, не может локализовать звук.</w:t>
      </w:r>
    </w:p>
    <w:p w:rsidR="00A80632" w:rsidRDefault="00A80632" w:rsidP="00A80632">
      <w:pPr>
        <w:tabs>
          <w:tab w:val="right" w:leader="dot" w:pos="9344"/>
        </w:tabs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Одним из способов социализации является компьютер, так как при общении через Интернет нет проблемы в понимании друг друга, а возможность получить какую-либо информацию визуально для детей с нарушениями слуха значительно проще, чем через устную речь.</w:t>
      </w:r>
    </w:p>
    <w:p w:rsidR="00A80632" w:rsidRPr="00FC17F3" w:rsidRDefault="00A80632" w:rsidP="00A80632">
      <w:pPr>
        <w:tabs>
          <w:tab w:val="right" w:leader="dot" w:pos="9344"/>
        </w:tabs>
        <w:ind w:firstLine="540"/>
        <w:jc w:val="both"/>
        <w:rPr>
          <w:sz w:val="28"/>
          <w:szCs w:val="28"/>
        </w:rPr>
      </w:pPr>
      <w:r w:rsidRPr="00FC17F3">
        <w:rPr>
          <w:sz w:val="28"/>
          <w:szCs w:val="28"/>
        </w:rPr>
        <w:t>Развитие логического мышления детей с недостатками слуха является необходимым условием их успешного обучения и развития. Переход к понятийному, отвлеченному мышлению совершается постепенно, по мере овладения детьми словарем, грамматическим строением языка, словесной речью.</w:t>
      </w:r>
    </w:p>
    <w:p w:rsidR="00A80632" w:rsidRPr="00D92394" w:rsidRDefault="00A80632" w:rsidP="00A80632">
      <w:pPr>
        <w:ind w:firstLine="540"/>
        <w:jc w:val="both"/>
        <w:rPr>
          <w:sz w:val="28"/>
          <w:szCs w:val="28"/>
        </w:rPr>
      </w:pPr>
      <w:r w:rsidRPr="00D92394">
        <w:rPr>
          <w:sz w:val="28"/>
          <w:szCs w:val="28"/>
        </w:rPr>
        <w:t xml:space="preserve">Анализ программ </w:t>
      </w:r>
      <w:r>
        <w:rPr>
          <w:sz w:val="28"/>
          <w:szCs w:val="28"/>
        </w:rPr>
        <w:t xml:space="preserve">и соответствующих учебников </w:t>
      </w:r>
      <w:r w:rsidRPr="00D92394">
        <w:rPr>
          <w:sz w:val="28"/>
          <w:szCs w:val="28"/>
        </w:rPr>
        <w:t xml:space="preserve">по математике, русскому языку, </w:t>
      </w:r>
      <w:r>
        <w:rPr>
          <w:sz w:val="28"/>
          <w:szCs w:val="28"/>
        </w:rPr>
        <w:t>информатике</w:t>
      </w:r>
      <w:r w:rsidRPr="00D92394">
        <w:rPr>
          <w:sz w:val="28"/>
          <w:szCs w:val="28"/>
        </w:rPr>
        <w:t xml:space="preserve"> показал, что у глухих и слабослышащих детей для полноценного усвоения знаний должны быть сформированы логические знания и умения, такие как</w:t>
      </w:r>
      <w:r>
        <w:rPr>
          <w:sz w:val="28"/>
          <w:szCs w:val="28"/>
        </w:rPr>
        <w:t>,</w:t>
      </w:r>
      <w:r w:rsidRPr="00D92394">
        <w:rPr>
          <w:sz w:val="28"/>
          <w:szCs w:val="28"/>
        </w:rPr>
        <w:t xml:space="preserve"> оперирование признаками предметов;</w:t>
      </w:r>
      <w:r>
        <w:rPr>
          <w:sz w:val="28"/>
          <w:szCs w:val="28"/>
        </w:rPr>
        <w:t xml:space="preserve"> </w:t>
      </w:r>
      <w:r w:rsidRPr="00D92394">
        <w:rPr>
          <w:sz w:val="28"/>
          <w:szCs w:val="28"/>
        </w:rPr>
        <w:t>овладение логическим действием классификации; определение знакомого поня</w:t>
      </w:r>
      <w:r>
        <w:rPr>
          <w:sz w:val="28"/>
          <w:szCs w:val="28"/>
        </w:rPr>
        <w:t>тия через род и видовое отличие; сформированы навыки алгоритмического мышления.</w:t>
      </w:r>
    </w:p>
    <w:p w:rsidR="00A80632" w:rsidRPr="00D92394" w:rsidRDefault="00A80632" w:rsidP="00A80632">
      <w:pPr>
        <w:ind w:firstLine="540"/>
        <w:jc w:val="both"/>
        <w:rPr>
          <w:sz w:val="28"/>
          <w:szCs w:val="28"/>
        </w:rPr>
      </w:pPr>
      <w:r w:rsidRPr="00D92394">
        <w:rPr>
          <w:sz w:val="28"/>
          <w:szCs w:val="28"/>
        </w:rPr>
        <w:t>В логическом мышлении можно выделить две основные стадии:</w:t>
      </w:r>
      <w:r>
        <w:rPr>
          <w:sz w:val="28"/>
          <w:szCs w:val="28"/>
        </w:rPr>
        <w:t xml:space="preserve"> </w:t>
      </w:r>
      <w:r w:rsidRPr="00B06A2D">
        <w:rPr>
          <w:sz w:val="28"/>
          <w:szCs w:val="28"/>
        </w:rPr>
        <w:t>[</w:t>
      </w:r>
      <w:r>
        <w:rPr>
          <w:sz w:val="28"/>
          <w:szCs w:val="28"/>
        </w:rPr>
        <w:t>4, с. 5-8</w:t>
      </w:r>
      <w:r w:rsidRPr="00B06A2D">
        <w:rPr>
          <w:sz w:val="28"/>
          <w:szCs w:val="28"/>
        </w:rPr>
        <w:t>]</w:t>
      </w:r>
      <w:r w:rsidRPr="00D92394">
        <w:rPr>
          <w:sz w:val="28"/>
          <w:szCs w:val="28"/>
        </w:rPr>
        <w:t xml:space="preserve"> конкретно-понятийную и абстрактно-понятийную.</w:t>
      </w:r>
    </w:p>
    <w:p w:rsidR="00A80632" w:rsidRDefault="00A80632" w:rsidP="00A80632">
      <w:pPr>
        <w:ind w:firstLine="540"/>
        <w:jc w:val="both"/>
        <w:rPr>
          <w:sz w:val="28"/>
          <w:szCs w:val="28"/>
        </w:rPr>
      </w:pPr>
      <w:r w:rsidRPr="00D92394">
        <w:rPr>
          <w:sz w:val="28"/>
          <w:szCs w:val="28"/>
        </w:rPr>
        <w:t xml:space="preserve">Конкретно-понятийная стадия является начальной формой развития логического мышления. Все мыслительные операции, которые формируются на этой стадии, тесно связаны с конкретным наглядным материалом. </w:t>
      </w:r>
      <w:r>
        <w:rPr>
          <w:sz w:val="28"/>
          <w:szCs w:val="28"/>
        </w:rPr>
        <w:t xml:space="preserve">На этой </w:t>
      </w:r>
      <w:r w:rsidRPr="00D92394">
        <w:rPr>
          <w:sz w:val="28"/>
          <w:szCs w:val="28"/>
        </w:rPr>
        <w:t xml:space="preserve">стадии все рассуждения и умозаключения детей зависят и определяются конкретным содержанием материала, заключенного в посылках: чем оно ближе жизненному опыту ребенка, тем легче он справляется с построением умозаключений. Кроме того, на этой стадии развития логического мышления дети постоянно опираются на конкретные примеры, действия и образы как на основу для рассуждения. </w:t>
      </w:r>
    </w:p>
    <w:p w:rsidR="00A80632" w:rsidRDefault="00A80632" w:rsidP="00A80632">
      <w:pPr>
        <w:ind w:firstLine="540"/>
        <w:jc w:val="both"/>
        <w:rPr>
          <w:sz w:val="28"/>
          <w:szCs w:val="28"/>
        </w:rPr>
      </w:pPr>
      <w:r w:rsidRPr="00D92394">
        <w:rPr>
          <w:sz w:val="28"/>
          <w:szCs w:val="28"/>
        </w:rPr>
        <w:t xml:space="preserve">Абстрактно-понятийная стадия является завершающей формой развития логического мышления. На этой стадии существенно изменяется содержательная сторона мышления: дети начинают мыслить абстрактными понятиями, общими законами, усваивают систему понятий. Преобразования происходят  и в мыслительных операциях: они обобщаются, делаются более формальными, расширяются возможности их применения и переноса в различные новые ситуации. </w:t>
      </w:r>
    </w:p>
    <w:p w:rsidR="00A80632" w:rsidRDefault="00A80632" w:rsidP="00A80632">
      <w:pPr>
        <w:ind w:firstLine="540"/>
        <w:jc w:val="both"/>
        <w:rPr>
          <w:sz w:val="28"/>
          <w:szCs w:val="28"/>
        </w:rPr>
      </w:pPr>
      <w:r w:rsidRPr="00D92394">
        <w:rPr>
          <w:sz w:val="28"/>
          <w:szCs w:val="28"/>
        </w:rPr>
        <w:t>Выдвигая в качестве конечной задачи развитие абстрактно-понятийного мышления у глухих и слабослышащих детей</w:t>
      </w:r>
      <w:r>
        <w:rPr>
          <w:sz w:val="28"/>
          <w:szCs w:val="28"/>
        </w:rPr>
        <w:t>, с</w:t>
      </w:r>
      <w:r w:rsidRPr="00D92394">
        <w:rPr>
          <w:sz w:val="28"/>
          <w:szCs w:val="28"/>
        </w:rPr>
        <w:t xml:space="preserve">ледует постоянно иметь в виду, </w:t>
      </w:r>
      <w:r w:rsidRPr="00D92394">
        <w:rPr>
          <w:sz w:val="28"/>
          <w:szCs w:val="28"/>
        </w:rPr>
        <w:lastRenderedPageBreak/>
        <w:t>что достижение этой цели возможно лишь при условии достаточно высокого уровня их речевого развития</w:t>
      </w:r>
      <w:r>
        <w:rPr>
          <w:sz w:val="28"/>
          <w:szCs w:val="28"/>
        </w:rPr>
        <w:t>.</w:t>
      </w:r>
      <w:r w:rsidRPr="00D92394">
        <w:rPr>
          <w:sz w:val="28"/>
          <w:szCs w:val="28"/>
        </w:rPr>
        <w:t xml:space="preserve"> </w:t>
      </w:r>
      <w:r>
        <w:rPr>
          <w:sz w:val="28"/>
          <w:szCs w:val="28"/>
        </w:rPr>
        <w:t>Э</w:t>
      </w:r>
      <w:r w:rsidRPr="00D92394">
        <w:rPr>
          <w:sz w:val="28"/>
          <w:szCs w:val="28"/>
        </w:rPr>
        <w:t>то затрудняет процесс формирования логического мышления и требует поиска таких путей и способов его развития, которые были бы адекватны речевым возможностям учащихся.</w:t>
      </w:r>
      <w:r w:rsidRPr="00DA415D">
        <w:rPr>
          <w:sz w:val="28"/>
          <w:szCs w:val="28"/>
        </w:rPr>
        <w:t xml:space="preserve"> </w:t>
      </w:r>
    </w:p>
    <w:p w:rsidR="00A80632" w:rsidRPr="00FC17F3" w:rsidRDefault="00A80632" w:rsidP="00A80632">
      <w:pPr>
        <w:tabs>
          <w:tab w:val="right" w:leader="dot" w:pos="9344"/>
        </w:tabs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Pr="00FC17F3">
        <w:rPr>
          <w:sz w:val="28"/>
          <w:szCs w:val="28"/>
        </w:rPr>
        <w:t xml:space="preserve">азвитие логического мышления детей с недостатками слуха является необходимым условием их успешного обучения и развития. В связи с </w:t>
      </w:r>
      <w:r>
        <w:rPr>
          <w:sz w:val="28"/>
          <w:szCs w:val="28"/>
        </w:rPr>
        <w:t xml:space="preserve">этим </w:t>
      </w:r>
      <w:r w:rsidRPr="00FC17F3">
        <w:rPr>
          <w:sz w:val="28"/>
          <w:szCs w:val="28"/>
        </w:rPr>
        <w:t xml:space="preserve"> </w:t>
      </w:r>
      <w:r w:rsidRPr="00FC17F3">
        <w:rPr>
          <w:i/>
          <w:sz w:val="28"/>
          <w:szCs w:val="28"/>
        </w:rPr>
        <w:t xml:space="preserve">целью </w:t>
      </w:r>
      <w:r w:rsidRPr="00466DCA">
        <w:rPr>
          <w:sz w:val="28"/>
          <w:szCs w:val="28"/>
        </w:rPr>
        <w:t>нашей</w:t>
      </w:r>
      <w:r w:rsidRPr="00FC17F3">
        <w:rPr>
          <w:sz w:val="28"/>
          <w:szCs w:val="28"/>
        </w:rPr>
        <w:t xml:space="preserve"> работы явля</w:t>
      </w:r>
      <w:r>
        <w:rPr>
          <w:sz w:val="28"/>
          <w:szCs w:val="28"/>
        </w:rPr>
        <w:t>лось</w:t>
      </w:r>
      <w:r w:rsidRPr="00FC17F3">
        <w:rPr>
          <w:sz w:val="28"/>
          <w:szCs w:val="28"/>
        </w:rPr>
        <w:t xml:space="preserve"> изучение проблем формирования и развития логического мышления у детей с нарушением слуха и поиск путей по его формированию. </w:t>
      </w:r>
      <w:r>
        <w:rPr>
          <w:sz w:val="28"/>
          <w:szCs w:val="28"/>
        </w:rPr>
        <w:t xml:space="preserve">Для достижения  цели   решались </w:t>
      </w:r>
      <w:r w:rsidRPr="00FC17F3">
        <w:rPr>
          <w:sz w:val="28"/>
          <w:szCs w:val="28"/>
        </w:rPr>
        <w:t xml:space="preserve">следующие </w:t>
      </w:r>
      <w:r>
        <w:rPr>
          <w:sz w:val="28"/>
          <w:szCs w:val="28"/>
        </w:rPr>
        <w:t xml:space="preserve">основные </w:t>
      </w:r>
      <w:r w:rsidRPr="00FC17F3">
        <w:rPr>
          <w:sz w:val="28"/>
          <w:szCs w:val="28"/>
        </w:rPr>
        <w:t>задачи:</w:t>
      </w:r>
    </w:p>
    <w:p w:rsidR="00A80632" w:rsidRPr="00FC17F3" w:rsidRDefault="00A80632" w:rsidP="00A80632">
      <w:pPr>
        <w:numPr>
          <w:ilvl w:val="0"/>
          <w:numId w:val="1"/>
        </w:numPr>
        <w:tabs>
          <w:tab w:val="clear" w:pos="1340"/>
          <w:tab w:val="num" w:pos="360"/>
          <w:tab w:val="right" w:leader="dot" w:pos="9344"/>
        </w:tabs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и</w:t>
      </w:r>
      <w:r w:rsidRPr="00FC17F3">
        <w:rPr>
          <w:sz w:val="28"/>
          <w:szCs w:val="28"/>
        </w:rPr>
        <w:t>зуч</w:t>
      </w:r>
      <w:r>
        <w:rPr>
          <w:sz w:val="28"/>
          <w:szCs w:val="28"/>
        </w:rPr>
        <w:t>ение</w:t>
      </w:r>
      <w:r w:rsidRPr="00FC17F3">
        <w:rPr>
          <w:sz w:val="28"/>
          <w:szCs w:val="28"/>
        </w:rPr>
        <w:t xml:space="preserve"> особенност</w:t>
      </w:r>
      <w:r>
        <w:rPr>
          <w:sz w:val="28"/>
          <w:szCs w:val="28"/>
        </w:rPr>
        <w:t>ей</w:t>
      </w:r>
      <w:r w:rsidRPr="00FC17F3">
        <w:rPr>
          <w:sz w:val="28"/>
          <w:szCs w:val="28"/>
        </w:rPr>
        <w:t xml:space="preserve"> мышления у детей с нарушением слуха;</w:t>
      </w:r>
    </w:p>
    <w:p w:rsidR="00A80632" w:rsidRPr="00FC17F3" w:rsidRDefault="00A80632" w:rsidP="00A80632">
      <w:pPr>
        <w:numPr>
          <w:ilvl w:val="0"/>
          <w:numId w:val="1"/>
        </w:numPr>
        <w:tabs>
          <w:tab w:val="clear" w:pos="1340"/>
          <w:tab w:val="num" w:pos="360"/>
          <w:tab w:val="right" w:leader="dot" w:pos="9344"/>
        </w:tabs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изучение и анализ </w:t>
      </w:r>
      <w:r w:rsidRPr="00FC17F3">
        <w:rPr>
          <w:sz w:val="28"/>
          <w:szCs w:val="28"/>
        </w:rPr>
        <w:t xml:space="preserve"> проблемы </w:t>
      </w:r>
      <w:r>
        <w:rPr>
          <w:sz w:val="28"/>
          <w:szCs w:val="28"/>
        </w:rPr>
        <w:t>формирования</w:t>
      </w:r>
      <w:r w:rsidRPr="00FC17F3">
        <w:rPr>
          <w:sz w:val="28"/>
          <w:szCs w:val="28"/>
        </w:rPr>
        <w:t xml:space="preserve">  логического мышления у детей с нарушением слуха</w:t>
      </w:r>
      <w:r>
        <w:rPr>
          <w:sz w:val="28"/>
          <w:szCs w:val="28"/>
        </w:rPr>
        <w:t xml:space="preserve"> на уроках информатики</w:t>
      </w:r>
      <w:r w:rsidRPr="00FC17F3">
        <w:rPr>
          <w:sz w:val="28"/>
          <w:szCs w:val="28"/>
        </w:rPr>
        <w:t>;</w:t>
      </w:r>
    </w:p>
    <w:p w:rsidR="00A80632" w:rsidRPr="00FC17F3" w:rsidRDefault="00A80632" w:rsidP="00A80632">
      <w:pPr>
        <w:numPr>
          <w:ilvl w:val="0"/>
          <w:numId w:val="1"/>
        </w:numPr>
        <w:tabs>
          <w:tab w:val="clear" w:pos="1340"/>
          <w:tab w:val="num" w:pos="360"/>
          <w:tab w:val="right" w:leader="dot" w:pos="9344"/>
        </w:tabs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разработка электронного учебно-методического комплекса по информатике для детей с нарушением слуха.</w:t>
      </w:r>
    </w:p>
    <w:p w:rsidR="00A80632" w:rsidRPr="00F47C16" w:rsidRDefault="00A80632" w:rsidP="00A80632">
      <w:pPr>
        <w:tabs>
          <w:tab w:val="right" w:leader="dot" w:pos="9344"/>
        </w:tabs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Pr="00F47C16">
        <w:rPr>
          <w:sz w:val="28"/>
          <w:szCs w:val="28"/>
        </w:rPr>
        <w:t xml:space="preserve">пределяя содержание компьютерной грамотности, формируемой в процессе всего обучения </w:t>
      </w:r>
      <w:r>
        <w:rPr>
          <w:sz w:val="28"/>
          <w:szCs w:val="28"/>
        </w:rPr>
        <w:t>детей с нарушением слуха</w:t>
      </w:r>
      <w:r w:rsidRPr="00F47C16">
        <w:rPr>
          <w:sz w:val="28"/>
          <w:szCs w:val="28"/>
        </w:rPr>
        <w:t xml:space="preserve">, не нужно ограничиваться рамками предмета </w:t>
      </w:r>
      <w:r>
        <w:rPr>
          <w:sz w:val="28"/>
          <w:szCs w:val="28"/>
        </w:rPr>
        <w:t>«</w:t>
      </w:r>
      <w:r w:rsidRPr="00F47C16">
        <w:rPr>
          <w:sz w:val="28"/>
          <w:szCs w:val="28"/>
        </w:rPr>
        <w:t>Информатика</w:t>
      </w:r>
      <w:r>
        <w:rPr>
          <w:sz w:val="28"/>
          <w:szCs w:val="28"/>
        </w:rPr>
        <w:t>»</w:t>
      </w:r>
      <w:r w:rsidRPr="00F47C16">
        <w:rPr>
          <w:sz w:val="28"/>
          <w:szCs w:val="28"/>
        </w:rPr>
        <w:t>. Наоборот, эту задачу надо решать с максимальным привлечением всех школьных предметов</w:t>
      </w:r>
      <w:r>
        <w:rPr>
          <w:sz w:val="28"/>
          <w:szCs w:val="28"/>
        </w:rPr>
        <w:t xml:space="preserve"> и</w:t>
      </w:r>
      <w:r w:rsidRPr="00F47C16">
        <w:rPr>
          <w:sz w:val="28"/>
          <w:szCs w:val="28"/>
        </w:rPr>
        <w:t xml:space="preserve"> внеклассной работы. </w:t>
      </w:r>
    </w:p>
    <w:p w:rsidR="00A80632" w:rsidRPr="00FC17F3" w:rsidRDefault="00A80632" w:rsidP="00A80632">
      <w:pPr>
        <w:pStyle w:val="a3"/>
        <w:tabs>
          <w:tab w:val="right" w:leader="dot" w:pos="9344"/>
        </w:tabs>
        <w:spacing w:before="0" w:beforeAutospacing="0" w:after="0" w:afterAutospacing="0"/>
        <w:ind w:firstLine="539"/>
        <w:rPr>
          <w:rFonts w:ascii="Times New Roman" w:hAnsi="Times New Roman"/>
          <w:sz w:val="28"/>
          <w:szCs w:val="28"/>
        </w:rPr>
      </w:pPr>
      <w:r w:rsidRPr="00FC17F3">
        <w:rPr>
          <w:rFonts w:ascii="Times New Roman" w:hAnsi="Times New Roman"/>
          <w:sz w:val="28"/>
          <w:szCs w:val="28"/>
        </w:rPr>
        <w:t>Сейчас в нашей стране существует целая сеть специальных (коррекционных) дошкольных и школьных учреждений для детей с нарушением слуха. Цель воспитания и обучения такого ребенка – максимально возможное личностное развитие, его становление и интеграция в систему межличностных и социальных отношений.</w:t>
      </w:r>
    </w:p>
    <w:p w:rsidR="00A80632" w:rsidRPr="00FC17F3" w:rsidRDefault="00A80632" w:rsidP="00A80632">
      <w:pPr>
        <w:tabs>
          <w:tab w:val="num" w:pos="360"/>
          <w:tab w:val="right" w:leader="dot" w:pos="9344"/>
        </w:tabs>
        <w:ind w:firstLine="540"/>
        <w:jc w:val="both"/>
        <w:rPr>
          <w:sz w:val="28"/>
          <w:szCs w:val="28"/>
        </w:rPr>
      </w:pPr>
      <w:r w:rsidRPr="00FC17F3">
        <w:rPr>
          <w:sz w:val="28"/>
          <w:szCs w:val="28"/>
        </w:rPr>
        <w:t>Проанализировав все выше сказанное</w:t>
      </w:r>
      <w:r>
        <w:rPr>
          <w:sz w:val="28"/>
          <w:szCs w:val="28"/>
        </w:rPr>
        <w:t>,</w:t>
      </w:r>
      <w:r w:rsidRPr="00FC17F3">
        <w:rPr>
          <w:sz w:val="28"/>
          <w:szCs w:val="28"/>
        </w:rPr>
        <w:t xml:space="preserve"> было решено создать лабо</w:t>
      </w:r>
      <w:r>
        <w:rPr>
          <w:sz w:val="28"/>
          <w:szCs w:val="28"/>
        </w:rPr>
        <w:t xml:space="preserve">раторный практикум в среде </w:t>
      </w:r>
      <w:proofErr w:type="spellStart"/>
      <w:r>
        <w:rPr>
          <w:sz w:val="28"/>
          <w:szCs w:val="28"/>
        </w:rPr>
        <w:t>ЛогоМ</w:t>
      </w:r>
      <w:r w:rsidRPr="00FC17F3">
        <w:rPr>
          <w:sz w:val="28"/>
          <w:szCs w:val="28"/>
        </w:rPr>
        <w:t>иры</w:t>
      </w:r>
      <w:proofErr w:type="spellEnd"/>
      <w:r w:rsidRPr="00FC17F3">
        <w:rPr>
          <w:sz w:val="28"/>
          <w:szCs w:val="28"/>
        </w:rPr>
        <w:t>, так как данная среда удобна тем, что в ней:</w:t>
      </w:r>
      <w:r>
        <w:rPr>
          <w:sz w:val="28"/>
          <w:szCs w:val="28"/>
        </w:rPr>
        <w:t xml:space="preserve"> </w:t>
      </w:r>
      <w:r w:rsidRPr="00FC17F3">
        <w:rPr>
          <w:sz w:val="28"/>
          <w:szCs w:val="28"/>
        </w:rPr>
        <w:t>язык русский</w:t>
      </w:r>
      <w:r>
        <w:rPr>
          <w:sz w:val="28"/>
          <w:szCs w:val="28"/>
        </w:rPr>
        <w:t xml:space="preserve">; </w:t>
      </w:r>
      <w:r w:rsidRPr="00FC17F3">
        <w:rPr>
          <w:sz w:val="28"/>
          <w:szCs w:val="28"/>
        </w:rPr>
        <w:t>система команд исполнителя сходна с повседневными действиями человека;</w:t>
      </w:r>
      <w:r>
        <w:rPr>
          <w:sz w:val="28"/>
          <w:szCs w:val="28"/>
        </w:rPr>
        <w:t xml:space="preserve"> </w:t>
      </w:r>
      <w:r w:rsidRPr="00FC17F3">
        <w:rPr>
          <w:sz w:val="28"/>
          <w:szCs w:val="28"/>
        </w:rPr>
        <w:t>возможность использовать встроенный графический редактор, который делает работу ученика красочнее и интереснее</w:t>
      </w:r>
      <w:r>
        <w:rPr>
          <w:sz w:val="28"/>
          <w:szCs w:val="28"/>
        </w:rPr>
        <w:t xml:space="preserve">; </w:t>
      </w:r>
      <w:r w:rsidRPr="00FC17F3">
        <w:rPr>
          <w:sz w:val="28"/>
          <w:szCs w:val="28"/>
        </w:rPr>
        <w:t>существует панель форм которые помогают моделировать различные процессы, что делает работу более связанной с жизнью, что является одним из важных факторов формирования логического мышления.</w:t>
      </w:r>
    </w:p>
    <w:p w:rsidR="00A80632" w:rsidRDefault="00A80632" w:rsidP="00A80632">
      <w:pPr>
        <w:tabs>
          <w:tab w:val="right" w:leader="dot" w:pos="9344"/>
        </w:tabs>
        <w:ind w:firstLine="540"/>
        <w:jc w:val="both"/>
        <w:rPr>
          <w:sz w:val="28"/>
          <w:szCs w:val="28"/>
        </w:rPr>
      </w:pPr>
      <w:r w:rsidRPr="00FC17F3">
        <w:rPr>
          <w:sz w:val="28"/>
          <w:szCs w:val="28"/>
        </w:rPr>
        <w:t>Структура практикума состоит в следующем: 15 уроков,</w:t>
      </w:r>
      <w:r>
        <w:rPr>
          <w:sz w:val="28"/>
          <w:szCs w:val="28"/>
        </w:rPr>
        <w:t xml:space="preserve"> </w:t>
      </w:r>
      <w:r w:rsidRPr="00FC17F3">
        <w:rPr>
          <w:sz w:val="28"/>
          <w:szCs w:val="28"/>
        </w:rPr>
        <w:t>в каждом уроке есть меню,</w:t>
      </w:r>
      <w:r>
        <w:rPr>
          <w:sz w:val="28"/>
          <w:szCs w:val="28"/>
        </w:rPr>
        <w:t xml:space="preserve"> </w:t>
      </w:r>
      <w:r w:rsidRPr="00FC17F3">
        <w:rPr>
          <w:sz w:val="28"/>
          <w:szCs w:val="28"/>
        </w:rPr>
        <w:t>каждый</w:t>
      </w:r>
      <w:r>
        <w:rPr>
          <w:sz w:val="28"/>
          <w:szCs w:val="28"/>
        </w:rPr>
        <w:t xml:space="preserve"> из уроков состоит из 3 частей. </w:t>
      </w:r>
      <w:r w:rsidRPr="00FC17F3">
        <w:rPr>
          <w:sz w:val="28"/>
          <w:szCs w:val="28"/>
        </w:rPr>
        <w:t xml:space="preserve"> «</w:t>
      </w:r>
      <w:proofErr w:type="spellStart"/>
      <w:r w:rsidRPr="00FC17F3">
        <w:rPr>
          <w:sz w:val="28"/>
          <w:szCs w:val="28"/>
        </w:rPr>
        <w:t>Обучалка</w:t>
      </w:r>
      <w:proofErr w:type="spellEnd"/>
      <w:r w:rsidRPr="00FC17F3">
        <w:rPr>
          <w:sz w:val="28"/>
          <w:szCs w:val="28"/>
        </w:rPr>
        <w:t>»</w:t>
      </w:r>
      <w:r>
        <w:rPr>
          <w:sz w:val="28"/>
          <w:szCs w:val="28"/>
        </w:rPr>
        <w:t xml:space="preserve"> -</w:t>
      </w:r>
      <w:r w:rsidRPr="00FC17F3">
        <w:rPr>
          <w:sz w:val="28"/>
          <w:szCs w:val="28"/>
        </w:rPr>
        <w:t xml:space="preserve"> детям предлагается готовое вып</w:t>
      </w:r>
      <w:r>
        <w:rPr>
          <w:sz w:val="28"/>
          <w:szCs w:val="28"/>
        </w:rPr>
        <w:t>олненное задание и его описание.</w:t>
      </w:r>
      <w:r w:rsidRPr="00FC17F3">
        <w:rPr>
          <w:sz w:val="28"/>
          <w:szCs w:val="28"/>
        </w:rPr>
        <w:t xml:space="preserve"> «Задание»</w:t>
      </w:r>
      <w:r>
        <w:rPr>
          <w:sz w:val="28"/>
          <w:szCs w:val="28"/>
        </w:rPr>
        <w:t xml:space="preserve"> -</w:t>
      </w:r>
      <w:r w:rsidRPr="00FC17F3">
        <w:rPr>
          <w:sz w:val="28"/>
          <w:szCs w:val="28"/>
        </w:rPr>
        <w:t xml:space="preserve"> в которой дается задание и описывается его пошаговое выполнение</w:t>
      </w:r>
      <w:r>
        <w:rPr>
          <w:sz w:val="28"/>
          <w:szCs w:val="28"/>
        </w:rPr>
        <w:t xml:space="preserve">. </w:t>
      </w:r>
      <w:r w:rsidRPr="00FC17F3">
        <w:rPr>
          <w:sz w:val="28"/>
          <w:szCs w:val="28"/>
        </w:rPr>
        <w:t>«Сделай сам»</w:t>
      </w:r>
      <w:r>
        <w:rPr>
          <w:sz w:val="28"/>
          <w:szCs w:val="28"/>
        </w:rPr>
        <w:t xml:space="preserve"> -</w:t>
      </w:r>
      <w:r w:rsidRPr="00FC17F3">
        <w:rPr>
          <w:sz w:val="28"/>
          <w:szCs w:val="28"/>
        </w:rPr>
        <w:t xml:space="preserve"> здесь дается просто задание для самостоятельного выполнения.</w:t>
      </w:r>
    </w:p>
    <w:p w:rsidR="00A80632" w:rsidRPr="00A80632" w:rsidRDefault="00A80632"/>
    <w:p w:rsidR="00A80632" w:rsidRPr="00A80632" w:rsidRDefault="00A80632"/>
    <w:p w:rsidR="00A80632" w:rsidRPr="00A80632" w:rsidRDefault="00A80632"/>
    <w:p w:rsidR="00A80632" w:rsidRPr="00A80632" w:rsidRDefault="00A80632"/>
    <w:p w:rsidR="00A80632" w:rsidRPr="00A80632" w:rsidRDefault="00A80632"/>
    <w:p w:rsidR="00A80632" w:rsidRPr="00A80632" w:rsidRDefault="00A80632"/>
    <w:p w:rsidR="00A80632" w:rsidRPr="00A80632" w:rsidRDefault="00A80632">
      <w:pPr>
        <w:rPr>
          <w:sz w:val="28"/>
          <w:szCs w:val="28"/>
        </w:rPr>
      </w:pPr>
      <w:bookmarkStart w:id="0" w:name="_GoBack"/>
      <w:bookmarkEnd w:id="0"/>
    </w:p>
    <w:sectPr w:rsidR="00A80632" w:rsidRPr="00A80632" w:rsidSect="00E73BB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3E7978"/>
    <w:multiLevelType w:val="hybridMultilevel"/>
    <w:tmpl w:val="620E0D36"/>
    <w:lvl w:ilvl="0" w:tplc="0419000F">
      <w:start w:val="1"/>
      <w:numFmt w:val="decimal"/>
      <w:lvlText w:val="%1."/>
      <w:lvlJc w:val="left"/>
      <w:pPr>
        <w:tabs>
          <w:tab w:val="num" w:pos="1340"/>
        </w:tabs>
        <w:ind w:left="13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60"/>
        </w:tabs>
        <w:ind w:left="20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80"/>
        </w:tabs>
        <w:ind w:left="27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00"/>
        </w:tabs>
        <w:ind w:left="35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20"/>
        </w:tabs>
        <w:ind w:left="42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40"/>
        </w:tabs>
        <w:ind w:left="49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60"/>
        </w:tabs>
        <w:ind w:left="56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80"/>
        </w:tabs>
        <w:ind w:left="63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00"/>
        </w:tabs>
        <w:ind w:left="7100" w:hanging="180"/>
      </w:pPr>
    </w:lvl>
  </w:abstractNum>
  <w:abstractNum w:abstractNumId="1" w15:restartNumberingAfterBreak="0">
    <w:nsid w:val="7D352E1B"/>
    <w:multiLevelType w:val="hybridMultilevel"/>
    <w:tmpl w:val="E87C8E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80632"/>
    <w:rsid w:val="00A80632"/>
    <w:rsid w:val="00D604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C1DD53E-EBA3-46F8-A4C5-B705C6CD3E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06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A80632"/>
    <w:pPr>
      <w:spacing w:before="100" w:beforeAutospacing="1" w:after="100" w:afterAutospacing="1"/>
      <w:jc w:val="both"/>
    </w:pPr>
    <w:rPr>
      <w:rFonts w:ascii="Verdana" w:hAnsi="Verdana"/>
      <w:sz w:val="22"/>
      <w:szCs w:val="22"/>
    </w:rPr>
  </w:style>
  <w:style w:type="paragraph" w:styleId="a4">
    <w:name w:val="List Paragraph"/>
    <w:basedOn w:val="a"/>
    <w:uiPriority w:val="34"/>
    <w:qFormat/>
    <w:rsid w:val="00A806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751</Words>
  <Characters>4286</Characters>
  <Application>Microsoft Office Word</Application>
  <DocSecurity>0</DocSecurity>
  <Lines>35</Lines>
  <Paragraphs>10</Paragraphs>
  <ScaleCrop>false</ScaleCrop>
  <Company>Microsoft</Company>
  <LinksUpToDate>false</LinksUpToDate>
  <CharactersWithSpaces>5027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Учетная запись Майкрософт</cp:lastModifiedBy>
  <cp:revision>2</cp:revision>
  <dcterms:created xsi:type="dcterms:W3CDTF">2017-09-09T16:40:00Z</dcterms:created>
  <dcterms:modified xsi:type="dcterms:W3CDTF">2017-09-11T14:09:00Z</dcterms:modified>
</cp:coreProperties>
</file>