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10E" w:rsidRDefault="0077410E" w:rsidP="0077410E">
      <w:pPr>
        <w:jc w:val="center"/>
        <w:rPr>
          <w:rFonts w:ascii="Times New Roman" w:hAnsi="Times New Roman" w:cs="Times New Roman"/>
          <w:sz w:val="28"/>
          <w:szCs w:val="28"/>
        </w:rPr>
      </w:pPr>
      <w:r>
        <w:rPr>
          <w:rFonts w:ascii="Times New Roman" w:hAnsi="Times New Roman" w:cs="Times New Roman"/>
          <w:sz w:val="28"/>
          <w:szCs w:val="28"/>
        </w:rPr>
        <w:t xml:space="preserve">ВИДЫ ДЕЯТЕЛЬНОСТИ УЧАЩИХСЯ НА УРОКЕ </w:t>
      </w:r>
    </w:p>
    <w:p w:rsidR="0077410E" w:rsidRDefault="0077410E" w:rsidP="0077410E">
      <w:pPr>
        <w:jc w:val="center"/>
        <w:rPr>
          <w:rFonts w:ascii="Times New Roman" w:hAnsi="Times New Roman" w:cs="Times New Roman"/>
          <w:sz w:val="28"/>
          <w:szCs w:val="28"/>
        </w:rPr>
      </w:pPr>
      <w:r>
        <w:rPr>
          <w:rFonts w:ascii="Times New Roman" w:hAnsi="Times New Roman" w:cs="Times New Roman"/>
          <w:sz w:val="28"/>
          <w:szCs w:val="28"/>
        </w:rPr>
        <w:t>В КУРСЕ «ОКРУЖАЮЩИЙ МИР»</w:t>
      </w:r>
    </w:p>
    <w:p w:rsidR="00115FEB" w:rsidRDefault="0077410E"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 изучении курса «Окружающий мир» младшие школьники учат наблюдать и сопоставлять объекты, аргументировать и доказывать противоречия, раскрывать взаимозависимости, отражать полученную информацию в виде рисунка, схемы, краткой записи</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Содержание учебного материала по предмету «Окружающий мир» ученики осваивают в различных видах деятельности: учебной, читательской, проектной, исследовательской, контрольно-оценочной. Миронов А.В. рассматривает урок в системе </w:t>
      </w:r>
      <w:proofErr w:type="spellStart"/>
      <w:r>
        <w:rPr>
          <w:rFonts w:ascii="Times New Roman" w:hAnsi="Times New Roman" w:cs="Times New Roman"/>
          <w:sz w:val="24"/>
          <w:szCs w:val="24"/>
        </w:rPr>
        <w:t>деятельностного</w:t>
      </w:r>
      <w:proofErr w:type="spellEnd"/>
      <w:r>
        <w:rPr>
          <w:rFonts w:ascii="Times New Roman" w:hAnsi="Times New Roman" w:cs="Times New Roman"/>
          <w:sz w:val="24"/>
          <w:szCs w:val="24"/>
        </w:rPr>
        <w:t xml:space="preserve"> подхода</w:t>
      </w:r>
      <w:r>
        <w:rPr>
          <w:rFonts w:ascii="Times New Roman" w:hAnsi="Times New Roman" w:cs="Times New Roman"/>
          <w:sz w:val="28"/>
          <w:szCs w:val="28"/>
        </w:rPr>
        <w:t xml:space="preserve"> </w:t>
      </w:r>
      <w:r w:rsidRPr="0077410E">
        <w:rPr>
          <w:rFonts w:ascii="Times New Roman" w:hAnsi="Times New Roman" w:cs="Times New Roman"/>
          <w:sz w:val="24"/>
          <w:szCs w:val="24"/>
        </w:rPr>
        <w:t xml:space="preserve">в </w:t>
      </w:r>
      <w:r>
        <w:rPr>
          <w:rFonts w:ascii="Times New Roman" w:hAnsi="Times New Roman" w:cs="Times New Roman"/>
          <w:sz w:val="24"/>
          <w:szCs w:val="24"/>
        </w:rPr>
        <w:t>обучении, учебный процесс на котором начинается с мотивации школьников к учебной деятельности путем организации</w:t>
      </w:r>
      <w:r w:rsidR="00CF1D8B">
        <w:rPr>
          <w:rFonts w:ascii="Times New Roman" w:hAnsi="Times New Roman" w:cs="Times New Roman"/>
          <w:sz w:val="24"/>
          <w:szCs w:val="24"/>
        </w:rPr>
        <w:t xml:space="preserve"> проблемных ситуаций, из них вытекает учебная задача, которая решается в ходе изучения темы </w:t>
      </w:r>
      <w:r w:rsidR="00CF1D8B" w:rsidRPr="00CF1D8B">
        <w:rPr>
          <w:rFonts w:ascii="Times New Roman" w:hAnsi="Times New Roman" w:cs="Times New Roman"/>
          <w:sz w:val="24"/>
          <w:szCs w:val="24"/>
        </w:rPr>
        <w:t>[</w:t>
      </w:r>
      <w:r w:rsidR="00E63143">
        <w:rPr>
          <w:rFonts w:ascii="Times New Roman" w:hAnsi="Times New Roman" w:cs="Times New Roman"/>
          <w:sz w:val="24"/>
          <w:szCs w:val="24"/>
        </w:rPr>
        <w:t>3,с.78</w:t>
      </w:r>
      <w:proofErr w:type="gramStart"/>
      <w:r w:rsidR="00CF1D8B" w:rsidRPr="00CF1D8B">
        <w:rPr>
          <w:rFonts w:ascii="Times New Roman" w:hAnsi="Times New Roman" w:cs="Times New Roman"/>
          <w:sz w:val="24"/>
          <w:szCs w:val="24"/>
        </w:rPr>
        <w:t xml:space="preserve"> ]</w:t>
      </w:r>
      <w:proofErr w:type="gramEnd"/>
      <w:r w:rsidR="00E63143">
        <w:rPr>
          <w:rFonts w:ascii="Times New Roman" w:hAnsi="Times New Roman" w:cs="Times New Roman"/>
          <w:sz w:val="24"/>
          <w:szCs w:val="24"/>
        </w:rPr>
        <w:t>.Учебные действия, которые представлены как универсальные учебные действия, проектируются в задания и в учебные задачи</w:t>
      </w:r>
      <w:proofErr w:type="gramStart"/>
      <w:r w:rsidR="00E63143">
        <w:rPr>
          <w:rFonts w:ascii="Times New Roman" w:hAnsi="Times New Roman" w:cs="Times New Roman"/>
          <w:sz w:val="24"/>
          <w:szCs w:val="24"/>
        </w:rPr>
        <w:t>.</w:t>
      </w:r>
      <w:proofErr w:type="gramEnd"/>
      <w:r w:rsidR="00E63143">
        <w:rPr>
          <w:rFonts w:ascii="Times New Roman" w:hAnsi="Times New Roman" w:cs="Times New Roman"/>
          <w:sz w:val="24"/>
          <w:szCs w:val="24"/>
        </w:rPr>
        <w:t xml:space="preserve"> </w:t>
      </w:r>
      <w:proofErr w:type="gramStart"/>
      <w:r w:rsidR="00E63143">
        <w:rPr>
          <w:rFonts w:ascii="Times New Roman" w:hAnsi="Times New Roman" w:cs="Times New Roman"/>
          <w:sz w:val="24"/>
          <w:szCs w:val="24"/>
        </w:rPr>
        <w:t>а</w:t>
      </w:r>
      <w:proofErr w:type="gramEnd"/>
      <w:r w:rsidR="00E63143">
        <w:rPr>
          <w:rFonts w:ascii="Times New Roman" w:hAnsi="Times New Roman" w:cs="Times New Roman"/>
          <w:sz w:val="24"/>
          <w:szCs w:val="24"/>
        </w:rPr>
        <w:t>нализируя информацию о природных объектах, выявляя их существенные признаки, объединяя  в группы, учащиеся овладевают приёмами сравнения, обобщения, классификации. Большое внимание в курсе  «Окружающий мир» уделяется формированию взаимосвязям в окружающем мире, влиянию деятельности человека в природе. Этому способствуют наблюдения за объектами и явлениями природы во время экскурсий, фиксирование результатов наблюдений в рабочих тетрадях.</w:t>
      </w:r>
    </w:p>
    <w:p w:rsidR="00E63143" w:rsidRDefault="00E63143"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92908">
        <w:rPr>
          <w:rFonts w:ascii="Times New Roman" w:hAnsi="Times New Roman" w:cs="Times New Roman"/>
          <w:sz w:val="24"/>
          <w:szCs w:val="24"/>
        </w:rPr>
        <w:t xml:space="preserve">Активное познание </w:t>
      </w:r>
      <w:proofErr w:type="gramStart"/>
      <w:r w:rsidR="00692908">
        <w:rPr>
          <w:rFonts w:ascii="Times New Roman" w:hAnsi="Times New Roman" w:cs="Times New Roman"/>
          <w:sz w:val="24"/>
          <w:szCs w:val="24"/>
        </w:rPr>
        <w:t>естественно-научных</w:t>
      </w:r>
      <w:proofErr w:type="gramEnd"/>
      <w:r w:rsidR="00692908">
        <w:rPr>
          <w:rFonts w:ascii="Times New Roman" w:hAnsi="Times New Roman" w:cs="Times New Roman"/>
          <w:sz w:val="24"/>
          <w:szCs w:val="24"/>
        </w:rPr>
        <w:t xml:space="preserve"> знаний организуется в ходе проведения несложных опытов, практических работ, приобщения к творческому труду. Одновременно школьники учатся сотрудничать с учителем  и одноклассниками, осуществлять совместную деятельность в парах и малых группах при выполнении заданий. На уроке по предмету «Окружающий мир» ученики проводят «мини исследования». Результатом учебной исследовательской деятельности являются освоенные исследовательские умения, новые для учащихся знания или способы деятельности. Лабораторные опыты приобщают младших школьников работать с приборами, проводить измерения, фиксировать результаты наблюдений в форме краткой записи, схем, таблиц, рисунков. В ходе проектной деятельности по предмету у учащихся углубляются практические умения по изучению окружающего мира</w:t>
      </w:r>
      <w:r w:rsidR="00A65BFC">
        <w:rPr>
          <w:rFonts w:ascii="Times New Roman" w:hAnsi="Times New Roman" w:cs="Times New Roman"/>
          <w:sz w:val="24"/>
          <w:szCs w:val="24"/>
        </w:rPr>
        <w:t xml:space="preserve">, исследовательские умения работать с источниками информации. Исследовательская деятельность тесно связана с проектной деятельностью в курсе «Окружающий мир», поскольку тематика проектов позволяет организовывать наблюдение, эксперимент. Как правило, проект выполняют школьники во внеурочной деятельности, но оценка презентаций выполненных работ организуется на обобщающих уроках после изучения разделов, тем в </w:t>
      </w:r>
      <w:r w:rsidR="00A65BFC">
        <w:rPr>
          <w:rFonts w:ascii="Times New Roman" w:hAnsi="Times New Roman" w:cs="Times New Roman"/>
          <w:sz w:val="24"/>
          <w:szCs w:val="24"/>
        </w:rPr>
        <w:lastRenderedPageBreak/>
        <w:t xml:space="preserve">курсе </w:t>
      </w:r>
      <w:r w:rsidR="00A65BFC">
        <w:rPr>
          <w:rFonts w:ascii="Times New Roman" w:hAnsi="Times New Roman" w:cs="Times New Roman"/>
          <w:sz w:val="24"/>
          <w:szCs w:val="24"/>
        </w:rPr>
        <w:t>«Окружающий мир»</w:t>
      </w:r>
      <w:r w:rsidR="00A65BFC">
        <w:rPr>
          <w:rFonts w:ascii="Times New Roman" w:hAnsi="Times New Roman" w:cs="Times New Roman"/>
          <w:sz w:val="24"/>
          <w:szCs w:val="24"/>
        </w:rPr>
        <w:t xml:space="preserve">. В работах Н.В. </w:t>
      </w:r>
      <w:proofErr w:type="spellStart"/>
      <w:r w:rsidR="00A65BFC">
        <w:rPr>
          <w:rFonts w:ascii="Times New Roman" w:hAnsi="Times New Roman" w:cs="Times New Roman"/>
          <w:sz w:val="24"/>
          <w:szCs w:val="24"/>
        </w:rPr>
        <w:t>Матиш</w:t>
      </w:r>
      <w:proofErr w:type="spellEnd"/>
      <w:r w:rsidR="00A65BFC">
        <w:rPr>
          <w:rFonts w:ascii="Times New Roman" w:hAnsi="Times New Roman" w:cs="Times New Roman"/>
          <w:sz w:val="24"/>
          <w:szCs w:val="24"/>
        </w:rPr>
        <w:t xml:space="preserve">, В.Д. Симоненко понятие «проект» рассматривается как «прототип, идеальный образ предполагаемого или  возможного объекта, состояния, в некоторых случаях – план, замысел какого-либо действия» </w:t>
      </w:r>
      <w:r w:rsidR="00A65BFC" w:rsidRPr="00CF1D8B">
        <w:rPr>
          <w:rFonts w:ascii="Times New Roman" w:hAnsi="Times New Roman" w:cs="Times New Roman"/>
          <w:sz w:val="24"/>
          <w:szCs w:val="24"/>
        </w:rPr>
        <w:t>[</w:t>
      </w:r>
      <w:r w:rsidR="00A65BFC">
        <w:rPr>
          <w:rFonts w:ascii="Times New Roman" w:hAnsi="Times New Roman" w:cs="Times New Roman"/>
          <w:sz w:val="24"/>
          <w:szCs w:val="24"/>
        </w:rPr>
        <w:t>2,с.5</w:t>
      </w:r>
      <w:r w:rsidR="00A65BFC" w:rsidRPr="00CF1D8B">
        <w:rPr>
          <w:rFonts w:ascii="Times New Roman" w:hAnsi="Times New Roman" w:cs="Times New Roman"/>
          <w:sz w:val="24"/>
          <w:szCs w:val="24"/>
        </w:rPr>
        <w:t>]</w:t>
      </w:r>
      <w:r w:rsidR="00A65BFC">
        <w:rPr>
          <w:rFonts w:ascii="Times New Roman" w:hAnsi="Times New Roman" w:cs="Times New Roman"/>
          <w:sz w:val="24"/>
          <w:szCs w:val="24"/>
        </w:rPr>
        <w:t>.</w:t>
      </w:r>
    </w:p>
    <w:p w:rsidR="00A65BFC" w:rsidRDefault="00A65BFC"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В проектной деятельности сочетаются и</w:t>
      </w:r>
      <w:r w:rsidR="00404B13">
        <w:rPr>
          <w:rFonts w:ascii="Times New Roman" w:hAnsi="Times New Roman" w:cs="Times New Roman"/>
          <w:sz w:val="24"/>
          <w:szCs w:val="24"/>
        </w:rPr>
        <w:t>сследовательская, читательская, к</w:t>
      </w:r>
      <w:r>
        <w:rPr>
          <w:rFonts w:ascii="Times New Roman" w:hAnsi="Times New Roman" w:cs="Times New Roman"/>
          <w:sz w:val="24"/>
          <w:szCs w:val="24"/>
        </w:rPr>
        <w:t>онтрольно-оценочная</w:t>
      </w:r>
      <w:r w:rsidR="00404B13">
        <w:rPr>
          <w:rFonts w:ascii="Times New Roman" w:hAnsi="Times New Roman" w:cs="Times New Roman"/>
          <w:sz w:val="24"/>
          <w:szCs w:val="24"/>
        </w:rPr>
        <w:t xml:space="preserve"> деятельности</w:t>
      </w:r>
      <w:proofErr w:type="gramStart"/>
      <w:r w:rsidR="00404B13">
        <w:rPr>
          <w:rFonts w:ascii="Times New Roman" w:hAnsi="Times New Roman" w:cs="Times New Roman"/>
          <w:sz w:val="24"/>
          <w:szCs w:val="24"/>
        </w:rPr>
        <w:t>.</w:t>
      </w:r>
      <w:proofErr w:type="gramEnd"/>
      <w:r w:rsidR="00404B13">
        <w:rPr>
          <w:rFonts w:ascii="Times New Roman" w:hAnsi="Times New Roman" w:cs="Times New Roman"/>
          <w:sz w:val="24"/>
          <w:szCs w:val="24"/>
        </w:rPr>
        <w:t xml:space="preserve"> Работа над проектом в изучении курса </w:t>
      </w:r>
      <w:r>
        <w:rPr>
          <w:rFonts w:ascii="Times New Roman" w:hAnsi="Times New Roman" w:cs="Times New Roman"/>
          <w:sz w:val="24"/>
          <w:szCs w:val="24"/>
        </w:rPr>
        <w:t xml:space="preserve"> </w:t>
      </w:r>
      <w:r w:rsidR="00404B13">
        <w:rPr>
          <w:rFonts w:ascii="Times New Roman" w:hAnsi="Times New Roman" w:cs="Times New Roman"/>
          <w:sz w:val="24"/>
          <w:szCs w:val="24"/>
        </w:rPr>
        <w:t>«Окружающий мир»</w:t>
      </w:r>
      <w:r w:rsidR="00404B13">
        <w:rPr>
          <w:rFonts w:ascii="Times New Roman" w:hAnsi="Times New Roman" w:cs="Times New Roman"/>
          <w:sz w:val="24"/>
          <w:szCs w:val="24"/>
        </w:rPr>
        <w:t xml:space="preserve"> связана с выбором темы, постановкой предположения или познавательной задачи, сбором информации, обобщением её, воплощением проекта (выполнением его), презентацией, обсуждением результата. Проект не должен заканчиваться презентацией, а  включать обсуждение выполненных работ. (Что удалось, какие трудности испытывали в ходе выполнения?)</w:t>
      </w:r>
      <w:proofErr w:type="gramStart"/>
      <w:r w:rsidR="00404B13">
        <w:rPr>
          <w:rFonts w:ascii="Times New Roman" w:hAnsi="Times New Roman" w:cs="Times New Roman"/>
          <w:sz w:val="24"/>
          <w:szCs w:val="24"/>
        </w:rPr>
        <w:t>.</w:t>
      </w:r>
      <w:proofErr w:type="gramEnd"/>
      <w:r w:rsidR="00404B13">
        <w:rPr>
          <w:rFonts w:ascii="Times New Roman" w:hAnsi="Times New Roman" w:cs="Times New Roman"/>
          <w:sz w:val="24"/>
          <w:szCs w:val="24"/>
        </w:rPr>
        <w:t xml:space="preserve"> В курсе </w:t>
      </w:r>
      <w:r w:rsidR="00404B13">
        <w:rPr>
          <w:rFonts w:ascii="Times New Roman" w:hAnsi="Times New Roman" w:cs="Times New Roman"/>
          <w:sz w:val="24"/>
          <w:szCs w:val="24"/>
        </w:rPr>
        <w:t>«Окружающий мир»</w:t>
      </w:r>
      <w:r w:rsidR="00404B13">
        <w:rPr>
          <w:rFonts w:ascii="Times New Roman" w:hAnsi="Times New Roman" w:cs="Times New Roman"/>
          <w:sz w:val="24"/>
          <w:szCs w:val="24"/>
        </w:rPr>
        <w:t xml:space="preserve"> презентацию нельзя узко сводить к слайдам. Могут быть представлены работы в виде поделок, игрушек, альбомов, книг-раскладушек, моделей, макетов, стенгазет, схем, сообщений</w:t>
      </w:r>
      <w:proofErr w:type="gramStart"/>
      <w:r w:rsidR="00404B13">
        <w:rPr>
          <w:rFonts w:ascii="Times New Roman" w:hAnsi="Times New Roman" w:cs="Times New Roman"/>
          <w:sz w:val="24"/>
          <w:szCs w:val="24"/>
        </w:rPr>
        <w:t>.</w:t>
      </w:r>
      <w:proofErr w:type="gramEnd"/>
      <w:r w:rsidR="00404B13">
        <w:rPr>
          <w:rFonts w:ascii="Times New Roman" w:hAnsi="Times New Roman" w:cs="Times New Roman"/>
          <w:sz w:val="24"/>
          <w:szCs w:val="24"/>
        </w:rPr>
        <w:t xml:space="preserve"> Выполнение учебных заданий, решение учебных задач младшими школьниками зависит от чтения, как деятельности, которой они должны овладеть. Читательская деятельность</w:t>
      </w:r>
      <w:r w:rsidR="00FF4B5F">
        <w:rPr>
          <w:rFonts w:ascii="Times New Roman" w:hAnsi="Times New Roman" w:cs="Times New Roman"/>
          <w:sz w:val="24"/>
          <w:szCs w:val="24"/>
        </w:rPr>
        <w:t xml:space="preserve"> включает цель, содержание учебного материала, учебные действия, самоконтроль и самопроверку освоенных читательских умений. В изучении курса </w:t>
      </w:r>
      <w:r w:rsidR="00FF4B5F">
        <w:rPr>
          <w:rFonts w:ascii="Times New Roman" w:hAnsi="Times New Roman" w:cs="Times New Roman"/>
          <w:sz w:val="24"/>
          <w:szCs w:val="24"/>
        </w:rPr>
        <w:t>«Окружающий мир»</w:t>
      </w:r>
      <w:r w:rsidR="00FF4B5F">
        <w:rPr>
          <w:rFonts w:ascii="Times New Roman" w:hAnsi="Times New Roman" w:cs="Times New Roman"/>
          <w:sz w:val="24"/>
          <w:szCs w:val="24"/>
        </w:rPr>
        <w:t xml:space="preserve"> учащиеся в учебнике работают с научно-познавательным текстом. Успешному освоению знаний о природе, обществе, человеке, а также исключению механического заучивания учебного материала способствуют приёмы работы с текстом. Один из них – выборочное целенаправленное чтение текста, школьники должны найти ответ на конкретно поставленный вопрос. Овладение читательскими умениями позволяет преобразовать и представить информацию</w:t>
      </w:r>
      <w:proofErr w:type="gramStart"/>
      <w:r w:rsidR="00FF4B5F">
        <w:rPr>
          <w:rFonts w:ascii="Times New Roman" w:hAnsi="Times New Roman" w:cs="Times New Roman"/>
          <w:sz w:val="24"/>
          <w:szCs w:val="24"/>
        </w:rPr>
        <w:t>.</w:t>
      </w:r>
      <w:proofErr w:type="gramEnd"/>
      <w:r w:rsidR="00FF4B5F">
        <w:rPr>
          <w:rFonts w:ascii="Times New Roman" w:hAnsi="Times New Roman" w:cs="Times New Roman"/>
          <w:sz w:val="24"/>
          <w:szCs w:val="24"/>
        </w:rPr>
        <w:t xml:space="preserve"> С этой целью ученики выполняют задания в рабочих тетрадях на основе чтения текста учебника. По предмету </w:t>
      </w:r>
      <w:r w:rsidR="00FF4B5F">
        <w:rPr>
          <w:rFonts w:ascii="Times New Roman" w:hAnsi="Times New Roman" w:cs="Times New Roman"/>
          <w:sz w:val="24"/>
          <w:szCs w:val="24"/>
        </w:rPr>
        <w:t>«Окружающий мир»</w:t>
      </w:r>
      <w:r w:rsidR="00FF4B5F">
        <w:rPr>
          <w:rFonts w:ascii="Times New Roman" w:hAnsi="Times New Roman" w:cs="Times New Roman"/>
          <w:sz w:val="24"/>
          <w:szCs w:val="24"/>
        </w:rPr>
        <w:t xml:space="preserve"> при работе с учебником, дополнительной литературой необходимо уделить внимание формированию у младших школьников читательских умений, которые вк</w:t>
      </w:r>
      <w:r w:rsidR="003A5268">
        <w:rPr>
          <w:rFonts w:ascii="Times New Roman" w:hAnsi="Times New Roman" w:cs="Times New Roman"/>
          <w:sz w:val="24"/>
          <w:szCs w:val="24"/>
        </w:rPr>
        <w:t>лючают сл</w:t>
      </w:r>
      <w:r w:rsidR="00FF4B5F">
        <w:rPr>
          <w:rFonts w:ascii="Times New Roman" w:hAnsi="Times New Roman" w:cs="Times New Roman"/>
          <w:sz w:val="24"/>
          <w:szCs w:val="24"/>
        </w:rPr>
        <w:t>е</w:t>
      </w:r>
      <w:r w:rsidR="003A5268">
        <w:rPr>
          <w:rFonts w:ascii="Times New Roman" w:hAnsi="Times New Roman" w:cs="Times New Roman"/>
          <w:sz w:val="24"/>
          <w:szCs w:val="24"/>
        </w:rPr>
        <w:t>дующие учебные действия:</w:t>
      </w:r>
    </w:p>
    <w:p w:rsidR="003A5268" w:rsidRDefault="003A5268"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логично, последовательно излагать ответ на поставленный вопрос;</w:t>
      </w:r>
    </w:p>
    <w:p w:rsidR="003A5268" w:rsidRDefault="003A5268"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рассказывать, обсуждать полученные сведения;</w:t>
      </w:r>
    </w:p>
    <w:p w:rsidR="003A5268" w:rsidRDefault="003A5268"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отвечать на вопросы, имеющиеся в конце текста;</w:t>
      </w:r>
    </w:p>
    <w:p w:rsidR="003A5268" w:rsidRDefault="003A5268"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готовить сообщения, соотносить описываемые события, явления природы с иллюстрациями учебника;</w:t>
      </w:r>
    </w:p>
    <w:p w:rsidR="003A5268" w:rsidRDefault="003A5268"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составлять план к прочитанному тексту или дополнять его, обосновывать правильность.</w:t>
      </w:r>
    </w:p>
    <w:p w:rsidR="003A5268" w:rsidRDefault="003A5268"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Контрольно-оценочная деятельность в курсе </w:t>
      </w:r>
      <w:r>
        <w:rPr>
          <w:rFonts w:ascii="Times New Roman" w:hAnsi="Times New Roman" w:cs="Times New Roman"/>
          <w:sz w:val="24"/>
          <w:szCs w:val="24"/>
        </w:rPr>
        <w:t>«Окружающий мир»</w:t>
      </w:r>
      <w:r>
        <w:rPr>
          <w:rFonts w:ascii="Times New Roman" w:hAnsi="Times New Roman" w:cs="Times New Roman"/>
          <w:sz w:val="24"/>
          <w:szCs w:val="24"/>
        </w:rPr>
        <w:t xml:space="preserve"> связана с компонентом урока – рефлексия учебной деятельности, которая включает оценку собственных учебных достижений учащихся. Учебник позволяет организовать её</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Странички для самопроверки, </w:t>
      </w:r>
      <w:r>
        <w:rPr>
          <w:rFonts w:ascii="Times New Roman" w:hAnsi="Times New Roman" w:cs="Times New Roman"/>
          <w:sz w:val="24"/>
          <w:szCs w:val="24"/>
        </w:rPr>
        <w:lastRenderedPageBreak/>
        <w:t>странички «Проверим свои достижения» включают задания и ответы</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Школьники могут</w:t>
      </w:r>
      <w:r w:rsidR="008C2201">
        <w:rPr>
          <w:rFonts w:ascii="Times New Roman" w:hAnsi="Times New Roman" w:cs="Times New Roman"/>
          <w:sz w:val="24"/>
          <w:szCs w:val="24"/>
        </w:rPr>
        <w:t xml:space="preserve"> отметить правильные полученные результаты при выполнении заданий в таблицу и закрасить смайлик  в определённый цвет в соответствии с показателями оценивания. Виноградова Н.Ф. уделяет внимание в ходе оценивания учебных достижений по предмету </w:t>
      </w:r>
      <w:r w:rsidR="008C2201">
        <w:rPr>
          <w:rFonts w:ascii="Times New Roman" w:hAnsi="Times New Roman" w:cs="Times New Roman"/>
          <w:sz w:val="24"/>
          <w:szCs w:val="24"/>
        </w:rPr>
        <w:t>«Окружающий мир»</w:t>
      </w:r>
      <w:r w:rsidR="008C2201">
        <w:rPr>
          <w:rFonts w:ascii="Times New Roman" w:hAnsi="Times New Roman" w:cs="Times New Roman"/>
          <w:sz w:val="24"/>
          <w:szCs w:val="24"/>
        </w:rPr>
        <w:t xml:space="preserve"> на то, чтобы у учащихся важно отмечать, что получилось, что ему удалось, вместе анализировать причины допущенных ошибок, предоставить возможность ученику ответить по-другому </w:t>
      </w:r>
      <w:r w:rsidR="008C2201" w:rsidRPr="00CF1D8B">
        <w:rPr>
          <w:rFonts w:ascii="Times New Roman" w:hAnsi="Times New Roman" w:cs="Times New Roman"/>
          <w:sz w:val="24"/>
          <w:szCs w:val="24"/>
        </w:rPr>
        <w:t>[</w:t>
      </w:r>
      <w:r w:rsidR="008C2201">
        <w:rPr>
          <w:rFonts w:ascii="Times New Roman" w:hAnsi="Times New Roman" w:cs="Times New Roman"/>
          <w:sz w:val="24"/>
          <w:szCs w:val="24"/>
        </w:rPr>
        <w:t>1,с.130</w:t>
      </w:r>
      <w:r w:rsidR="008C2201" w:rsidRPr="00CF1D8B">
        <w:rPr>
          <w:rFonts w:ascii="Times New Roman" w:hAnsi="Times New Roman" w:cs="Times New Roman"/>
          <w:sz w:val="24"/>
          <w:szCs w:val="24"/>
        </w:rPr>
        <w:t>]</w:t>
      </w:r>
      <w:r w:rsidR="008C2201">
        <w:rPr>
          <w:rFonts w:ascii="Times New Roman" w:hAnsi="Times New Roman" w:cs="Times New Roman"/>
          <w:sz w:val="24"/>
          <w:szCs w:val="24"/>
        </w:rPr>
        <w:t>.</w:t>
      </w:r>
      <w:r w:rsidR="008C2201">
        <w:rPr>
          <w:rFonts w:ascii="Times New Roman" w:hAnsi="Times New Roman" w:cs="Times New Roman"/>
          <w:sz w:val="24"/>
          <w:szCs w:val="24"/>
        </w:rPr>
        <w:t xml:space="preserve"> При выполнении комплексной итоговой работы существенная роль отводится курсу </w:t>
      </w:r>
      <w:r w:rsidR="008C2201">
        <w:rPr>
          <w:rFonts w:ascii="Times New Roman" w:hAnsi="Times New Roman" w:cs="Times New Roman"/>
          <w:sz w:val="24"/>
          <w:szCs w:val="24"/>
        </w:rPr>
        <w:t>«Окружающий мир»</w:t>
      </w:r>
      <w:r w:rsidR="008C2201">
        <w:rPr>
          <w:rFonts w:ascii="Times New Roman" w:hAnsi="Times New Roman" w:cs="Times New Roman"/>
          <w:sz w:val="24"/>
          <w:szCs w:val="24"/>
        </w:rPr>
        <w:t>. Предмет подготавливает учеников к работе с научно-познавательным текстом</w:t>
      </w:r>
      <w:proofErr w:type="gramStart"/>
      <w:r w:rsidR="008C2201">
        <w:rPr>
          <w:rFonts w:ascii="Times New Roman" w:hAnsi="Times New Roman" w:cs="Times New Roman"/>
          <w:sz w:val="24"/>
          <w:szCs w:val="24"/>
        </w:rPr>
        <w:t>.</w:t>
      </w:r>
      <w:proofErr w:type="gramEnd"/>
      <w:r w:rsidR="008C2201">
        <w:rPr>
          <w:rFonts w:ascii="Times New Roman" w:hAnsi="Times New Roman" w:cs="Times New Roman"/>
          <w:sz w:val="24"/>
          <w:szCs w:val="24"/>
        </w:rPr>
        <w:t xml:space="preserve"> На основе выбора информации из текста ученики выполняют задания по чтению, русскому языку, математике, предмету </w:t>
      </w:r>
      <w:r w:rsidR="008C2201">
        <w:rPr>
          <w:rFonts w:ascii="Times New Roman" w:hAnsi="Times New Roman" w:cs="Times New Roman"/>
          <w:sz w:val="24"/>
          <w:szCs w:val="24"/>
        </w:rPr>
        <w:t>«Окружающий мир»</w:t>
      </w:r>
      <w:r w:rsidR="00237ACD">
        <w:rPr>
          <w:rFonts w:ascii="Times New Roman" w:hAnsi="Times New Roman" w:cs="Times New Roman"/>
          <w:sz w:val="24"/>
          <w:szCs w:val="24"/>
        </w:rPr>
        <w:t>.</w:t>
      </w:r>
    </w:p>
    <w:p w:rsidR="00237ACD" w:rsidRDefault="00237ACD"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Различные виды деятельности учащихся на уроке в курсе </w:t>
      </w:r>
      <w:r>
        <w:rPr>
          <w:rFonts w:ascii="Times New Roman" w:hAnsi="Times New Roman" w:cs="Times New Roman"/>
          <w:sz w:val="24"/>
          <w:szCs w:val="24"/>
        </w:rPr>
        <w:t>«Окружающий мир»</w:t>
      </w:r>
      <w:r>
        <w:rPr>
          <w:rFonts w:ascii="Times New Roman" w:hAnsi="Times New Roman" w:cs="Times New Roman"/>
          <w:sz w:val="24"/>
          <w:szCs w:val="24"/>
        </w:rPr>
        <w:t xml:space="preserve"> тесно связаны с целью деятельности учителя, планируемыми образовательными результатами, содержанием учебного материала по предмету, организация их во многом обеспечивает результативность обучения.</w:t>
      </w:r>
    </w:p>
    <w:p w:rsidR="00237ACD" w:rsidRDefault="00237ACD" w:rsidP="00E63143">
      <w:pPr>
        <w:spacing w:after="0" w:line="360" w:lineRule="auto"/>
        <w:jc w:val="both"/>
        <w:rPr>
          <w:rFonts w:ascii="Times New Roman" w:hAnsi="Times New Roman" w:cs="Times New Roman"/>
          <w:sz w:val="24"/>
          <w:szCs w:val="24"/>
        </w:rPr>
      </w:pPr>
    </w:p>
    <w:p w:rsidR="00237ACD" w:rsidRDefault="00237ACD" w:rsidP="00E63143">
      <w:pPr>
        <w:spacing w:after="0" w:line="360" w:lineRule="auto"/>
        <w:jc w:val="both"/>
        <w:rPr>
          <w:rFonts w:ascii="Times New Roman" w:hAnsi="Times New Roman" w:cs="Times New Roman"/>
          <w:sz w:val="24"/>
          <w:szCs w:val="24"/>
        </w:rPr>
      </w:pPr>
    </w:p>
    <w:p w:rsidR="00237ACD" w:rsidRDefault="00237ACD" w:rsidP="00E63143">
      <w:pPr>
        <w:spacing w:after="0" w:line="360" w:lineRule="auto"/>
        <w:jc w:val="both"/>
        <w:rPr>
          <w:rFonts w:ascii="Times New Roman" w:hAnsi="Times New Roman" w:cs="Times New Roman"/>
          <w:sz w:val="24"/>
          <w:szCs w:val="24"/>
        </w:rPr>
      </w:pPr>
    </w:p>
    <w:p w:rsidR="00237ACD" w:rsidRDefault="00237ACD" w:rsidP="00E6314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БИБЛИОГРАФИЧЕСКИЕ ССЫЛКИ</w:t>
      </w:r>
    </w:p>
    <w:p w:rsidR="00237ACD" w:rsidRDefault="00237ACD" w:rsidP="00237ACD">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Виноградова Н.Ф.  Окружающий мир: 1-2 классы: методика обучения.- М.:</w:t>
      </w:r>
      <w:proofErr w:type="spellStart"/>
      <w:r>
        <w:rPr>
          <w:rFonts w:ascii="Times New Roman" w:hAnsi="Times New Roman" w:cs="Times New Roman"/>
          <w:sz w:val="24"/>
          <w:szCs w:val="24"/>
        </w:rPr>
        <w:t>Вентана</w:t>
      </w:r>
      <w:proofErr w:type="spellEnd"/>
      <w:r>
        <w:rPr>
          <w:rFonts w:ascii="Times New Roman" w:hAnsi="Times New Roman" w:cs="Times New Roman"/>
          <w:sz w:val="24"/>
          <w:szCs w:val="24"/>
        </w:rPr>
        <w:t>-Граф, 2013. – 368 с.</w:t>
      </w:r>
    </w:p>
    <w:p w:rsidR="00237ACD" w:rsidRDefault="00237ACD" w:rsidP="00237ACD">
      <w:pPr>
        <w:pStyle w:val="a3"/>
        <w:numPr>
          <w:ilvl w:val="0"/>
          <w:numId w:val="1"/>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Матяш</w:t>
      </w:r>
      <w:proofErr w:type="spellEnd"/>
      <w:r>
        <w:rPr>
          <w:rFonts w:ascii="Times New Roman" w:hAnsi="Times New Roman" w:cs="Times New Roman"/>
          <w:sz w:val="24"/>
          <w:szCs w:val="24"/>
        </w:rPr>
        <w:t xml:space="preserve"> Н.В., Симоненко В.Д. Проектная деятельность младших школьников. – М., 2002.</w:t>
      </w:r>
    </w:p>
    <w:p w:rsidR="00237ACD" w:rsidRPr="00237ACD" w:rsidRDefault="00237ACD" w:rsidP="00237ACD">
      <w:pPr>
        <w:pStyle w:val="a3"/>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Миронов А.В.  Как построить урок в соответствии с ФГОС. – Волгоград: Учитель. – 2013. – 174 с.</w:t>
      </w:r>
    </w:p>
    <w:p w:rsidR="00E63143" w:rsidRDefault="00E63143" w:rsidP="00E63143">
      <w:pPr>
        <w:spacing w:line="360" w:lineRule="auto"/>
        <w:jc w:val="both"/>
        <w:rPr>
          <w:rFonts w:ascii="Times New Roman" w:hAnsi="Times New Roman" w:cs="Times New Roman"/>
          <w:sz w:val="24"/>
          <w:szCs w:val="24"/>
        </w:rPr>
      </w:pPr>
      <w:bookmarkStart w:id="0" w:name="_GoBack"/>
      <w:bookmarkEnd w:id="0"/>
    </w:p>
    <w:p w:rsidR="00E63143" w:rsidRPr="00CF1D8B" w:rsidRDefault="00E63143" w:rsidP="0077410E">
      <w:pPr>
        <w:jc w:val="both"/>
        <w:rPr>
          <w:rFonts w:ascii="Times New Roman" w:hAnsi="Times New Roman" w:cs="Times New Roman"/>
          <w:sz w:val="28"/>
          <w:szCs w:val="28"/>
        </w:rPr>
      </w:pPr>
      <w:r>
        <w:rPr>
          <w:rFonts w:ascii="Times New Roman" w:hAnsi="Times New Roman" w:cs="Times New Roman"/>
          <w:sz w:val="24"/>
          <w:szCs w:val="24"/>
        </w:rPr>
        <w:t xml:space="preserve">       </w:t>
      </w:r>
    </w:p>
    <w:sectPr w:rsidR="00E63143" w:rsidRPr="00CF1D8B" w:rsidSect="00E63143">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657A2B"/>
    <w:multiLevelType w:val="hybridMultilevel"/>
    <w:tmpl w:val="C6541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10E"/>
    <w:rsid w:val="00115FEB"/>
    <w:rsid w:val="00237ACD"/>
    <w:rsid w:val="003A5268"/>
    <w:rsid w:val="00404B13"/>
    <w:rsid w:val="00692908"/>
    <w:rsid w:val="0077410E"/>
    <w:rsid w:val="008C2201"/>
    <w:rsid w:val="00A65BFC"/>
    <w:rsid w:val="00CF1D8B"/>
    <w:rsid w:val="00E63143"/>
    <w:rsid w:val="00FF4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7A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7A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3</Pages>
  <Words>979</Words>
  <Characters>5586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Винтерголлер</dc:creator>
  <cp:lastModifiedBy>Винтерголлер </cp:lastModifiedBy>
  <cp:revision>1</cp:revision>
  <dcterms:created xsi:type="dcterms:W3CDTF">2017-11-03T17:13:00Z</dcterms:created>
  <dcterms:modified xsi:type="dcterms:W3CDTF">2017-11-03T20:24:00Z</dcterms:modified>
</cp:coreProperties>
</file>