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657" w:rsidRPr="006D7B3A" w:rsidRDefault="006D7B3A" w:rsidP="006D7B3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 w:rsidRPr="006D7B3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1.</w:t>
      </w:r>
      <w:r w:rsidR="00774657" w:rsidRPr="006D7B3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Информационные технологии обучения</w:t>
      </w:r>
      <w:r w:rsidRPr="006D7B3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</w:t>
      </w:r>
      <w:r w:rsidR="00774657" w:rsidRPr="006D7B3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- новые возможности ученика и учителя</w:t>
      </w:r>
    </w:p>
    <w:p w:rsidR="00774657" w:rsidRPr="006D7B3A" w:rsidRDefault="00774657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информационные технологии </w:t>
      </w:r>
      <w:proofErr w:type="gramStart"/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открывают учащимся доступ к нетрад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иционным источникам информации 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повышают</w:t>
      </w:r>
      <w:proofErr w:type="gramEnd"/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эффективность самостоятельной работы, дают совершенно новые возможности для творчества, обретение и закрепление различных навыков, позволяют реализовать принципиально новые формы и методы обучения. Учитель получает дополнительные возможности для поддержки и направления личности обучаемого, творческого поиска и организации их совместной работы. Благодаря доступам к сетям телекоммуникаций учитель не только существенно повышает инфо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>рмационную вооруженность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получает уникальную возможность общения со своими коллегами во всем мире. Это создает идеальные условия и для профессионального общения, обмена учебными разработками, компьютерными программами, данными и т.д.</w:t>
      </w:r>
    </w:p>
    <w:p w:rsidR="00774657" w:rsidRPr="006D7B3A" w:rsidRDefault="00774657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творческой личности, одна из главных задач, провозглашенных в концепции модернизации российского образования. Ее реализация диктует необходимость развития познавательных интересов, способностей и возможностей ребенка</w:t>
      </w:r>
      <w:proofErr w:type="gramStart"/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76D6A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Прекрасная пора детства! Ребенок, впервые переступивший порог школы, попадает в мир знаний, где ему предстоит открывать много неизвестного, искать оригинальные, нестандартные решения в различных видах деятельности. Наиболее эффективными средствами включения ребенка в процесс творчества на уроке является: игровая деятельность, создание положительных эмоциональных ситуаций, работа в парах, проблемное обучение. На начальном этапе формирования познавательных интересов, детей привлекают собственно игровые действия. Игра служит эмоциональным фоном, на котором разворачивается урок. На уроках я использую дидактические и сюжетно-ролевые игры, кроссворды, загадки, ребусы, стараюсь преподнести материал в необычной форме</w:t>
      </w:r>
      <w:r w:rsidR="00F024E6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урок-сказка, урок-путешествие, урок-исследование и другие. Подготовка таких уроков требует много времени и усилий. В </w:t>
      </w:r>
      <w:r w:rsidR="00F024E6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начальной школе невозможно провести урок без привлечения средств наглядности. Где найти нужный материал? На помощь приходит компьютер. Информационные технологии помогают нам отправиться хоть на край света, и мы с учащимися превращаемся в пытливых искателей.</w:t>
      </w:r>
    </w:p>
    <w:p w:rsidR="00F024E6" w:rsidRPr="006D7B3A" w:rsidRDefault="00F024E6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 является одним из современных средств обучения, обладающим уникальными возможностями. Сочетая в себе возможности телевизора, видеомагнитофона, книги, калькулятора, являясь универсальной игрушкой, способной имитировать другие игрушки и самые различные игры. Использование компьютера в учебной и внеурочной деятельности школы выглядит очень естественно с точки зрения ребенка и является одним из эффектных спос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обов повышения мотивации </w:t>
      </w:r>
      <w:r w:rsidR="000064D3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индивидуализации его учения, развитие 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творческих способностей</w:t>
      </w:r>
      <w:r w:rsidR="000064D3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создания благопол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учно эмоционального фона.</w:t>
      </w:r>
    </w:p>
    <w:p w:rsidR="000064D3" w:rsidRPr="006D7B3A" w:rsidRDefault="006D7B3A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2.</w:t>
      </w:r>
      <w:r w:rsidR="000064D3" w:rsidRPr="006D7B3A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Общее представление о познавательных процессах</w:t>
      </w:r>
    </w:p>
    <w:p w:rsidR="000064D3" w:rsidRPr="006D7B3A" w:rsidRDefault="000064D3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компонент государственного стандарта, разработанный с учетом основных</w:t>
      </w:r>
      <w:r w:rsidR="00BF6481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направлений модернизации образования, ориентирован не только на </w:t>
      </w:r>
      <w:proofErr w:type="spellStart"/>
      <w:r w:rsidR="00BF6481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знаниевый</w:t>
      </w:r>
      <w:proofErr w:type="spellEnd"/>
      <w:r w:rsidR="00BF6481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в первую очередь на </w:t>
      </w:r>
      <w:proofErr w:type="spellStart"/>
      <w:r w:rsidR="00BF6481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="00BF6481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компонент образования, что позволяет повысить мотивацию обучения, в наибольшей степени реализовать способности, возможности, потребности и интересы ребенка. Поэтому не случайно одной из главных целей на ступени общего образования</w:t>
      </w:r>
      <w:r w:rsidR="009D1252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развитие познавательной активности учащихся. Познавательная активность обеспечивает познавательную деятельность, в процессе которой происходит овладение содержанием учебного предмета, необходимыми способами деятельности, умениями и навыками. Наличие познавательной активности – психологический фактор, который обеспечивает достижение целей обучения.</w:t>
      </w:r>
    </w:p>
    <w:p w:rsidR="009D1252" w:rsidRPr="006D7B3A" w:rsidRDefault="00B66066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D1252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«Целью обучения является не только овладение учащимися знаниями, умениями и навыками, но и формирование ведущих качеств личности. Одно из таких качеств – познавательная активность» - Т.И.Шамова</w:t>
      </w:r>
    </w:p>
    <w:p w:rsidR="009D1252" w:rsidRPr="006D7B3A" w:rsidRDefault="009D1252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Факторы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формирующие познавательную активность учащихся можно выст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роить в следующую цепочку.</w:t>
      </w:r>
    </w:p>
    <w:p w:rsidR="009D1252" w:rsidRPr="006D7B3A" w:rsidRDefault="009D1252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67375" cy="609600"/>
            <wp:effectExtent l="19050" t="0" r="9525" b="0"/>
            <wp:docPr id="2" name="Рисунок 8" descr="http://festival.1september.ru/articles/516109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estival.1september.ru/articles/516109/img1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282" w:rsidRPr="006D7B3A" w:rsidRDefault="00B16282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Мотивы обуславливают познавательные интересы учащихся и их избирательность, самостоятельность учения, обеспечивают его активность 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всех этапах.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Учитывая, что мотивы учащихся формируются через  их потребности и интересы       (потребность</w:t>
      </w:r>
      <w:r w:rsidRPr="006D7B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" cy="133350"/>
            <wp:effectExtent l="19050" t="0" r="9525" b="0"/>
            <wp:docPr id="6" name="Рисунок 9" descr="http://festival.1september.ru/articles/516109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estival.1september.ru/articles/516109/img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интерес</w:t>
      </w:r>
      <w:r w:rsidRPr="006D7B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" cy="133350"/>
            <wp:effectExtent l="19050" t="0" r="9525" b="0"/>
            <wp:docPr id="1" name="Рисунок 9" descr="http://festival.1september.ru/articles/516109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estival.1september.ru/articles/516109/img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мотив), все усилия учитель должен направить на развитие познавательных интересов учащихся.      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16282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Познавательные процессы: восприятие, внимание, воображение, память, мышление – выступают как важнейший компоненты любой человеческой деятельности. Для того</w:t>
      </w:r>
      <w:proofErr w:type="gramStart"/>
      <w:r w:rsidR="00B16282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B16282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удовлетворить свои потребности: общаться, играть, учиться и трудиться, человек должен воспринимать мир, обращать внимание на те или иные моменты или компоненты деятельности, представлять то, что ему нужно делать, запоминать, обдумывать, высказывать свои суждения.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без участия познавательных процессов человеческая деятельность не возможна, они выступают как неотъемлемые внутренние моменты. Они развиваются в деятельности, и сами представляют собой виды деятельности.</w:t>
      </w:r>
      <w:r w:rsidR="00B16282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9D1252" w:rsidRPr="006D7B3A" w:rsidRDefault="001925F3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человеческих задатков, превращение их в способности – одна из задач обучения и воспитания, решить которую без знаний и развития познавательных способностей нельзя.</w:t>
      </w:r>
    </w:p>
    <w:p w:rsidR="006B05E9" w:rsidRPr="006D7B3A" w:rsidRDefault="006D7B3A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2.1.</w:t>
      </w:r>
      <w:r w:rsidR="006B05E9" w:rsidRPr="006D7B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Воображение и память.</w:t>
      </w:r>
    </w:p>
    <w:p w:rsidR="006B05E9" w:rsidRDefault="006B05E9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Воображение можно </w:t>
      </w:r>
      <w:r w:rsidR="00B66066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способность ребенка волевым усилием восстановить и представить в образной форме те ощущения и восприятия, которые были раньше, или придумать и представить нечто новое, чего не было раньше ни в ощущениях, ни в восприятии. Образы воображения не обязательно должны соответствовать тому, что они в действительности собой представляют. В отличи</w:t>
      </w:r>
      <w:proofErr w:type="gramStart"/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этого образы памяти обычно в той или 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иной степени соответствуют той действительности, которую они отражают, и почти не несут в себе элементов фантазии. С помощью своего воображения ребенок творчески</w:t>
      </w:r>
      <w:r w:rsidR="003B4BEB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преобразовывает мир, и оно, как процесс, органично включено в творчество. Благодаря воображению человек имеет возможность как бы видеть наперед, представлять то, что еще предстоит сделать. Память в жизни людей играет еще более существенную роль. Без памяти человек не мог бы ничему научиться, запомнить то, что усвоено, сохранить на будущее впечатления о правильных действиях и допущенных ошибках.</w:t>
      </w:r>
    </w:p>
    <w:p w:rsidR="006D7B3A" w:rsidRPr="006D7B3A" w:rsidRDefault="006D7B3A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7B3A" w:rsidRDefault="006D7B3A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2.2.</w:t>
      </w:r>
      <w:r w:rsidR="003B4BEB" w:rsidRPr="006D7B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Участие мышления в процессах познания.</w:t>
      </w:r>
    </w:p>
    <w:p w:rsidR="003B4BEB" w:rsidRDefault="003B4BEB" w:rsidP="008E364C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Полноценное человеческое познание окружающего мира без мышления и речи было бы практически невозможно. Все предметы материальной и духовной культуры, которыми люди пользуются для удовлетворения своих интересов и потребностей, имеют названия, все они созданы при участии мышления. Лишившись мышления, человек перестал бы вообще быть человеком. Мысль человека в процессе познания</w:t>
      </w:r>
      <w:r w:rsidR="00742499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практически участвует во всех его видах, без нее не могут существовать ни ощущения, ни восприятия, ни воображение, ни память, так как во всех процессах человеку постоянно приходится решать разнообразные задачи.</w:t>
      </w:r>
    </w:p>
    <w:p w:rsidR="008E364C" w:rsidRPr="006D7B3A" w:rsidRDefault="008E364C" w:rsidP="008E364C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42499" w:rsidRPr="006D7B3A" w:rsidRDefault="008E364C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2.3.</w:t>
      </w:r>
      <w:r w:rsidR="00742499" w:rsidRPr="006D7B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Роль внимания в познании.</w:t>
      </w:r>
    </w:p>
    <w:p w:rsidR="00742499" w:rsidRPr="006D7B3A" w:rsidRDefault="00742499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вниманием понимают избирательность в работе всех органов чувств. Внимание среди всех познавательных процессов выполняет особую роль. Она состоит в том, чтобы, во-первых, разделить всю воспринимаемую и </w:t>
      </w:r>
      <w:proofErr w:type="spellStart"/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неперерабатываемую</w:t>
      </w:r>
      <w:proofErr w:type="spellEnd"/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человеком информацию на части по степени важности; во-вторых, способствовать выделению и наилучшей психологической переработке именно той части информации, которая в данный момент наиболее</w:t>
      </w:r>
      <w:r w:rsidR="00472683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существенна.</w:t>
      </w:r>
    </w:p>
    <w:p w:rsidR="00472683" w:rsidRPr="006D7B3A" w:rsidRDefault="00472683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начальной школы обязан научить детей учиться, сохранить и развивать познавательную потребность учащихся, обеспечить 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познавательные средства, необходимые для усвоения основ наук. Поэтому одна из главных целей – развивать познавательные процессы.</w:t>
      </w:r>
    </w:p>
    <w:p w:rsidR="00472683" w:rsidRPr="006D7B3A" w:rsidRDefault="008E364C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2.4.</w:t>
      </w:r>
      <w:r w:rsidR="00472683" w:rsidRPr="006D7B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Диагностики уровня познавательных способностей учащихся</w:t>
      </w:r>
      <w:r w:rsidR="00474441" w:rsidRPr="006D7B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:rsidR="00472683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514985</wp:posOffset>
            </wp:positionV>
            <wp:extent cx="5372100" cy="3238500"/>
            <wp:effectExtent l="0" t="0" r="0" b="0"/>
            <wp:wrapNone/>
            <wp:docPr id="5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="00472683"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Проводимая диагностика уровня познавательных способностей учащихся дает возможность учителю увидеть уровень класса и наметить дальнейшие пути в работе.</w:t>
      </w: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8E364C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364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-546735</wp:posOffset>
            </wp:positionH>
            <wp:positionV relativeFrom="paragraph">
              <wp:posOffset>289560</wp:posOffset>
            </wp:positionV>
            <wp:extent cx="6858000" cy="3771900"/>
            <wp:effectExtent l="0" t="0" r="0" b="0"/>
            <wp:wrapNone/>
            <wp:docPr id="10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Pr="008E36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Диагностика познавательных способностей.</w:t>
      </w: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441" w:rsidRPr="006D7B3A" w:rsidRDefault="00474441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683" w:rsidRPr="006D7B3A" w:rsidRDefault="00472683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64C" w:rsidRDefault="008E364C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8E364C" w:rsidRDefault="008E364C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925F3" w:rsidRPr="008E364C" w:rsidRDefault="008E364C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 w:rsidRPr="008E364C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lastRenderedPageBreak/>
        <w:t>3.</w:t>
      </w:r>
      <w:r w:rsidR="001925F3" w:rsidRPr="008E364C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Использование компьютера на уроках</w:t>
      </w:r>
      <w:r w:rsidR="00312A2C" w:rsidRPr="008E364C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.</w:t>
      </w:r>
    </w:p>
    <w:p w:rsidR="00312A2C" w:rsidRDefault="008E364C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3.1.</w:t>
      </w:r>
      <w:r w:rsidR="00312A2C" w:rsidRPr="006D7B3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Актуальность:</w:t>
      </w:r>
    </w:p>
    <w:p w:rsidR="008E364C" w:rsidRPr="008E364C" w:rsidRDefault="008E364C" w:rsidP="008E364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364C">
        <w:rPr>
          <w:rFonts w:ascii="Times New Roman" w:hAnsi="Times New Roman" w:cs="Times New Roman"/>
          <w:sz w:val="28"/>
          <w:szCs w:val="28"/>
        </w:rPr>
        <w:t>XXI век — век высоких компьютерных технологий. Современный ребёнок живёт в мире электронной культуры. Меняется и роль учит</w:t>
      </w:r>
      <w:r w:rsidR="00B66066">
        <w:rPr>
          <w:rFonts w:ascii="Times New Roman" w:hAnsi="Times New Roman" w:cs="Times New Roman"/>
          <w:sz w:val="28"/>
          <w:szCs w:val="28"/>
        </w:rPr>
        <w:t>еля в информационной культуре </w:t>
      </w:r>
      <w:proofErr w:type="gramStart"/>
      <w:r w:rsidR="00B66066">
        <w:rPr>
          <w:rFonts w:ascii="Times New Roman" w:hAnsi="Times New Roman" w:cs="Times New Roman"/>
          <w:sz w:val="28"/>
          <w:szCs w:val="28"/>
        </w:rPr>
        <w:t>—</w:t>
      </w:r>
      <w:r w:rsidRPr="008E364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8E364C">
        <w:rPr>
          <w:rFonts w:ascii="Times New Roman" w:hAnsi="Times New Roman" w:cs="Times New Roman"/>
          <w:sz w:val="28"/>
          <w:szCs w:val="28"/>
        </w:rPr>
        <w:t>н должен стать координатором информационного потока. Следовательно, учителю необходимо владеть современными методиками и новыми образовательными технологиями, чтобы общаться на одном языке с ребёнком.</w:t>
      </w:r>
    </w:p>
    <w:p w:rsidR="008E364C" w:rsidRPr="008E364C" w:rsidRDefault="008E364C" w:rsidP="008E364C">
      <w:pPr>
        <w:pStyle w:val="a5"/>
        <w:suppressAutoHyphens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64C">
        <w:rPr>
          <w:rFonts w:ascii="Times New Roman" w:hAnsi="Times New Roman" w:cs="Times New Roman"/>
          <w:sz w:val="28"/>
          <w:szCs w:val="28"/>
        </w:rPr>
        <w:t xml:space="preserve">Сегодня, когда информация становится стратегическим ресурсом развития общества, а знания – предметом относительным и ненадежным, так как быстро устаревают и требуют в информационном обществе постоянного обновления, становится очевидным, что современное образование – это непрерывный процесс. В концепции модернизации российского образования на период до 2010 г. отмечается, что главной задачей российской образовательной политики является «обеспечение современного качества образования на основе сохранения его фундаментальности и соответствия актуальным и перспективным потребностям личности, общества». </w:t>
      </w:r>
      <w:r w:rsidRPr="008E364C">
        <w:rPr>
          <w:rStyle w:val="a9"/>
          <w:rFonts w:ascii="Times New Roman" w:hAnsi="Times New Roman"/>
          <w:b w:val="0"/>
          <w:sz w:val="28"/>
          <w:szCs w:val="28"/>
        </w:rPr>
        <w:t xml:space="preserve">Модернизацию </w:t>
      </w:r>
      <w:r w:rsidRPr="008E364C">
        <w:rPr>
          <w:rFonts w:ascii="Times New Roman" w:hAnsi="Times New Roman" w:cs="Times New Roman"/>
          <w:sz w:val="28"/>
          <w:szCs w:val="28"/>
        </w:rPr>
        <w:t xml:space="preserve">образования в современном обществе невозможно представить без применения </w:t>
      </w:r>
      <w:r w:rsidRPr="008E364C">
        <w:rPr>
          <w:rStyle w:val="a9"/>
          <w:rFonts w:ascii="Times New Roman" w:hAnsi="Times New Roman"/>
          <w:b w:val="0"/>
          <w:sz w:val="28"/>
          <w:szCs w:val="28"/>
        </w:rPr>
        <w:t>информационных и коммуникационных технологий</w:t>
      </w:r>
      <w:r w:rsidRPr="008E364C">
        <w:rPr>
          <w:rStyle w:val="a9"/>
          <w:rFonts w:ascii="Times New Roman" w:hAnsi="Times New Roman"/>
          <w:sz w:val="28"/>
          <w:szCs w:val="28"/>
        </w:rPr>
        <w:t xml:space="preserve"> </w:t>
      </w:r>
      <w:r w:rsidRPr="008E364C">
        <w:rPr>
          <w:rFonts w:ascii="Times New Roman" w:hAnsi="Times New Roman" w:cs="Times New Roman"/>
          <w:sz w:val="28"/>
          <w:szCs w:val="28"/>
        </w:rPr>
        <w:t xml:space="preserve">(ИКТ). Они являются одним из важнейших инструментов обеспечения доступности образования, инструментом, обуславливающим эффективность всех процессов школьной деятельности от управления образованием до воспитания. </w:t>
      </w:r>
    </w:p>
    <w:p w:rsidR="008E364C" w:rsidRPr="008E364C" w:rsidRDefault="008E364C" w:rsidP="008E364C">
      <w:pPr>
        <w:pStyle w:val="a5"/>
        <w:suppressAutoHyphens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64C">
        <w:rPr>
          <w:rFonts w:ascii="Times New Roman" w:hAnsi="Times New Roman" w:cs="Times New Roman"/>
          <w:sz w:val="28"/>
          <w:szCs w:val="28"/>
        </w:rPr>
        <w:t>В связи с этим во многих нормативных документах, принятых правительством Российской Федерации отражены основные направления внедрения средств ИКТ в образовательный процесс. Так, в “Концепции модернизации российского образования на период до 2010 года”, в главе 2, посвященной приоритетам образовательной политики говорится следующее: “Для достижения нового качества образования будет осуществляться информатизация образования и оптимизация методов обучения</w:t>
      </w:r>
    </w:p>
    <w:p w:rsidR="008E364C" w:rsidRPr="008E364C" w:rsidRDefault="008E364C" w:rsidP="008E364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64C">
        <w:rPr>
          <w:rFonts w:ascii="Times New Roman" w:hAnsi="Times New Roman" w:cs="Times New Roman"/>
          <w:sz w:val="28"/>
          <w:szCs w:val="28"/>
        </w:rPr>
        <w:lastRenderedPageBreak/>
        <w:t xml:space="preserve">Для начальной школы это означает смену приоритетов в расстановке целей образования: одним из результатов обучения и воспитания в школе первой ступени должна стать готовность детей к овладению современными компьютерными технологиями и способность актуализировать полученную с их помощью информацию для дальнейшего самообразования. Для реализации этих целей возникает необходимость применения в практике </w:t>
      </w:r>
      <w:proofErr w:type="gramStart"/>
      <w:r w:rsidRPr="008E364C">
        <w:rPr>
          <w:rFonts w:ascii="Times New Roman" w:hAnsi="Times New Roman" w:cs="Times New Roman"/>
          <w:sz w:val="28"/>
          <w:szCs w:val="28"/>
        </w:rPr>
        <w:t>работы учителя начальных классов разных стратегий обучения младших школьников</w:t>
      </w:r>
      <w:proofErr w:type="gramEnd"/>
      <w:r w:rsidRPr="008E364C">
        <w:rPr>
          <w:rFonts w:ascii="Times New Roman" w:hAnsi="Times New Roman" w:cs="Times New Roman"/>
          <w:sz w:val="28"/>
          <w:szCs w:val="28"/>
        </w:rPr>
        <w:t xml:space="preserve"> и в первую очередь использование информационно-коммуникативных технологий в учебно-воспитательном процессе. </w:t>
      </w:r>
    </w:p>
    <w:p w:rsidR="008E364C" w:rsidRPr="008E364C" w:rsidRDefault="008E364C" w:rsidP="008E364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364C">
        <w:rPr>
          <w:rFonts w:ascii="Times New Roman" w:hAnsi="Times New Roman" w:cs="Times New Roman"/>
          <w:sz w:val="28"/>
          <w:szCs w:val="28"/>
        </w:rPr>
        <w:t xml:space="preserve">Использование ИКТ на различных уроках в начальной школе позволяет развивать умение учащихся ориентироваться в информационных потоках окружающего мира; овладевать практическими способами работы с информацией; развивать умения, позволяющие обмениваться информацией с помощью современных технических средств. </w:t>
      </w:r>
    </w:p>
    <w:p w:rsidR="008E364C" w:rsidRPr="008E364C" w:rsidRDefault="008E364C" w:rsidP="008E36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64C">
        <w:rPr>
          <w:rFonts w:ascii="Times New Roman" w:hAnsi="Times New Roman" w:cs="Times New Roman"/>
          <w:sz w:val="28"/>
          <w:szCs w:val="28"/>
        </w:rPr>
        <w:t>Уроки с использованием компьютерных технологий позволяют сделать их более интересными, продуманными, мобильными. Используется практически любой материал, нет необходимости готовить к уроку массу энциклопедий, репродукций, аудио-сопровождения – всё это уже заранее готово и содержатся на маленьком компакт-диске.</w:t>
      </w:r>
    </w:p>
    <w:p w:rsidR="008E364C" w:rsidRPr="006D7B3A" w:rsidRDefault="008E364C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312A2C" w:rsidRPr="006D7B3A" w:rsidRDefault="00337F48" w:rsidP="006D7B3A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Современный учитель всё шире использует в своей</w:t>
      </w:r>
      <w:r w:rsidR="00312A2C" w:rsidRPr="006D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педагогической деятельности компьютерные технологии, потому что это способствует:                                                                                             </w:t>
      </w:r>
    </w:p>
    <w:p w:rsidR="00312A2C" w:rsidRPr="006D7B3A" w:rsidRDefault="00337F48" w:rsidP="006D7B3A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повышению уровня функциональной грамотности педагога</w:t>
      </w:r>
      <w:r w:rsidR="00312A2C"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 сфере новых информационных технологий;</w:t>
      </w:r>
    </w:p>
    <w:p w:rsidR="00312A2C" w:rsidRPr="006D7B3A" w:rsidRDefault="00337F48" w:rsidP="006D7B3A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развитию успешного сотрудничества учителя  с  </w:t>
      </w:r>
      <w:proofErr w:type="gramStart"/>
      <w:r w:rsidR="00312A2C"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обучающимися</w:t>
      </w:r>
      <w:proofErr w:type="gramEnd"/>
      <w:r w:rsidR="00312A2C"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312A2C" w:rsidRPr="006D7B3A" w:rsidRDefault="00337F48" w:rsidP="006D7B3A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снижению трудоемкости процесса контроля </w:t>
      </w:r>
      <w:proofErr w:type="gramStart"/>
      <w:r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обучающихся</w:t>
      </w:r>
      <w:proofErr w:type="gramEnd"/>
      <w:r w:rsidR="00312A2C"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учителем;</w:t>
      </w:r>
    </w:p>
    <w:p w:rsidR="00E92690" w:rsidRPr="006D7B3A" w:rsidRDefault="00337F48" w:rsidP="006D7B3A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развитию познавате</w:t>
      </w:r>
      <w:r w:rsidR="00312A2C"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льных интересов обучающихся </w:t>
      </w:r>
      <w:r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 интеллектуально – творческой деятельности.</w:t>
      </w:r>
    </w:p>
    <w:p w:rsidR="00312A2C" w:rsidRPr="006D7B3A" w:rsidRDefault="00312A2C" w:rsidP="006D7B3A">
      <w:pPr>
        <w:spacing w:after="0" w:line="360" w:lineRule="auto"/>
        <w:ind w:left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92690" w:rsidRPr="006D7B3A" w:rsidRDefault="00337F48" w:rsidP="006D7B3A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Использование компьютерных технологий в начальной школе связано с решением двух основных задач: </w:t>
      </w:r>
    </w:p>
    <w:p w:rsidR="00E92690" w:rsidRPr="006D7B3A" w:rsidRDefault="00337F48" w:rsidP="006D7B3A">
      <w:pPr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научить</w:t>
      </w:r>
      <w:r w:rsidR="00312A2C"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детей пользоваться новыми </w:t>
      </w:r>
      <w:r w:rsidRPr="006D7B3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орудиями деятельности;</w:t>
      </w:r>
    </w:p>
    <w:p w:rsidR="00312A2C" w:rsidRPr="006D7B3A" w:rsidRDefault="00312A2C" w:rsidP="006D7B3A">
      <w:pPr>
        <w:pStyle w:val="a6"/>
        <w:numPr>
          <w:ilvl w:val="0"/>
          <w:numId w:val="14"/>
        </w:numPr>
        <w:spacing w:line="360" w:lineRule="auto"/>
        <w:rPr>
          <w:bCs/>
          <w:sz w:val="28"/>
          <w:szCs w:val="28"/>
        </w:rPr>
      </w:pPr>
      <w:r w:rsidRPr="006D7B3A">
        <w:rPr>
          <w:bCs/>
          <w:iCs/>
          <w:sz w:val="28"/>
          <w:szCs w:val="28"/>
        </w:rPr>
        <w:t xml:space="preserve">задействовать компьютерные технологии в целях открытия новых       </w:t>
      </w:r>
      <w:r w:rsidRPr="006D7B3A">
        <w:rPr>
          <w:bCs/>
          <w:iCs/>
          <w:sz w:val="28"/>
          <w:szCs w:val="28"/>
        </w:rPr>
        <w:br/>
        <w:t xml:space="preserve">возможностей в учебной и </w:t>
      </w:r>
      <w:proofErr w:type="spellStart"/>
      <w:r w:rsidRPr="006D7B3A">
        <w:rPr>
          <w:bCs/>
          <w:iCs/>
          <w:sz w:val="28"/>
          <w:szCs w:val="28"/>
        </w:rPr>
        <w:t>внеучебной</w:t>
      </w:r>
      <w:proofErr w:type="spellEnd"/>
      <w:r w:rsidRPr="006D7B3A">
        <w:rPr>
          <w:bCs/>
          <w:iCs/>
          <w:sz w:val="28"/>
          <w:szCs w:val="28"/>
        </w:rPr>
        <w:t xml:space="preserve"> деятельности обучающихся</w:t>
      </w:r>
    </w:p>
    <w:p w:rsidR="00312A2C" w:rsidRPr="006D7B3A" w:rsidRDefault="008E364C" w:rsidP="008E364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3.2.</w:t>
      </w:r>
      <w:r w:rsidR="00312A2C" w:rsidRPr="006D7B3A">
        <w:rPr>
          <w:rFonts w:ascii="Times New Roman" w:hAnsi="Times New Roman" w:cs="Times New Roman"/>
          <w:b/>
          <w:sz w:val="28"/>
          <w:szCs w:val="28"/>
          <w:u w:val="single"/>
        </w:rPr>
        <w:t>Применение в учебной деятельности</w:t>
      </w:r>
    </w:p>
    <w:p w:rsidR="001925F3" w:rsidRPr="006D7B3A" w:rsidRDefault="001925F3" w:rsidP="006D7B3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>Ученики 1-4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 восприятия нового не только зрение, но и слух, эмоции, воображение. Здесь, как нельзя, кстати, приходится яркость и занимательность компьютерных слайдов, анимации.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Использование ИКТ на различных уроках в начальной школе позволяет перейти от объяснительно-иллюстрированного метода обучения к </w:t>
      </w:r>
      <w:proofErr w:type="spellStart"/>
      <w:r w:rsidRPr="006D7B3A">
        <w:rPr>
          <w:rFonts w:ascii="Times New Roman" w:hAnsi="Times New Roman" w:cs="Times New Roman"/>
          <w:sz w:val="28"/>
          <w:szCs w:val="28"/>
        </w:rPr>
        <w:t>деятельностному</w:t>
      </w:r>
      <w:proofErr w:type="spellEnd"/>
      <w:r w:rsidRPr="006D7B3A">
        <w:rPr>
          <w:rFonts w:ascii="Times New Roman" w:hAnsi="Times New Roman" w:cs="Times New Roman"/>
          <w:sz w:val="28"/>
          <w:szCs w:val="28"/>
        </w:rPr>
        <w:t xml:space="preserve">, при котором ребенок становится активным субъектом учебной деятельности. Это способствует осознанному усвоению знаний учащимися. 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Организуя учебный процесс в начальной школе, учитель, прежде всего, </w:t>
      </w:r>
      <w:proofErr w:type="spellStart"/>
      <w:r w:rsidRPr="006D7B3A">
        <w:rPr>
          <w:rFonts w:ascii="Times New Roman" w:hAnsi="Times New Roman" w:cs="Times New Roman"/>
          <w:sz w:val="28"/>
          <w:szCs w:val="28"/>
        </w:rPr>
        <w:t>должн</w:t>
      </w:r>
      <w:proofErr w:type="spellEnd"/>
      <w:r w:rsidRPr="006D7B3A">
        <w:rPr>
          <w:rFonts w:ascii="Times New Roman" w:hAnsi="Times New Roman" w:cs="Times New Roman"/>
          <w:sz w:val="28"/>
          <w:szCs w:val="28"/>
        </w:rPr>
        <w:t xml:space="preserve"> способствовать активизации познавательной сферы </w:t>
      </w:r>
      <w:proofErr w:type="gramStart"/>
      <w:r w:rsidRPr="006D7B3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D7B3A">
        <w:rPr>
          <w:rFonts w:ascii="Times New Roman" w:hAnsi="Times New Roman" w:cs="Times New Roman"/>
          <w:sz w:val="28"/>
          <w:szCs w:val="28"/>
        </w:rPr>
        <w:t xml:space="preserve">, успешному усвоению учебного материала и способствовать психическому развитию ребенка. Следовательно, ИКТ должны выполнять определенную образовательную функцию, помочь ребёнку разобраться в потоке информации, воспринять её, запомнить, но не подорвать здоровье. Ресурсы должны выступать как вспомогательный элемент учебного процесса, а не основной. Учитывая психологические особенности младшего школьника, работа с использованием ИКТ должна быть чётко продумана и дозирована.                    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Таким образом, применение электронных образовательных ресурсов на уроках должно носит щадящий характер. Планируя урок, </w:t>
      </w:r>
      <w:r w:rsidR="00FE34BF" w:rsidRPr="006D7B3A">
        <w:rPr>
          <w:rFonts w:ascii="Times New Roman" w:hAnsi="Times New Roman" w:cs="Times New Roman"/>
          <w:sz w:val="28"/>
          <w:szCs w:val="28"/>
        </w:rPr>
        <w:t>необходимо</w:t>
      </w:r>
      <w:r w:rsidRPr="006D7B3A">
        <w:rPr>
          <w:rFonts w:ascii="Times New Roman" w:hAnsi="Times New Roman" w:cs="Times New Roman"/>
          <w:sz w:val="28"/>
          <w:szCs w:val="28"/>
        </w:rPr>
        <w:t xml:space="preserve"> </w:t>
      </w:r>
      <w:r w:rsidR="00FE34BF" w:rsidRPr="006D7B3A">
        <w:rPr>
          <w:rFonts w:ascii="Times New Roman" w:hAnsi="Times New Roman" w:cs="Times New Roman"/>
          <w:sz w:val="28"/>
          <w:szCs w:val="28"/>
        </w:rPr>
        <w:t>тщательно продумать</w:t>
      </w:r>
      <w:r w:rsidRPr="006D7B3A">
        <w:rPr>
          <w:rFonts w:ascii="Times New Roman" w:hAnsi="Times New Roman" w:cs="Times New Roman"/>
          <w:sz w:val="28"/>
          <w:szCs w:val="28"/>
        </w:rPr>
        <w:t xml:space="preserve"> цель, место и способ использования ИКТ.</w:t>
      </w:r>
    </w:p>
    <w:p w:rsidR="001925F3" w:rsidRPr="006D7B3A" w:rsidRDefault="001925F3" w:rsidP="006D7B3A">
      <w:pPr>
        <w:shd w:val="clear" w:color="auto" w:fill="FFFFFF"/>
        <w:spacing w:after="0" w:line="360" w:lineRule="auto"/>
        <w:ind w:left="284" w:righ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1) Использование цифровых ресурсов при объяснении нового материала: </w:t>
      </w:r>
    </w:p>
    <w:p w:rsidR="001925F3" w:rsidRPr="006D7B3A" w:rsidRDefault="001925F3" w:rsidP="006D7B3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презентации</w:t>
      </w:r>
    </w:p>
    <w:p w:rsidR="001925F3" w:rsidRPr="006D7B3A" w:rsidRDefault="001925F3" w:rsidP="006D7B3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информационные Интернет – сайты</w:t>
      </w:r>
    </w:p>
    <w:p w:rsidR="001925F3" w:rsidRPr="006D7B3A" w:rsidRDefault="001925F3" w:rsidP="006D7B3A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информационные ресурсы на дисках</w:t>
      </w:r>
    </w:p>
    <w:p w:rsidR="001925F3" w:rsidRPr="006D7B3A" w:rsidRDefault="001925F3" w:rsidP="006D7B3A">
      <w:pPr>
        <w:shd w:val="clear" w:color="auto" w:fill="FFFFFF"/>
        <w:spacing w:after="0" w:line="360" w:lineRule="auto"/>
        <w:ind w:left="284" w:righ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 xml:space="preserve">2) Использование  </w:t>
      </w:r>
      <w:proofErr w:type="spellStart"/>
      <w:r w:rsidRPr="006D7B3A">
        <w:rPr>
          <w:rFonts w:ascii="Times New Roman" w:hAnsi="Times New Roman" w:cs="Times New Roman"/>
          <w:color w:val="000000"/>
          <w:sz w:val="28"/>
          <w:szCs w:val="28"/>
        </w:rPr>
        <w:t>ЦОРов</w:t>
      </w:r>
      <w:proofErr w:type="spellEnd"/>
      <w:r w:rsidRPr="006D7B3A">
        <w:rPr>
          <w:rFonts w:ascii="Times New Roman" w:hAnsi="Times New Roman" w:cs="Times New Roman"/>
          <w:color w:val="000000"/>
          <w:sz w:val="28"/>
          <w:szCs w:val="28"/>
        </w:rPr>
        <w:t xml:space="preserve"> при отработке и закреплении навыков:</w:t>
      </w:r>
    </w:p>
    <w:p w:rsidR="001925F3" w:rsidRPr="006D7B3A" w:rsidRDefault="001925F3" w:rsidP="006D7B3A">
      <w:pPr>
        <w:widowControl w:val="0"/>
        <w:numPr>
          <w:ilvl w:val="0"/>
          <w:numId w:val="4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компьютерные обучающие программы</w:t>
      </w:r>
    </w:p>
    <w:p w:rsidR="001925F3" w:rsidRPr="006D7B3A" w:rsidRDefault="001925F3" w:rsidP="006D7B3A">
      <w:pPr>
        <w:widowControl w:val="0"/>
        <w:numPr>
          <w:ilvl w:val="0"/>
          <w:numId w:val="4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компьютерные тренажеры</w:t>
      </w:r>
    </w:p>
    <w:p w:rsidR="001925F3" w:rsidRPr="006D7B3A" w:rsidRDefault="001925F3" w:rsidP="006D7B3A">
      <w:pPr>
        <w:widowControl w:val="0"/>
        <w:numPr>
          <w:ilvl w:val="0"/>
          <w:numId w:val="4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ребусы</w:t>
      </w:r>
    </w:p>
    <w:p w:rsidR="001925F3" w:rsidRPr="006D7B3A" w:rsidRDefault="001925F3" w:rsidP="006D7B3A">
      <w:pPr>
        <w:widowControl w:val="0"/>
        <w:numPr>
          <w:ilvl w:val="0"/>
          <w:numId w:val="4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компьютерные игры</w:t>
      </w:r>
    </w:p>
    <w:p w:rsidR="001925F3" w:rsidRPr="006D7B3A" w:rsidRDefault="001925F3" w:rsidP="006D7B3A">
      <w:pPr>
        <w:widowControl w:val="0"/>
        <w:numPr>
          <w:ilvl w:val="0"/>
          <w:numId w:val="4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печатный раздаточный материал (карточки, задания, схемы, таблицы, кроссворды без автоматической обработки результатов)</w:t>
      </w:r>
    </w:p>
    <w:p w:rsidR="001925F3" w:rsidRPr="006D7B3A" w:rsidRDefault="001925F3" w:rsidP="006D7B3A">
      <w:pPr>
        <w:widowControl w:val="0"/>
        <w:numPr>
          <w:ilvl w:val="0"/>
          <w:numId w:val="4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печатный иллюстративный материал</w:t>
      </w:r>
    </w:p>
    <w:p w:rsidR="001925F3" w:rsidRPr="006D7B3A" w:rsidRDefault="001925F3" w:rsidP="006D7B3A">
      <w:pPr>
        <w:shd w:val="clear" w:color="auto" w:fill="FFFFFF"/>
        <w:spacing w:after="0" w:line="360" w:lineRule="auto"/>
        <w:ind w:left="284" w:righ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 xml:space="preserve">3) Использование </w:t>
      </w:r>
      <w:proofErr w:type="spellStart"/>
      <w:r w:rsidRPr="006D7B3A">
        <w:rPr>
          <w:rFonts w:ascii="Times New Roman" w:hAnsi="Times New Roman" w:cs="Times New Roman"/>
          <w:color w:val="000000"/>
          <w:sz w:val="28"/>
          <w:szCs w:val="28"/>
        </w:rPr>
        <w:t>ЦОРов</w:t>
      </w:r>
      <w:proofErr w:type="spellEnd"/>
      <w:r w:rsidRPr="006D7B3A">
        <w:rPr>
          <w:rFonts w:ascii="Times New Roman" w:hAnsi="Times New Roman" w:cs="Times New Roman"/>
          <w:color w:val="000000"/>
          <w:sz w:val="28"/>
          <w:szCs w:val="28"/>
        </w:rPr>
        <w:t xml:space="preserve"> на этапе контроля знаний: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компьютерные тесты (открытые, закрытые)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tabs>
          <w:tab w:val="num" w:pos="720"/>
        </w:tabs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кроссворды (с автоматической обработкой результата)</w:t>
      </w:r>
    </w:p>
    <w:p w:rsidR="001925F3" w:rsidRPr="006D7B3A" w:rsidRDefault="001925F3" w:rsidP="006D7B3A">
      <w:pPr>
        <w:shd w:val="clear" w:color="auto" w:fill="FFFFFF"/>
        <w:spacing w:after="0" w:line="360" w:lineRule="auto"/>
        <w:ind w:left="284" w:righ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 xml:space="preserve">4) Использование </w:t>
      </w:r>
      <w:proofErr w:type="spellStart"/>
      <w:r w:rsidRPr="006D7B3A">
        <w:rPr>
          <w:rFonts w:ascii="Times New Roman" w:hAnsi="Times New Roman" w:cs="Times New Roman"/>
          <w:color w:val="000000"/>
          <w:sz w:val="28"/>
          <w:szCs w:val="28"/>
        </w:rPr>
        <w:t>ЦОРов</w:t>
      </w:r>
      <w:proofErr w:type="spellEnd"/>
      <w:r w:rsidRPr="006D7B3A">
        <w:rPr>
          <w:rFonts w:ascii="Times New Roman" w:hAnsi="Times New Roman" w:cs="Times New Roman"/>
          <w:color w:val="000000"/>
          <w:sz w:val="28"/>
          <w:szCs w:val="28"/>
        </w:rPr>
        <w:t xml:space="preserve"> для самостоятельной работы учащихся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цифровые энциклопедии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словари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 xml:space="preserve">справочники 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таблицы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шаблоны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электронные учебники</w:t>
      </w:r>
    </w:p>
    <w:p w:rsidR="001925F3" w:rsidRPr="006D7B3A" w:rsidRDefault="001925F3" w:rsidP="006D7B3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интегрированные задания</w:t>
      </w:r>
    </w:p>
    <w:p w:rsidR="001925F3" w:rsidRPr="006D7B3A" w:rsidRDefault="001925F3" w:rsidP="006D7B3A">
      <w:pPr>
        <w:shd w:val="clear" w:color="auto" w:fill="FFFFFF"/>
        <w:spacing w:after="0" w:line="360" w:lineRule="auto"/>
        <w:ind w:left="284" w:righ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5) Использование для исследовательской деятельности учащихся:</w:t>
      </w:r>
    </w:p>
    <w:p w:rsidR="001925F3" w:rsidRPr="006D7B3A" w:rsidRDefault="001925F3" w:rsidP="006D7B3A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цифровые естественнонаучные лаборатории</w:t>
      </w:r>
    </w:p>
    <w:p w:rsidR="001925F3" w:rsidRPr="006D7B3A" w:rsidRDefault="001925F3" w:rsidP="006D7B3A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284" w:righ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color w:val="000000"/>
          <w:sz w:val="28"/>
          <w:szCs w:val="28"/>
        </w:rPr>
        <w:t>Интернет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lastRenderedPageBreak/>
        <w:t xml:space="preserve">Уроки с использованием электронных образовательных ресурсов за 4 года стали привычными для учащихся моего класса, а для меня  - нормой работы. 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D7B3A">
        <w:rPr>
          <w:rFonts w:ascii="Times New Roman" w:hAnsi="Times New Roman" w:cs="Times New Roman"/>
          <w:iCs/>
          <w:sz w:val="28"/>
          <w:szCs w:val="28"/>
        </w:rPr>
        <w:t xml:space="preserve">Русский язык часто воспринимаются детьми как один из самых трудных и неинтересных, когда детям приходится много писать. </w:t>
      </w:r>
      <w:r w:rsidRPr="006D7B3A">
        <w:rPr>
          <w:rFonts w:ascii="Times New Roman" w:hAnsi="Times New Roman" w:cs="Times New Roman"/>
          <w:sz w:val="28"/>
          <w:szCs w:val="28"/>
        </w:rPr>
        <w:t xml:space="preserve">Вызвать у детей интерес к изучению уроков русского языка достаточно проблематично, но возможно. Мною разработаны мультимедийные презентации, которые  с успехом использую   на уроках ознакомления с новым материалом,   закрепления и обобщения, интегрированных уроках. </w:t>
      </w:r>
      <w:r w:rsidRPr="006D7B3A">
        <w:rPr>
          <w:rFonts w:ascii="Times New Roman" w:hAnsi="Times New Roman" w:cs="Times New Roman"/>
          <w:iCs/>
          <w:sz w:val="28"/>
          <w:szCs w:val="28"/>
        </w:rPr>
        <w:t>Приведу пример некоторых электронных образовательных ресурсов  по русскому языку.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7B3A">
        <w:rPr>
          <w:rFonts w:ascii="Times New Roman" w:hAnsi="Times New Roman" w:cs="Times New Roman"/>
          <w:iCs/>
          <w:sz w:val="28"/>
          <w:szCs w:val="28"/>
        </w:rPr>
        <w:t xml:space="preserve"> Предлоги очень сложно входят в понятие логического мышления у детей. Для лучшего усвоения материала </w:t>
      </w:r>
      <w:r w:rsidR="0026185D">
        <w:rPr>
          <w:rFonts w:ascii="Times New Roman" w:hAnsi="Times New Roman" w:cs="Times New Roman"/>
          <w:iCs/>
          <w:sz w:val="28"/>
          <w:szCs w:val="28"/>
        </w:rPr>
        <w:t>разраб</w:t>
      </w:r>
      <w:r w:rsidRPr="006D7B3A">
        <w:rPr>
          <w:rFonts w:ascii="Times New Roman" w:hAnsi="Times New Roman" w:cs="Times New Roman"/>
          <w:iCs/>
          <w:sz w:val="28"/>
          <w:szCs w:val="28"/>
        </w:rPr>
        <w:t xml:space="preserve">отала </w:t>
      </w:r>
      <w:r w:rsidR="0026185D">
        <w:rPr>
          <w:rFonts w:ascii="Times New Roman" w:hAnsi="Times New Roman" w:cs="Times New Roman"/>
          <w:iCs/>
          <w:sz w:val="28"/>
          <w:szCs w:val="28"/>
        </w:rPr>
        <w:t xml:space="preserve">урок и </w:t>
      </w:r>
      <w:r w:rsidRPr="006D7B3A">
        <w:rPr>
          <w:rFonts w:ascii="Times New Roman" w:hAnsi="Times New Roman" w:cs="Times New Roman"/>
          <w:iCs/>
          <w:sz w:val="28"/>
          <w:szCs w:val="28"/>
        </w:rPr>
        <w:t>интерактивную презентацию «</w:t>
      </w:r>
      <w:r w:rsidR="0026185D">
        <w:rPr>
          <w:rFonts w:ascii="Times New Roman" w:hAnsi="Times New Roman" w:cs="Times New Roman"/>
          <w:iCs/>
          <w:sz w:val="28"/>
          <w:szCs w:val="28"/>
        </w:rPr>
        <w:t>Предлоги и приставки</w:t>
      </w:r>
      <w:r w:rsidRPr="006D7B3A">
        <w:rPr>
          <w:rFonts w:ascii="Times New Roman" w:hAnsi="Times New Roman" w:cs="Times New Roman"/>
          <w:iCs/>
          <w:sz w:val="28"/>
          <w:szCs w:val="28"/>
        </w:rPr>
        <w:t xml:space="preserve">». В игровой форме ребята </w:t>
      </w:r>
      <w:r w:rsidR="0026185D">
        <w:rPr>
          <w:rFonts w:ascii="Times New Roman" w:hAnsi="Times New Roman" w:cs="Times New Roman"/>
          <w:iCs/>
          <w:sz w:val="28"/>
          <w:szCs w:val="28"/>
        </w:rPr>
        <w:t>сами составляют алгоритм.</w:t>
      </w:r>
    </w:p>
    <w:p w:rsidR="00E34F02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7B3A">
        <w:rPr>
          <w:rFonts w:ascii="Times New Roman" w:hAnsi="Times New Roman" w:cs="Times New Roman"/>
          <w:iCs/>
          <w:sz w:val="28"/>
          <w:szCs w:val="28"/>
        </w:rPr>
        <w:t xml:space="preserve">              </w:t>
      </w:r>
      <w:r w:rsidR="0026185D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 wp14:anchorId="2F6B7194" wp14:editId="47F11521">
            <wp:extent cx="2082703" cy="1562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089" cy="1562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D7B3A">
        <w:rPr>
          <w:rFonts w:ascii="Times New Roman" w:hAnsi="Times New Roman" w:cs="Times New Roman"/>
          <w:iCs/>
          <w:sz w:val="28"/>
          <w:szCs w:val="28"/>
        </w:rPr>
        <w:t xml:space="preserve">       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7B3A">
        <w:rPr>
          <w:rFonts w:ascii="Times New Roman" w:hAnsi="Times New Roman" w:cs="Times New Roman"/>
          <w:iCs/>
          <w:sz w:val="28"/>
          <w:szCs w:val="28"/>
        </w:rPr>
        <w:t xml:space="preserve">     </w:t>
      </w:r>
    </w:p>
    <w:p w:rsidR="0026185D" w:rsidRPr="0026185D" w:rsidRDefault="0026185D" w:rsidP="0026185D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6185D">
        <w:rPr>
          <w:rFonts w:ascii="Times New Roman" w:hAnsi="Times New Roman" w:cs="Times New Roman"/>
          <w:iCs/>
          <w:sz w:val="28"/>
          <w:szCs w:val="28"/>
        </w:rPr>
        <w:t xml:space="preserve">Написание словарных слов – это одна из проблем, </w:t>
      </w:r>
      <w:proofErr w:type="gramStart"/>
      <w:r w:rsidRPr="0026185D">
        <w:rPr>
          <w:rFonts w:ascii="Times New Roman" w:hAnsi="Times New Roman" w:cs="Times New Roman"/>
          <w:iCs/>
          <w:sz w:val="28"/>
          <w:szCs w:val="28"/>
        </w:rPr>
        <w:t>с</w:t>
      </w:r>
      <w:proofErr w:type="gramEnd"/>
      <w:r w:rsidRPr="0026185D">
        <w:rPr>
          <w:rFonts w:ascii="Times New Roman" w:hAnsi="Times New Roman" w:cs="Times New Roman"/>
          <w:iCs/>
          <w:sz w:val="28"/>
          <w:szCs w:val="28"/>
        </w:rPr>
        <w:t xml:space="preserve"> которой сталкиваются ученики в начальной школе.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34F02" w:rsidRPr="00E34F02">
        <w:rPr>
          <w:rFonts w:ascii="Times New Roman" w:hAnsi="Times New Roman" w:cs="Times New Roman"/>
          <w:iCs/>
          <w:sz w:val="28"/>
          <w:szCs w:val="28"/>
        </w:rPr>
        <w:t>Актуальной остаётся задача сделать интересным, познавательным процесс изучения словарных слов, а также снизить тревожность детей перед написанием словарного диктанта. Поэтому для большей эффективности можно использовать в своей работе весь арсенал игрового материала, так как эта деятельность вызывает у детей огромный интерес и желание узнать новое. Ребята с большим удовольствием принимают участие в игре.</w:t>
      </w:r>
      <w:r w:rsidR="00E34F02">
        <w:rPr>
          <w:rFonts w:ascii="Times New Roman" w:hAnsi="Times New Roman" w:cs="Times New Roman"/>
          <w:iCs/>
          <w:sz w:val="28"/>
          <w:szCs w:val="28"/>
        </w:rPr>
        <w:t xml:space="preserve"> На каждом уроке я использую ИКТ при изучении словарных слов.</w:t>
      </w:r>
    </w:p>
    <w:p w:rsidR="001925F3" w:rsidRPr="006D7B3A" w:rsidRDefault="00E34F02" w:rsidP="006D7B3A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 wp14:anchorId="705A4073" wp14:editId="51676700">
            <wp:extent cx="2105025" cy="157884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28" cy="157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925F3" w:rsidRPr="006D7B3A">
        <w:rPr>
          <w:rFonts w:ascii="Times New Roman" w:hAnsi="Times New Roman" w:cs="Times New Roman"/>
          <w:iCs/>
          <w:noProof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76F34D89" wp14:editId="6EF28457">
            <wp:extent cx="2101838" cy="157645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130" cy="157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25F3" w:rsidRPr="006D7B3A" w:rsidRDefault="001925F3" w:rsidP="00E83846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7B3A">
        <w:rPr>
          <w:rFonts w:ascii="Times New Roman" w:hAnsi="Times New Roman" w:cs="Times New Roman"/>
          <w:iCs/>
          <w:sz w:val="28"/>
          <w:szCs w:val="28"/>
        </w:rPr>
        <w:t xml:space="preserve">             </w:t>
      </w:r>
    </w:p>
    <w:p w:rsidR="001C1E7C" w:rsidRPr="006D7B3A" w:rsidRDefault="001C1E7C" w:rsidP="006D7B3A">
      <w:pPr>
        <w:spacing w:after="0" w:line="360" w:lineRule="auto"/>
        <w:ind w:left="5103" w:right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925F3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7B3A">
        <w:rPr>
          <w:rFonts w:ascii="Times New Roman" w:hAnsi="Times New Roman" w:cs="Times New Roman"/>
          <w:iCs/>
          <w:sz w:val="28"/>
          <w:szCs w:val="28"/>
        </w:rPr>
        <w:t xml:space="preserve">С использованием технологий электронных образовательных ресурсов  уроки русского языка приобретают совершенно другой «смысл». Учитель имеет возможность варьировать характер заданий очень быстро и смена видов деятельности не приводит к утомляемости детей. Кроме этого, технологии ИКТ позволяют эффективно и качественно осуществить проверку задания по следам сделанной работы. </w:t>
      </w:r>
      <w:r w:rsidR="00E83846">
        <w:rPr>
          <w:rFonts w:ascii="Times New Roman" w:hAnsi="Times New Roman" w:cs="Times New Roman"/>
          <w:iCs/>
          <w:sz w:val="28"/>
          <w:szCs w:val="28"/>
        </w:rPr>
        <w:t>Урок «Правописание суффиксов глаголов прошедшего времени»</w:t>
      </w:r>
    </w:p>
    <w:p w:rsidR="001925F3" w:rsidRPr="006D7B3A" w:rsidRDefault="001925F3" w:rsidP="006D7B3A">
      <w:pPr>
        <w:spacing w:after="0" w:line="360" w:lineRule="auto"/>
        <w:ind w:right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7B3A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="00E83846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1016315E" wp14:editId="3E709A39">
            <wp:extent cx="2133600" cy="160027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896" cy="1600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D7B3A">
        <w:rPr>
          <w:rFonts w:ascii="Times New Roman" w:hAnsi="Times New Roman" w:cs="Times New Roman"/>
          <w:iCs/>
          <w:sz w:val="28"/>
          <w:szCs w:val="28"/>
        </w:rPr>
        <w:t xml:space="preserve">              </w:t>
      </w:r>
      <w:r w:rsidR="00E83846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7512C84B" wp14:editId="6C9AD423">
            <wp:extent cx="2136771" cy="1602653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067" cy="160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D7B3A">
        <w:rPr>
          <w:rFonts w:ascii="Times New Roman" w:hAnsi="Times New Roman" w:cs="Times New Roman"/>
          <w:iCs/>
          <w:sz w:val="28"/>
          <w:szCs w:val="28"/>
        </w:rPr>
        <w:t xml:space="preserve">           </w:t>
      </w:r>
    </w:p>
    <w:p w:rsidR="00E83846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7B3A">
        <w:rPr>
          <w:rFonts w:ascii="Times New Roman" w:hAnsi="Times New Roman" w:cs="Times New Roman"/>
          <w:iCs/>
          <w:sz w:val="28"/>
          <w:szCs w:val="28"/>
        </w:rPr>
        <w:t xml:space="preserve">Расширяется возможность зрительного восприятия изучаемого материала. </w:t>
      </w:r>
      <w:r w:rsidR="00E83846">
        <w:rPr>
          <w:rFonts w:ascii="Times New Roman" w:hAnsi="Times New Roman" w:cs="Times New Roman"/>
          <w:iCs/>
          <w:sz w:val="28"/>
          <w:szCs w:val="28"/>
        </w:rPr>
        <w:t xml:space="preserve">   </w:t>
      </w:r>
    </w:p>
    <w:p w:rsidR="00E83846" w:rsidRDefault="00E83846" w:rsidP="006D7B3A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925F3" w:rsidRPr="006D7B3A" w:rsidRDefault="001925F3" w:rsidP="00E83846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D7B3A">
        <w:rPr>
          <w:rFonts w:ascii="Times New Roman" w:hAnsi="Times New Roman" w:cs="Times New Roman"/>
          <w:iCs/>
          <w:sz w:val="28"/>
          <w:szCs w:val="28"/>
        </w:rPr>
        <w:t>Большую помощь в работе мне оказывает Единая коллекция цифровых образовательных ресурсов, которая имеется в каждой школе, в базе Интернета.</w:t>
      </w:r>
    </w:p>
    <w:p w:rsidR="001925F3" w:rsidRPr="006D7B3A" w:rsidRDefault="001925F3" w:rsidP="006D7B3A">
      <w:pPr>
        <w:spacing w:after="0" w:line="360" w:lineRule="auto"/>
        <w:ind w:left="284" w:righ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            Несмотря на прекрасные учебники и рабочие тетради по литературному чтению, я стремлюсь поддержать уроки литературы компьютерными технологиями. Они помогают мне развивать в моих учениках «способность жить в современном обществе и сознательно строить свою жизнь, достойную Человека. Ребенка нельзя ни заставить, </w:t>
      </w:r>
      <w:r w:rsidRPr="006D7B3A">
        <w:rPr>
          <w:rFonts w:ascii="Times New Roman" w:hAnsi="Times New Roman" w:cs="Times New Roman"/>
          <w:sz w:val="28"/>
          <w:szCs w:val="28"/>
        </w:rPr>
        <w:lastRenderedPageBreak/>
        <w:t>ни убедить быть миролюбивым, для этого необходимо выработать определенную модель поведения, установку на развитие, помочь ему понять себя и мир вокруг. Вот здесь то и приходит нам на помощь литература с ее богатыми нравственными произведениями, накопленным  веками опытом.  В процессе восприятия художественного текста участвуют разум, воля, чувства, а значит параллельно проходит процесс общего и нравственного развития личности ребенка, его воспитание. Лихачев Д.С. говорит, что «Литература дает нам огромный, обширнейший и глубочайший опыт жизни</w:t>
      </w:r>
      <w:proofErr w:type="gramStart"/>
      <w:r w:rsidRPr="006D7B3A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6D7B3A">
        <w:rPr>
          <w:rFonts w:ascii="Times New Roman" w:hAnsi="Times New Roman" w:cs="Times New Roman"/>
          <w:sz w:val="28"/>
          <w:szCs w:val="28"/>
        </w:rPr>
        <w:t>дает понимание жизни, всех ее сложностей, понимание себя. Она развивает в человеке чувство красоты – красоты жизни, красоты добрых поступков и добрых чувств. Она делает это с такой художественной убедительностью, что вызывает желание подражать всему лучшему, что было и есть в человеке…» Использование же на уроках презентаций, электронных фото – альбомов только  усиливает воздействие литературных п</w:t>
      </w:r>
      <w:r w:rsidR="001D67F1">
        <w:rPr>
          <w:rFonts w:ascii="Times New Roman" w:hAnsi="Times New Roman" w:cs="Times New Roman"/>
          <w:sz w:val="28"/>
          <w:szCs w:val="28"/>
        </w:rPr>
        <w:t>роизведений  на  развивающуюся л</w:t>
      </w:r>
      <w:r w:rsidRPr="006D7B3A">
        <w:rPr>
          <w:rFonts w:ascii="Times New Roman" w:hAnsi="Times New Roman" w:cs="Times New Roman"/>
          <w:sz w:val="28"/>
          <w:szCs w:val="28"/>
        </w:rPr>
        <w:t>ичность школьника, помогает создать незабываемую атмосферу урока. Прослушивание аудио</w:t>
      </w:r>
      <w:r w:rsidR="00B70110" w:rsidRPr="006D7B3A">
        <w:rPr>
          <w:rFonts w:ascii="Times New Roman" w:hAnsi="Times New Roman" w:cs="Times New Roman"/>
          <w:sz w:val="28"/>
          <w:szCs w:val="28"/>
        </w:rPr>
        <w:t xml:space="preserve">, просмотр </w:t>
      </w:r>
      <w:r w:rsidR="001D67F1" w:rsidRPr="006D7B3A">
        <w:rPr>
          <w:rFonts w:ascii="Times New Roman" w:hAnsi="Times New Roman" w:cs="Times New Roman"/>
          <w:sz w:val="28"/>
          <w:szCs w:val="28"/>
        </w:rPr>
        <w:t>видео</w:t>
      </w:r>
      <w:r w:rsidR="00B70110" w:rsidRPr="006D7B3A">
        <w:rPr>
          <w:rFonts w:ascii="Times New Roman" w:hAnsi="Times New Roman" w:cs="Times New Roman"/>
          <w:sz w:val="28"/>
          <w:szCs w:val="28"/>
        </w:rPr>
        <w:t>, клипов</w:t>
      </w:r>
      <w:r w:rsidRPr="006D7B3A">
        <w:rPr>
          <w:rFonts w:ascii="Times New Roman" w:hAnsi="Times New Roman" w:cs="Times New Roman"/>
          <w:sz w:val="28"/>
          <w:szCs w:val="28"/>
        </w:rPr>
        <w:t xml:space="preserve"> помогает составить более полное представление  о мире литературных героев. </w:t>
      </w:r>
    </w:p>
    <w:p w:rsidR="001925F3" w:rsidRPr="006D7B3A" w:rsidRDefault="001925F3" w:rsidP="006D7B3A">
      <w:pPr>
        <w:spacing w:after="0" w:line="360" w:lineRule="auto"/>
        <w:ind w:left="284" w:right="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Младший школьный возраст – это именно тот возраст, когда ребенок открыт миру, искренен, свято верит в то, что говорят взрослые и написано в книгах, когда нравственные представления оформляются в понятия, то есть закладываются основы нравственных убеждений  человека, этических норм и правил как ориентиров в жизни. Глубоко </w:t>
      </w:r>
      <w:proofErr w:type="gramStart"/>
      <w:r w:rsidRPr="006D7B3A">
        <w:rPr>
          <w:rFonts w:ascii="Times New Roman" w:hAnsi="Times New Roman" w:cs="Times New Roman"/>
          <w:sz w:val="28"/>
          <w:szCs w:val="28"/>
        </w:rPr>
        <w:t>убеждена</w:t>
      </w:r>
      <w:proofErr w:type="gramEnd"/>
      <w:r w:rsidRPr="006D7B3A">
        <w:rPr>
          <w:rFonts w:ascii="Times New Roman" w:hAnsi="Times New Roman" w:cs="Times New Roman"/>
          <w:sz w:val="28"/>
          <w:szCs w:val="28"/>
        </w:rPr>
        <w:t xml:space="preserve">, что грамотное использование информационных технологий для создания дидактических средств обучения на уроках  литературного чтения необходимо, так как позволяет обеспечивать не только качественное образование учащихся с учетом их психолого-педагогических особенностей, но и помогает создать атмосферу понимания, настроить детей на урок. Такие уроки интересны детям, </w:t>
      </w:r>
      <w:r w:rsidRPr="006D7B3A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результативны, творчески, богаты  наглядными и слуховыми пособиями  и способствуют формированию нравственные убеждений детей. </w:t>
      </w:r>
    </w:p>
    <w:p w:rsidR="001925F3" w:rsidRPr="006D7B3A" w:rsidRDefault="001925F3" w:rsidP="006D7B3A">
      <w:pPr>
        <w:spacing w:after="0" w:line="360" w:lineRule="auto"/>
        <w:ind w:left="284" w:right="284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>За это время создано немало,  но я увидела только «вершину» возможностей, которые мне может предостав</w:t>
      </w:r>
      <w:r w:rsidR="001D67F1">
        <w:rPr>
          <w:rFonts w:ascii="Times New Roman" w:hAnsi="Times New Roman" w:cs="Times New Roman"/>
          <w:sz w:val="28"/>
          <w:szCs w:val="28"/>
        </w:rPr>
        <w:t>ить использование ИКТ на уроках</w:t>
      </w:r>
      <w:r w:rsidRPr="006D7B3A">
        <w:rPr>
          <w:rFonts w:ascii="Times New Roman" w:hAnsi="Times New Roman" w:cs="Times New Roman"/>
          <w:sz w:val="28"/>
          <w:szCs w:val="28"/>
        </w:rPr>
        <w:t>. Это интересно мне, интересно детям, дает положительный результат, значит надо двигаться вперед. Я выбираю развитие.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>В своей практике  использую программы и научно-познавательные диски,  обучающие фильмы, подобранные согласно учебной программе по различным предметам:</w:t>
      </w:r>
    </w:p>
    <w:p w:rsidR="001925F3" w:rsidRPr="006D7B3A" w:rsidRDefault="001925F3" w:rsidP="006D7B3A">
      <w:pPr>
        <w:numPr>
          <w:ilvl w:val="0"/>
          <w:numId w:val="1"/>
        </w:numPr>
        <w:tabs>
          <w:tab w:val="clear" w:pos="720"/>
          <w:tab w:val="num" w:pos="11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«Хотим всё знать», «Семья Почемучек», «Детская энциклопедия «Кирилл и Мефодий», «Мое тело. Анатомия и физиология», «Мир природы», «Занимательная наука. Всемирная история» - окружающий мир;</w:t>
      </w:r>
    </w:p>
    <w:p w:rsidR="001925F3" w:rsidRPr="006D7B3A" w:rsidRDefault="001925F3" w:rsidP="006D7B3A">
      <w:pPr>
        <w:numPr>
          <w:ilvl w:val="0"/>
          <w:numId w:val="1"/>
        </w:numPr>
        <w:tabs>
          <w:tab w:val="clear" w:pos="720"/>
          <w:tab w:val="num" w:pos="11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>«Учимся читать», «Улица Сезам», «</w:t>
      </w:r>
      <w:proofErr w:type="spellStart"/>
      <w:r w:rsidRPr="006D7B3A">
        <w:rPr>
          <w:rFonts w:ascii="Times New Roman" w:hAnsi="Times New Roman" w:cs="Times New Roman"/>
          <w:sz w:val="28"/>
          <w:szCs w:val="28"/>
        </w:rPr>
        <w:t>Видеобукварь</w:t>
      </w:r>
      <w:proofErr w:type="spellEnd"/>
      <w:r w:rsidRPr="006D7B3A">
        <w:rPr>
          <w:rFonts w:ascii="Times New Roman" w:hAnsi="Times New Roman" w:cs="Times New Roman"/>
          <w:sz w:val="28"/>
          <w:szCs w:val="28"/>
        </w:rPr>
        <w:t>», «Обучение грамоте. Начальная школа. Кирилл и Мефодий» - обучение грамоте;</w:t>
      </w:r>
    </w:p>
    <w:p w:rsidR="001925F3" w:rsidRPr="006D7B3A" w:rsidRDefault="001925F3" w:rsidP="006D7B3A">
      <w:pPr>
        <w:numPr>
          <w:ilvl w:val="0"/>
          <w:numId w:val="1"/>
        </w:numPr>
        <w:tabs>
          <w:tab w:val="clear" w:pos="720"/>
          <w:tab w:val="num" w:pos="11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>«Математика. Начальная школа. Кирилл и Мефодий», «Домовёнок учится считать», «Весёлая математика» - математика;</w:t>
      </w:r>
    </w:p>
    <w:p w:rsidR="001925F3" w:rsidRPr="006D7B3A" w:rsidRDefault="001925F3" w:rsidP="006D7B3A">
      <w:pPr>
        <w:numPr>
          <w:ilvl w:val="0"/>
          <w:numId w:val="1"/>
        </w:numPr>
        <w:tabs>
          <w:tab w:val="clear" w:pos="720"/>
          <w:tab w:val="num" w:pos="11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>«Русский язык. Начальная школа. Кирилл и Мефодий», «Наставник» (2-4 класс)- русский язык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6"/>
      </w:tblGrid>
      <w:tr w:rsidR="001925F3" w:rsidRPr="006D7B3A" w:rsidTr="00331291">
        <w:trPr>
          <w:tblCellSpacing w:w="15" w:type="dxa"/>
        </w:trPr>
        <w:tc>
          <w:tcPr>
            <w:tcW w:w="4968" w:type="pct"/>
          </w:tcPr>
          <w:p w:rsidR="001925F3" w:rsidRPr="00DD32AB" w:rsidRDefault="001925F3" w:rsidP="00DD32AB">
            <w:pPr>
              <w:pStyle w:val="a5"/>
              <w:spacing w:before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D7B3A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требованиями по использованию электронных образовательных ресурсов в учебном процессе  постоянно создаю электронные продукты к различным урокам (презентации, карточки ЦОР, фильмы), пользуясь программами </w:t>
            </w:r>
            <w:proofErr w:type="spellStart"/>
            <w:r w:rsidRPr="006D7B3A">
              <w:rPr>
                <w:rFonts w:ascii="Times New Roman" w:hAnsi="Times New Roman" w:cs="Times New Roman"/>
                <w:sz w:val="28"/>
                <w:szCs w:val="28"/>
              </w:rPr>
              <w:t>Power</w:t>
            </w:r>
            <w:proofErr w:type="spellEnd"/>
            <w:r w:rsidRPr="006D7B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7B3A">
              <w:rPr>
                <w:rFonts w:ascii="Times New Roman" w:hAnsi="Times New Roman" w:cs="Times New Roman"/>
                <w:sz w:val="28"/>
                <w:szCs w:val="28"/>
              </w:rPr>
              <w:t>Point</w:t>
            </w:r>
            <w:proofErr w:type="spellEnd"/>
            <w:r w:rsidRPr="006D7B3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D32AB">
              <w:rPr>
                <w:rFonts w:ascii="Times New Roman" w:hAnsi="Times New Roman" w:cs="Times New Roman"/>
                <w:sz w:val="28"/>
                <w:szCs w:val="28"/>
              </w:rPr>
              <w:t xml:space="preserve">Фото ШОУ </w:t>
            </w:r>
            <w:r w:rsidR="00DD32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</w:t>
            </w:r>
            <w:r w:rsidR="00DD32AB">
              <w:rPr>
                <w:rFonts w:ascii="Times New Roman" w:hAnsi="Times New Roman" w:cs="Times New Roman"/>
                <w:sz w:val="28"/>
                <w:szCs w:val="28"/>
              </w:rPr>
              <w:t xml:space="preserve">, Видео МАСТЕР, </w:t>
            </w:r>
            <w:proofErr w:type="spellStart"/>
            <w:r w:rsidR="00DD32AB" w:rsidRPr="00DD32AB">
              <w:rPr>
                <w:rFonts w:ascii="Times New Roman" w:hAnsi="Times New Roman" w:cs="Times New Roman"/>
                <w:bCs/>
                <w:sz w:val="28"/>
                <w:szCs w:val="28"/>
              </w:rPr>
              <w:t>Sound</w:t>
            </w:r>
            <w:proofErr w:type="spellEnd"/>
            <w:r w:rsidR="00DD32AB" w:rsidRPr="00DD32A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D32AB" w:rsidRPr="00DD32AB">
              <w:rPr>
                <w:rFonts w:ascii="Times New Roman" w:hAnsi="Times New Roman" w:cs="Times New Roman"/>
                <w:bCs/>
                <w:sz w:val="28"/>
                <w:szCs w:val="28"/>
              </w:rPr>
              <w:t>Forge</w:t>
            </w:r>
            <w:proofErr w:type="spellEnd"/>
            <w:r w:rsidR="00DD32AB" w:rsidRPr="00DD32A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DD32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D7B3A"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Систематически использую интерактивную доску  </w:t>
            </w:r>
            <w:proofErr w:type="spellStart"/>
            <w:r w:rsidR="00DD32AB" w:rsidRPr="00DD32AB">
              <w:rPr>
                <w:rFonts w:ascii="Times New Roman" w:hAnsi="Times New Roman" w:cs="Times New Roman"/>
                <w:bCs/>
                <w:sz w:val="28"/>
                <w:szCs w:val="28"/>
              </w:rPr>
              <w:t>PolyVision</w:t>
            </w:r>
            <w:proofErr w:type="spellEnd"/>
            <w:r w:rsidR="00DD32AB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bookmarkStart w:id="0" w:name="_GoBack"/>
            <w:bookmarkEnd w:id="0"/>
            <w:r w:rsidRPr="006D7B3A">
              <w:rPr>
                <w:rFonts w:ascii="Times New Roman" w:hAnsi="Times New Roman" w:cs="Times New Roman"/>
                <w:sz w:val="28"/>
                <w:szCs w:val="28"/>
              </w:rPr>
              <w:t xml:space="preserve"> которая хорошо накладывается на любую презентацию.  Мною за последние 4 го</w:t>
            </w:r>
            <w:r w:rsidR="001D67F1">
              <w:rPr>
                <w:rFonts w:ascii="Times New Roman" w:hAnsi="Times New Roman" w:cs="Times New Roman"/>
                <w:sz w:val="28"/>
                <w:szCs w:val="28"/>
              </w:rPr>
              <w:t xml:space="preserve">да  для учителей школы, </w:t>
            </w:r>
            <w:r w:rsidRPr="006D7B3A">
              <w:rPr>
                <w:rFonts w:ascii="Times New Roman" w:hAnsi="Times New Roman" w:cs="Times New Roman"/>
                <w:sz w:val="28"/>
                <w:szCs w:val="28"/>
              </w:rPr>
              <w:t xml:space="preserve">города, </w:t>
            </w:r>
            <w:r w:rsidR="001D67F1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r w:rsidRPr="006D7B3A">
              <w:rPr>
                <w:rFonts w:ascii="Times New Roman" w:hAnsi="Times New Roman" w:cs="Times New Roman"/>
                <w:sz w:val="28"/>
                <w:szCs w:val="28"/>
              </w:rPr>
              <w:t xml:space="preserve"> были созданы и апробированы серии уроков с использованием электронных образовательных ресурсов и интерактивной доски по русскому языку, литературному чтению, математике, внеклассные мероприятия. Делилась опытом на школьных, </w:t>
            </w:r>
            <w:r w:rsidRPr="006D7B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городских, краевых семинарах.</w:t>
            </w:r>
          </w:p>
          <w:p w:rsidR="001925F3" w:rsidRPr="006D7B3A" w:rsidRDefault="001925F3" w:rsidP="001E2A8F">
            <w:pPr>
              <w:pStyle w:val="a5"/>
              <w:spacing w:before="0" w:beforeAutospacing="0" w:after="0" w:afterAutospacing="0" w:line="360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B3A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Показателями эффективности использования ИКТ в рамках развивающего обучения является стабильная положительная динамика учебных достижений учащихся; развитие познавательных мотивов учения. В этом году  выпускаю 4 класс, качество знаний в моем классе значительно повысилось, оно составляет </w:t>
            </w:r>
            <w:r w:rsidR="001E2A8F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r w:rsidRPr="006D7B3A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</w:tc>
      </w:tr>
    </w:tbl>
    <w:p w:rsidR="001925F3" w:rsidRPr="006D7B3A" w:rsidRDefault="001925F3" w:rsidP="006D7B3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lastRenderedPageBreak/>
        <w:t>Анализируя деятельность по использованию электронных образовательных ресурсов на различных уроках в начальной школе, можно с уверенностью сказать, что данный опыт позволяет:</w:t>
      </w:r>
    </w:p>
    <w:p w:rsidR="001925F3" w:rsidRPr="006D7B3A" w:rsidRDefault="001925F3" w:rsidP="006D7B3A">
      <w:pPr>
        <w:numPr>
          <w:ilvl w:val="0"/>
          <w:numId w:val="2"/>
        </w:numPr>
        <w:tabs>
          <w:tab w:val="clear" w:pos="720"/>
          <w:tab w:val="num" w:pos="17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обеспечить положительную мотивацию обучения;</w:t>
      </w:r>
    </w:p>
    <w:p w:rsidR="001925F3" w:rsidRPr="006D7B3A" w:rsidRDefault="001925F3" w:rsidP="006D7B3A">
      <w:pPr>
        <w:numPr>
          <w:ilvl w:val="0"/>
          <w:numId w:val="2"/>
        </w:numPr>
        <w:tabs>
          <w:tab w:val="clear" w:pos="720"/>
          <w:tab w:val="num" w:pos="17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проводить уроки на высоком эстетическом и эмоциональном уровне (музыка, анимация);</w:t>
      </w:r>
    </w:p>
    <w:p w:rsidR="001925F3" w:rsidRPr="006D7B3A" w:rsidRDefault="001925F3" w:rsidP="006D7B3A">
      <w:pPr>
        <w:numPr>
          <w:ilvl w:val="0"/>
          <w:numId w:val="2"/>
        </w:numPr>
        <w:tabs>
          <w:tab w:val="clear" w:pos="720"/>
          <w:tab w:val="num" w:pos="17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обеспечить высокую степень дифференциации обучения (почти индивидуализацию);</w:t>
      </w:r>
    </w:p>
    <w:p w:rsidR="001925F3" w:rsidRPr="006D7B3A" w:rsidRDefault="001925F3" w:rsidP="006D7B3A">
      <w:pPr>
        <w:numPr>
          <w:ilvl w:val="0"/>
          <w:numId w:val="2"/>
        </w:numPr>
        <w:tabs>
          <w:tab w:val="clear" w:pos="720"/>
          <w:tab w:val="num" w:pos="17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повысить объем выполняемой на уроке работы в 1,5 – 2 раза;</w:t>
      </w:r>
    </w:p>
    <w:p w:rsidR="001925F3" w:rsidRPr="006D7B3A" w:rsidRDefault="001925F3" w:rsidP="006D7B3A">
      <w:pPr>
        <w:numPr>
          <w:ilvl w:val="0"/>
          <w:numId w:val="2"/>
        </w:numPr>
        <w:tabs>
          <w:tab w:val="clear" w:pos="720"/>
          <w:tab w:val="num" w:pos="17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усовершенствовать контроль знаний;</w:t>
      </w:r>
    </w:p>
    <w:p w:rsidR="001925F3" w:rsidRPr="006D7B3A" w:rsidRDefault="001925F3" w:rsidP="006D7B3A">
      <w:pPr>
        <w:numPr>
          <w:ilvl w:val="0"/>
          <w:numId w:val="2"/>
        </w:numPr>
        <w:tabs>
          <w:tab w:val="clear" w:pos="720"/>
          <w:tab w:val="num" w:pos="17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рационально организовать учебный процесс, повысить эффективность урока;</w:t>
      </w:r>
    </w:p>
    <w:p w:rsidR="001925F3" w:rsidRPr="006D7B3A" w:rsidRDefault="001925F3" w:rsidP="006D7B3A">
      <w:pPr>
        <w:numPr>
          <w:ilvl w:val="0"/>
          <w:numId w:val="2"/>
        </w:numPr>
        <w:tabs>
          <w:tab w:val="clear" w:pos="720"/>
          <w:tab w:val="num" w:pos="171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формировать навыки подлинно  проектно-исследовательской деятельности;</w:t>
      </w:r>
    </w:p>
    <w:p w:rsidR="001925F3" w:rsidRPr="006D7B3A" w:rsidRDefault="001925F3" w:rsidP="006D7B3A">
      <w:pPr>
        <w:pStyle w:val="a6"/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left="142" w:firstLine="0"/>
        <w:rPr>
          <w:sz w:val="28"/>
          <w:szCs w:val="28"/>
        </w:rPr>
      </w:pPr>
      <w:r w:rsidRPr="006D7B3A">
        <w:rPr>
          <w:sz w:val="28"/>
          <w:szCs w:val="28"/>
        </w:rPr>
        <w:t xml:space="preserve"> обеспечить доступ к различным справочным системам, электронным  библиотекам, другим информационным ресурсам.</w:t>
      </w:r>
    </w:p>
    <w:p w:rsidR="001D37F8" w:rsidRPr="006D7B3A" w:rsidRDefault="001D37F8" w:rsidP="006D7B3A">
      <w:pPr>
        <w:pStyle w:val="a6"/>
        <w:spacing w:line="360" w:lineRule="auto"/>
        <w:ind w:left="142"/>
        <w:rPr>
          <w:sz w:val="28"/>
          <w:szCs w:val="28"/>
        </w:rPr>
      </w:pPr>
    </w:p>
    <w:p w:rsidR="001D37F8" w:rsidRPr="006D7B3A" w:rsidRDefault="008E364C" w:rsidP="006D7B3A">
      <w:pPr>
        <w:pStyle w:val="ajus"/>
        <w:spacing w:before="0" w:beforeAutospacing="0" w:after="0" w:afterAutospacing="0" w:line="36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3.3</w:t>
      </w:r>
      <w:r w:rsidR="004A278F">
        <w:rPr>
          <w:b/>
          <w:sz w:val="28"/>
          <w:szCs w:val="28"/>
          <w:u w:val="single"/>
        </w:rPr>
        <w:t xml:space="preserve"> </w:t>
      </w:r>
      <w:r w:rsidR="001D37F8" w:rsidRPr="006D7B3A">
        <w:rPr>
          <w:b/>
          <w:sz w:val="28"/>
          <w:szCs w:val="28"/>
          <w:u w:val="single"/>
        </w:rPr>
        <w:t>Внеурочная деятельность</w:t>
      </w:r>
    </w:p>
    <w:p w:rsidR="003F405F" w:rsidRPr="006D7B3A" w:rsidRDefault="001D37F8" w:rsidP="008E364C">
      <w:pPr>
        <w:pStyle w:val="ajus"/>
        <w:spacing w:before="0" w:beforeAutospacing="0" w:after="0" w:afterAutospacing="0" w:line="360" w:lineRule="auto"/>
        <w:ind w:firstLine="1418"/>
        <w:rPr>
          <w:sz w:val="28"/>
          <w:szCs w:val="28"/>
        </w:rPr>
      </w:pPr>
      <w:r w:rsidRPr="006D7B3A">
        <w:rPr>
          <w:sz w:val="28"/>
          <w:szCs w:val="28"/>
        </w:rPr>
        <w:t xml:space="preserve">Продолжением урока является внеурочная деятельность, различные ее формы, где ИКТ нашли самое широкое применение. </w:t>
      </w:r>
      <w:r w:rsidR="004A278F">
        <w:rPr>
          <w:sz w:val="28"/>
          <w:szCs w:val="28"/>
        </w:rPr>
        <w:t xml:space="preserve">Это праздники: День Знаний, Праздник мам, День Защитника Отечества, Праздник Букваря, родительские собрания по различной тематике. </w:t>
      </w:r>
      <w:r w:rsidRPr="006D7B3A">
        <w:rPr>
          <w:sz w:val="28"/>
          <w:szCs w:val="28"/>
        </w:rPr>
        <w:t xml:space="preserve"> И непременно по </w:t>
      </w:r>
      <w:r w:rsidR="003F405F" w:rsidRPr="006D7B3A">
        <w:rPr>
          <w:sz w:val="28"/>
          <w:szCs w:val="28"/>
        </w:rPr>
        <w:t xml:space="preserve">окончанию </w:t>
      </w:r>
      <w:r w:rsidRPr="006D7B3A">
        <w:rPr>
          <w:sz w:val="28"/>
          <w:szCs w:val="28"/>
        </w:rPr>
        <w:t xml:space="preserve"> года готовится итоговый материал о жизни класса. </w:t>
      </w:r>
    </w:p>
    <w:p w:rsidR="00FE34BF" w:rsidRPr="006D7B3A" w:rsidRDefault="001D37F8" w:rsidP="006D7B3A">
      <w:pPr>
        <w:pStyle w:val="a6"/>
        <w:spacing w:line="360" w:lineRule="auto"/>
        <w:ind w:left="142"/>
        <w:rPr>
          <w:sz w:val="28"/>
          <w:szCs w:val="28"/>
        </w:rPr>
      </w:pPr>
      <w:r w:rsidRPr="006D7B3A">
        <w:rPr>
          <w:sz w:val="28"/>
          <w:szCs w:val="28"/>
        </w:rPr>
        <w:lastRenderedPageBreak/>
        <w:t>Компьютер позволил уже в начальной школе ввести элементы проектной деятельности.</w:t>
      </w:r>
    </w:p>
    <w:p w:rsidR="00FE34BF" w:rsidRPr="006D7B3A" w:rsidRDefault="00FE34BF" w:rsidP="006D7B3A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D7B3A">
        <w:rPr>
          <w:rFonts w:ascii="Times New Roman" w:hAnsi="Times New Roman"/>
          <w:sz w:val="28"/>
          <w:szCs w:val="28"/>
          <w:lang w:eastAsia="ru-RU"/>
        </w:rPr>
        <w:t>Таким образом, внедрение новых информационных технологий в учебный процесс начальной школы позволяет в доступной форме использовать познавательные и игровые потребности учащихся для познавательных процессов и развития индивидуальных качеств.</w:t>
      </w: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E34BF" w:rsidRPr="006D7B3A" w:rsidRDefault="00FE34BF" w:rsidP="006D7B3A">
      <w:pPr>
        <w:pStyle w:val="a5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B3A"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</w:p>
    <w:p w:rsidR="00FE34BF" w:rsidRPr="006D7B3A" w:rsidRDefault="00FE34BF" w:rsidP="006D7B3A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B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3A">
        <w:rPr>
          <w:rFonts w:ascii="Times New Roman" w:hAnsi="Times New Roman" w:cs="Times New Roman"/>
          <w:sz w:val="28"/>
          <w:szCs w:val="28"/>
        </w:rPr>
        <w:t>Щелухина</w:t>
      </w:r>
      <w:proofErr w:type="spellEnd"/>
      <w:r w:rsidRPr="006D7B3A">
        <w:rPr>
          <w:rFonts w:ascii="Times New Roman" w:hAnsi="Times New Roman" w:cs="Times New Roman"/>
          <w:sz w:val="28"/>
          <w:szCs w:val="28"/>
        </w:rPr>
        <w:t xml:space="preserve"> А.С. Возможности использования </w:t>
      </w:r>
      <w:proofErr w:type="gramStart"/>
      <w:r w:rsidRPr="006D7B3A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Pr="006D7B3A">
        <w:rPr>
          <w:rFonts w:ascii="Times New Roman" w:hAnsi="Times New Roman" w:cs="Times New Roman"/>
          <w:sz w:val="28"/>
          <w:szCs w:val="28"/>
        </w:rPr>
        <w:t xml:space="preserve"> в преподавании блока дисциплин «Культура и искусство».</w:t>
      </w:r>
      <w:r w:rsidRPr="006D7B3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hyperlink r:id="rId15" w:history="1">
        <w:r w:rsidRPr="006D7B3A">
          <w:rPr>
            <w:rStyle w:val="a7"/>
            <w:rFonts w:ascii="Times New Roman" w:hAnsi="Times New Roman" w:cs="Times New Roman"/>
            <w:sz w:val="28"/>
            <w:szCs w:val="28"/>
          </w:rPr>
          <w:t>http://isoproject.ru/vmk2-1-paper1.doc</w:t>
        </w:r>
      </w:hyperlink>
    </w:p>
    <w:p w:rsidR="00FE34BF" w:rsidRPr="006D7B3A" w:rsidRDefault="00FE34BF" w:rsidP="006D7B3A">
      <w:pPr>
        <w:pStyle w:val="a5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7B3A">
        <w:rPr>
          <w:rFonts w:ascii="Times New Roman" w:hAnsi="Times New Roman" w:cs="Times New Roman"/>
          <w:sz w:val="28"/>
          <w:szCs w:val="28"/>
        </w:rPr>
        <w:t>Кехтер</w:t>
      </w:r>
      <w:proofErr w:type="spellEnd"/>
      <w:r w:rsidRPr="006D7B3A">
        <w:rPr>
          <w:rFonts w:ascii="Times New Roman" w:hAnsi="Times New Roman" w:cs="Times New Roman"/>
          <w:sz w:val="28"/>
          <w:szCs w:val="28"/>
        </w:rPr>
        <w:t xml:space="preserve"> Т.А. Необходимость применения в практике работы учителя начальных классов информационно-коммуникативных технологий.</w:t>
      </w:r>
      <w:hyperlink r:id="rId16" w:history="1">
        <w:r w:rsidRPr="006D7B3A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kexter</w:t>
        </w:r>
        <w:r w:rsidRPr="006D7B3A">
          <w:rPr>
            <w:rStyle w:val="a7"/>
            <w:rFonts w:ascii="Times New Roman" w:hAnsi="Times New Roman" w:cs="Times New Roman"/>
            <w:sz w:val="28"/>
            <w:szCs w:val="28"/>
          </w:rPr>
          <w:t>@</w:t>
        </w:r>
        <w:r w:rsidRPr="006D7B3A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D7B3A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Pr="006D7B3A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FE34BF" w:rsidRPr="006D7B3A" w:rsidRDefault="00FE34BF" w:rsidP="006D7B3A">
      <w:pPr>
        <w:pStyle w:val="a8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Intel</w:t>
      </w:r>
      <w:proofErr w:type="spellEnd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 xml:space="preserve"> “Обучение для будущего» (при поддержке </w:t>
      </w:r>
      <w:proofErr w:type="spellStart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Microsoft</w:t>
      </w:r>
      <w:proofErr w:type="spellEnd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): Учеб</w:t>
      </w:r>
      <w:proofErr w:type="gramStart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особие. - 9-е изд. исправленное и дополненное – </w:t>
      </w:r>
      <w:proofErr w:type="spellStart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М.:Интернет-Университет</w:t>
      </w:r>
      <w:proofErr w:type="spellEnd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Информационных Технологий, 2007.</w:t>
      </w:r>
    </w:p>
    <w:p w:rsidR="00FE34BF" w:rsidRPr="006D7B3A" w:rsidRDefault="00FE34BF" w:rsidP="006D7B3A">
      <w:pPr>
        <w:pStyle w:val="a8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Руденко Н.Н. Использование И</w:t>
      </w:r>
      <w:proofErr w:type="gramStart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КТ в пр</w:t>
      </w:r>
      <w:proofErr w:type="gramEnd"/>
      <w:r w:rsidRPr="006D7B3A">
        <w:rPr>
          <w:rFonts w:ascii="Times New Roman" w:eastAsia="Times New Roman" w:hAnsi="Times New Roman"/>
          <w:sz w:val="28"/>
          <w:szCs w:val="28"/>
          <w:lang w:eastAsia="ru-RU"/>
        </w:rPr>
        <w:t>оцессе обучения в начальной школе.</w:t>
      </w:r>
      <w:hyperlink r:id="rId17" w:history="1">
        <w:r w:rsidRPr="006D7B3A">
          <w:rPr>
            <w:rStyle w:val="a7"/>
            <w:rFonts w:ascii="Times New Roman" w:hAnsi="Times New Roman"/>
            <w:sz w:val="28"/>
            <w:szCs w:val="28"/>
            <w:lang w:val="en-US"/>
          </w:rPr>
          <w:t>natalirudenko</w:t>
        </w:r>
        <w:r w:rsidRPr="006D7B3A">
          <w:rPr>
            <w:rStyle w:val="a7"/>
            <w:rFonts w:ascii="Times New Roman" w:hAnsi="Times New Roman"/>
            <w:sz w:val="28"/>
            <w:szCs w:val="28"/>
          </w:rPr>
          <w:t>@</w:t>
        </w:r>
        <w:r w:rsidRPr="006D7B3A">
          <w:rPr>
            <w:rStyle w:val="a7"/>
            <w:rFonts w:ascii="Times New Roman" w:hAnsi="Times New Roman"/>
            <w:sz w:val="28"/>
            <w:szCs w:val="28"/>
            <w:lang w:val="en-US"/>
          </w:rPr>
          <w:t>mail</w:t>
        </w:r>
        <w:r w:rsidRPr="006D7B3A">
          <w:rPr>
            <w:rStyle w:val="a7"/>
            <w:rFonts w:ascii="Times New Roman" w:hAnsi="Times New Roman"/>
            <w:sz w:val="28"/>
            <w:szCs w:val="28"/>
          </w:rPr>
          <w:t>.</w:t>
        </w:r>
        <w:r w:rsidRPr="006D7B3A">
          <w:rPr>
            <w:rStyle w:val="a7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6D7B3A">
        <w:rPr>
          <w:rFonts w:ascii="Times New Roman" w:hAnsi="Times New Roman"/>
          <w:sz w:val="28"/>
          <w:szCs w:val="28"/>
        </w:rPr>
        <w:t xml:space="preserve"> </w:t>
      </w:r>
    </w:p>
    <w:p w:rsidR="001D37F8" w:rsidRPr="006D7B3A" w:rsidRDefault="001D37F8" w:rsidP="006D7B3A">
      <w:pPr>
        <w:spacing w:after="0" w:line="360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5.    </w:t>
      </w:r>
      <w:proofErr w:type="spellStart"/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Коротаева</w:t>
      </w:r>
      <w:proofErr w:type="spellEnd"/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Е.В.,  Обучающие технологии в познавательной деятельности   школьников Москва, 2003г. </w:t>
      </w:r>
    </w:p>
    <w:p w:rsidR="001D37F8" w:rsidRPr="006D7B3A" w:rsidRDefault="001D37F8" w:rsidP="006D7B3A">
      <w:pPr>
        <w:pStyle w:val="a6"/>
        <w:numPr>
          <w:ilvl w:val="0"/>
          <w:numId w:val="16"/>
        </w:numPr>
        <w:spacing w:line="360" w:lineRule="auto"/>
        <w:rPr>
          <w:sz w:val="28"/>
          <w:szCs w:val="28"/>
        </w:rPr>
      </w:pPr>
      <w:proofErr w:type="spellStart"/>
      <w:r w:rsidRPr="006D7B3A">
        <w:rPr>
          <w:iCs/>
          <w:sz w:val="28"/>
          <w:szCs w:val="28"/>
        </w:rPr>
        <w:t>Курова</w:t>
      </w:r>
      <w:proofErr w:type="spellEnd"/>
      <w:r w:rsidRPr="006D7B3A">
        <w:rPr>
          <w:iCs/>
          <w:sz w:val="28"/>
          <w:szCs w:val="28"/>
        </w:rPr>
        <w:t xml:space="preserve"> Н.Н., Лебедев Н.И., Соловов А.В</w:t>
      </w:r>
      <w:r w:rsidRPr="006D7B3A">
        <w:rPr>
          <w:sz w:val="28"/>
          <w:szCs w:val="28"/>
        </w:rPr>
        <w:t xml:space="preserve">., Информационные технологии в личностно-ориентированном развитии школьников. Материалы VII - й Международной конференции-выставки “Информатизация непрерывного образования”, М., 1997 </w:t>
      </w:r>
    </w:p>
    <w:p w:rsidR="001D37F8" w:rsidRPr="006D7B3A" w:rsidRDefault="001D37F8" w:rsidP="006D7B3A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Попов И.И., Храмцов П.Б., Максимов Н.В., 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в сетевые информационные ресурсы и технологии. Учебное пособие. М., 2001 </w:t>
      </w:r>
    </w:p>
    <w:p w:rsidR="001D37F8" w:rsidRPr="006D7B3A" w:rsidRDefault="001D37F8" w:rsidP="006D7B3A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7B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Христочевский</w:t>
      </w:r>
      <w:proofErr w:type="spellEnd"/>
      <w:r w:rsidRPr="006D7B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С.А., </w:t>
      </w:r>
      <w:r w:rsidRPr="006D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Информатизация образования. М.: Информатика и образование,  № 1, 1994 </w:t>
      </w:r>
    </w:p>
    <w:p w:rsidR="00FE34BF" w:rsidRPr="006D7B3A" w:rsidRDefault="00FE34BF" w:rsidP="006D7B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5F3" w:rsidRPr="006D7B3A" w:rsidRDefault="001925F3" w:rsidP="006D7B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sectPr w:rsidR="001925F3" w:rsidRPr="006D7B3A" w:rsidSect="00DD32AB">
      <w:pgSz w:w="11906" w:h="16838"/>
      <w:pgMar w:top="1134" w:right="849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0A4D"/>
    <w:multiLevelType w:val="hybridMultilevel"/>
    <w:tmpl w:val="D8CCCCB4"/>
    <w:lvl w:ilvl="0" w:tplc="BC2EE4F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D26FF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4237B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E0AC5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96EDE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CA2B3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DC9F3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3C7F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1E408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B5590B"/>
    <w:multiLevelType w:val="hybridMultilevel"/>
    <w:tmpl w:val="79EE03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283BE8"/>
    <w:multiLevelType w:val="hybridMultilevel"/>
    <w:tmpl w:val="09A451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FF5BB8"/>
    <w:multiLevelType w:val="hybridMultilevel"/>
    <w:tmpl w:val="E8E8A1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096FAC"/>
    <w:multiLevelType w:val="hybridMultilevel"/>
    <w:tmpl w:val="4D88E51A"/>
    <w:lvl w:ilvl="0" w:tplc="AE9C29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820788"/>
    <w:multiLevelType w:val="hybridMultilevel"/>
    <w:tmpl w:val="2D883BF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36148D"/>
    <w:multiLevelType w:val="hybridMultilevel"/>
    <w:tmpl w:val="EAA2E6B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DE2209"/>
    <w:multiLevelType w:val="hybridMultilevel"/>
    <w:tmpl w:val="C680CDF2"/>
    <w:lvl w:ilvl="0" w:tplc="6C3EEC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D6AEEC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A14415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9C8A1F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88CE34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88AB1E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4F21C6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FBC62C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D06624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F4019E"/>
    <w:multiLevelType w:val="hybridMultilevel"/>
    <w:tmpl w:val="8CB68486"/>
    <w:lvl w:ilvl="0" w:tplc="A4EEDD4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E439E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5208D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D2202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0C865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F09A0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AADC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86D21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1A9DB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8E39DB"/>
    <w:multiLevelType w:val="hybridMultilevel"/>
    <w:tmpl w:val="7188D65E"/>
    <w:lvl w:ilvl="0" w:tplc="2368CA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9FD04EB"/>
    <w:multiLevelType w:val="hybridMultilevel"/>
    <w:tmpl w:val="7BA005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E56D5C"/>
    <w:multiLevelType w:val="hybridMultilevel"/>
    <w:tmpl w:val="5B927F8C"/>
    <w:lvl w:ilvl="0" w:tplc="A00A51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C47A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944C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FE49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4ED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F4E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1495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9AD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D84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87B0206"/>
    <w:multiLevelType w:val="hybridMultilevel"/>
    <w:tmpl w:val="90824634"/>
    <w:lvl w:ilvl="0" w:tplc="8976F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205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D8B6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FC44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7AE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E49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123F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6E1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50AB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31A76AA"/>
    <w:multiLevelType w:val="hybridMultilevel"/>
    <w:tmpl w:val="42C038F2"/>
    <w:lvl w:ilvl="0" w:tplc="0C9AB5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70785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5CAC1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2E24F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12A3F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FECC4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FACD1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D4000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E413C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7FB1B7D"/>
    <w:multiLevelType w:val="hybridMultilevel"/>
    <w:tmpl w:val="6906638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6A0944"/>
    <w:multiLevelType w:val="hybridMultilevel"/>
    <w:tmpl w:val="69509AD4"/>
    <w:lvl w:ilvl="0" w:tplc="39143F9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2E35E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EEE20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D25EB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4099D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9EA4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7A33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7E2F4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466E1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2"/>
  </w:num>
  <w:num w:numId="9">
    <w:abstractNumId w:val="15"/>
  </w:num>
  <w:num w:numId="10">
    <w:abstractNumId w:val="8"/>
  </w:num>
  <w:num w:numId="11">
    <w:abstractNumId w:val="13"/>
  </w:num>
  <w:num w:numId="12">
    <w:abstractNumId w:val="0"/>
  </w:num>
  <w:num w:numId="13">
    <w:abstractNumId w:val="11"/>
  </w:num>
  <w:num w:numId="14">
    <w:abstractNumId w:val="7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4657"/>
    <w:rsid w:val="000064D3"/>
    <w:rsid w:val="001925F3"/>
    <w:rsid w:val="001C1E7C"/>
    <w:rsid w:val="001D37F8"/>
    <w:rsid w:val="001D67F1"/>
    <w:rsid w:val="001E2A8F"/>
    <w:rsid w:val="0026185D"/>
    <w:rsid w:val="00312A2C"/>
    <w:rsid w:val="00337F48"/>
    <w:rsid w:val="003B4BEB"/>
    <w:rsid w:val="003F405F"/>
    <w:rsid w:val="00472683"/>
    <w:rsid w:val="00474441"/>
    <w:rsid w:val="004A278F"/>
    <w:rsid w:val="004B3E4A"/>
    <w:rsid w:val="006B05E9"/>
    <w:rsid w:val="006D7B3A"/>
    <w:rsid w:val="00742499"/>
    <w:rsid w:val="00774657"/>
    <w:rsid w:val="008E364C"/>
    <w:rsid w:val="009D1252"/>
    <w:rsid w:val="00B16282"/>
    <w:rsid w:val="00B66066"/>
    <w:rsid w:val="00B66D1C"/>
    <w:rsid w:val="00B70110"/>
    <w:rsid w:val="00B76D6A"/>
    <w:rsid w:val="00BC229D"/>
    <w:rsid w:val="00BF6481"/>
    <w:rsid w:val="00C12679"/>
    <w:rsid w:val="00DA46F1"/>
    <w:rsid w:val="00DB6C4B"/>
    <w:rsid w:val="00DD32AB"/>
    <w:rsid w:val="00E34F02"/>
    <w:rsid w:val="00E83846"/>
    <w:rsid w:val="00E92690"/>
    <w:rsid w:val="00F024E6"/>
    <w:rsid w:val="00FE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29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2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1252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1925F3"/>
    <w:pPr>
      <w:spacing w:before="100" w:beforeAutospacing="1" w:after="100" w:afterAutospacing="1" w:line="240" w:lineRule="auto"/>
      <w:ind w:firstLine="300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1925F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FE34BF"/>
    <w:rPr>
      <w:color w:val="333333"/>
      <w:u w:val="single"/>
    </w:rPr>
  </w:style>
  <w:style w:type="paragraph" w:styleId="a8">
    <w:name w:val="No Spacing"/>
    <w:qFormat/>
    <w:rsid w:val="00FE34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jus">
    <w:name w:val="ajus"/>
    <w:basedOn w:val="a"/>
    <w:rsid w:val="001D3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E364C"/>
    <w:rPr>
      <w:rFonts w:cs="Times New Roman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DD32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2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9272">
          <w:marLeft w:val="14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2371">
          <w:marLeft w:val="14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1299">
          <w:marLeft w:val="14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4414">
          <w:marLeft w:val="14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6305">
          <w:marLeft w:val="14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72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7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5.png"/><Relationship Id="rId17" Type="http://schemas.openxmlformats.org/officeDocument/2006/relationships/hyperlink" Target="mailto:natalirudenko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kexter@mail.ru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isoproject.ru/vmk2-1-paper1.doc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7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38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3583535108958835E-2"/>
          <c:y val="4.5454545454545463E-2"/>
          <c:w val="0.95641646489104071"/>
          <c:h val="0.7245989304812836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 КЛАСС</c:v>
                </c:pt>
              </c:strCache>
            </c:strRef>
          </c:tx>
          <c:spPr>
            <a:solidFill>
              <a:srgbClr val="BBE0E3"/>
            </a:solidFill>
            <a:ln w="894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7770493574547828E-2"/>
                  <c:y val="-2.43523821632693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2460592228544089E-3"/>
                  <c:y val="-1.404354721372776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3.0650392558675479E-2"/>
                  <c:y val="-2.83256530025723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65980629539951596"/>
                  <c:y val="0.31283422459893045"/>
                </c:manualLayout>
              </c:layout>
              <c:spPr>
                <a:noFill/>
                <a:ln w="17894">
                  <a:noFill/>
                </a:ln>
              </c:spPr>
              <c:txPr>
                <a:bodyPr/>
                <a:lstStyle/>
                <a:p>
                  <a:pPr>
                    <a:defRPr sz="1162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17894">
                <a:noFill/>
              </a:ln>
            </c:spPr>
            <c:txPr>
              <a:bodyPr/>
              <a:lstStyle/>
              <a:p>
                <a:pPr>
                  <a:defRPr sz="116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внимание</c:v>
                </c:pt>
                <c:pt idx="1">
                  <c:v>память смысловая</c:v>
                </c:pt>
                <c:pt idx="2">
                  <c:v>воображение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23</c:v>
                </c:pt>
                <c:pt idx="1">
                  <c:v>34.6</c:v>
                </c:pt>
                <c:pt idx="2">
                  <c:v>46.2</c:v>
                </c:pt>
              </c:numCache>
            </c:numRef>
          </c:val>
          <c:shape val="cylinder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 КЛАСС</c:v>
                </c:pt>
              </c:strCache>
            </c:strRef>
          </c:tx>
          <c:spPr>
            <a:solidFill>
              <a:srgbClr val="333399"/>
            </a:solidFill>
            <a:ln w="894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5175591098065444E-2"/>
                  <c:y val="-2.446671786658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2.8201100288870868E-4"/>
                  <c:y val="-5.62005187972655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515849930239006E-2"/>
                  <c:y val="-3.54667058969948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71307506053268765"/>
                  <c:y val="0.35828877005347604"/>
                </c:manualLayout>
              </c:layout>
              <c:spPr>
                <a:noFill/>
                <a:ln w="17894">
                  <a:noFill/>
                </a:ln>
              </c:spPr>
              <c:txPr>
                <a:bodyPr/>
                <a:lstStyle/>
                <a:p>
                  <a:pPr>
                    <a:defRPr sz="1162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17894">
                <a:noFill/>
              </a:ln>
            </c:spPr>
            <c:txPr>
              <a:bodyPr/>
              <a:lstStyle/>
              <a:p>
                <a:pPr>
                  <a:defRPr sz="116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внимание</c:v>
                </c:pt>
                <c:pt idx="1">
                  <c:v>память смысловая</c:v>
                </c:pt>
                <c:pt idx="2">
                  <c:v>воображение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37</c:v>
                </c:pt>
                <c:pt idx="1">
                  <c:v>46</c:v>
                </c:pt>
                <c:pt idx="2">
                  <c:v>52</c:v>
                </c:pt>
              </c:numCache>
            </c:numRef>
          </c:val>
          <c:shape val="cylinder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3 КЛАСС</c:v>
                </c:pt>
              </c:strCache>
            </c:strRef>
          </c:tx>
          <c:spPr>
            <a:solidFill>
              <a:srgbClr val="009999"/>
            </a:solidFill>
            <a:ln w="894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8634135652864054E-2"/>
                  <c:y val="-3.14482826535438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1765335519098638E-3"/>
                  <c:y val="-3.34497662189843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5.6466859824581984E-3"/>
                  <c:y val="-3.91179124612270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74334140435835383"/>
                  <c:y val="0.45721925133689839"/>
                </c:manualLayout>
              </c:layout>
              <c:spPr>
                <a:noFill/>
                <a:ln w="17894">
                  <a:noFill/>
                </a:ln>
              </c:spPr>
              <c:txPr>
                <a:bodyPr/>
                <a:lstStyle/>
                <a:p>
                  <a:pPr>
                    <a:defRPr sz="1162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17894">
                <a:noFill/>
              </a:ln>
            </c:spPr>
            <c:txPr>
              <a:bodyPr/>
              <a:lstStyle/>
              <a:p>
                <a:pPr>
                  <a:defRPr sz="116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внимание</c:v>
                </c:pt>
                <c:pt idx="1">
                  <c:v>память смысловая</c:v>
                </c:pt>
                <c:pt idx="2">
                  <c:v>воображение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  <c:pt idx="0">
                  <c:v>56</c:v>
                </c:pt>
                <c:pt idx="1">
                  <c:v>58</c:v>
                </c:pt>
                <c:pt idx="2">
                  <c:v>65</c:v>
                </c:pt>
              </c:numCache>
            </c:numRef>
          </c:val>
          <c:shape val="cylinder"/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4 КЛ. 1 ЧЕТ.</c:v>
                </c:pt>
              </c:strCache>
            </c:strRef>
          </c:tx>
          <c:spPr>
            <a:solidFill>
              <a:srgbClr val="99CC00"/>
            </a:solidFill>
            <a:ln w="894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4.0882026454635879E-2"/>
                  <c:y val="-3.27617011982574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4.2137706006548648E-3"/>
                  <c:y val="-4.01262344591555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6715986463979222E-2"/>
                  <c:y val="-4.97973478322789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78934624697336553"/>
                  <c:y val="0.5588235294117645"/>
                </c:manualLayout>
              </c:layout>
              <c:spPr>
                <a:noFill/>
                <a:ln w="17894">
                  <a:noFill/>
                </a:ln>
              </c:spPr>
              <c:txPr>
                <a:bodyPr/>
                <a:lstStyle/>
                <a:p>
                  <a:pPr>
                    <a:defRPr sz="1162" b="0" i="0" u="none" strike="noStrike" baseline="0">
                      <a:solidFill>
                        <a:srgbClr val="000000"/>
                      </a:solidFill>
                      <a:latin typeface="Arial Cyr"/>
                      <a:ea typeface="Arial Cyr"/>
                      <a:cs typeface="Arial Cyr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17894">
                <a:noFill/>
              </a:ln>
            </c:spPr>
            <c:txPr>
              <a:bodyPr/>
              <a:lstStyle/>
              <a:p>
                <a:pPr>
                  <a:defRPr sz="1162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внимание</c:v>
                </c:pt>
                <c:pt idx="1">
                  <c:v>память смысловая</c:v>
                </c:pt>
                <c:pt idx="2">
                  <c:v>воображение</c:v>
                </c:pt>
              </c:strCache>
            </c:strRef>
          </c:cat>
          <c:val>
            <c:numRef>
              <c:f>Sheet1!$B$5:$D$5</c:f>
              <c:numCache>
                <c:formatCode>General</c:formatCode>
                <c:ptCount val="3"/>
                <c:pt idx="0">
                  <c:v>68</c:v>
                </c:pt>
                <c:pt idx="1">
                  <c:v>62</c:v>
                </c:pt>
                <c:pt idx="2">
                  <c:v>73</c:v>
                </c:pt>
              </c:numCache>
            </c:numRef>
          </c:val>
          <c:shape val="cylinder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215551360"/>
        <c:axId val="259806720"/>
        <c:axId val="0"/>
      </c:bar3DChart>
      <c:catAx>
        <c:axId val="215551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223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39" b="0" i="0" u="none" strike="noStrike" baseline="0">
                <a:solidFill>
                  <a:srgbClr val="000000"/>
                </a:solidFill>
                <a:latin typeface="Garamond"/>
                <a:ea typeface="Garamond"/>
                <a:cs typeface="Garamond"/>
              </a:defRPr>
            </a:pPr>
            <a:endParaRPr lang="ru-RU"/>
          </a:p>
        </c:txPr>
        <c:crossAx val="2598067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59806720"/>
        <c:scaling>
          <c:orientation val="minMax"/>
          <c:max val="100"/>
        </c:scaling>
        <c:delete val="0"/>
        <c:axPos val="l"/>
        <c:majorGridlines>
          <c:spPr>
            <a:ln w="223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23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39" b="0" i="0" u="none" strike="noStrike" baseline="0">
                <a:solidFill>
                  <a:srgbClr val="000000"/>
                </a:solidFill>
                <a:latin typeface="Garamond"/>
                <a:ea typeface="Garamond"/>
                <a:cs typeface="Garamond"/>
              </a:defRPr>
            </a:pPr>
            <a:endParaRPr lang="ru-RU"/>
          </a:p>
        </c:txPr>
        <c:crossAx val="215551360"/>
        <c:crosses val="autoZero"/>
        <c:crossBetween val="between"/>
        <c:majorUnit val="10"/>
      </c:valAx>
      <c:spPr>
        <a:noFill/>
        <a:ln w="17894">
          <a:noFill/>
        </a:ln>
      </c:spPr>
    </c:plotArea>
    <c:legend>
      <c:legendPos val="b"/>
      <c:layout>
        <c:manualLayout>
          <c:xMode val="edge"/>
          <c:yMode val="edge"/>
          <c:x val="0.22033898305084745"/>
          <c:y val="0.91176470588235248"/>
          <c:w val="0.56416464891041151"/>
          <c:h val="8.5561497326203245E-2"/>
        </c:manualLayout>
      </c:layout>
      <c:overlay val="0"/>
      <c:spPr>
        <a:noFill/>
        <a:ln w="2237">
          <a:solidFill>
            <a:srgbClr val="000000"/>
          </a:solidFill>
          <a:prstDash val="solid"/>
        </a:ln>
      </c:spPr>
      <c:txPr>
        <a:bodyPr/>
        <a:lstStyle/>
        <a:p>
          <a:pPr>
            <a:defRPr sz="955" b="0" i="0" u="none" strike="noStrike" baseline="0">
              <a:solidFill>
                <a:srgbClr val="000000"/>
              </a:solidFill>
              <a:latin typeface="Garamond"/>
              <a:ea typeface="Garamond"/>
              <a:cs typeface="Garamond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62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48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CFFFF"/>
        </a:solidFill>
        <a:ln w="12700">
          <a:solidFill>
            <a:srgbClr val="000000"/>
          </a:solidFill>
          <a:prstDash val="solid"/>
        </a:ln>
      </c:spPr>
    </c:sideWall>
    <c:backWall>
      <c:thickness val="0"/>
      <c:spPr>
        <a:solidFill>
          <a:srgbClr val="CCFFFF"/>
        </a:solidFill>
        <a:ln w="12700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3239436619718323E-2"/>
          <c:y val="4.4041450777202056E-2"/>
          <c:w val="0.91267605633802862"/>
          <c:h val="0.665803108808290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руссский язык</c:v>
                </c:pt>
              </c:strCache>
            </c:strRef>
          </c:tx>
          <c:spPr>
            <a:solidFill>
              <a:srgbClr val="BBE0E3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5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4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  <c:pt idx="3">
                  <c:v>4 кл. 1 четверть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35</c:v>
                </c:pt>
                <c:pt idx="1">
                  <c:v>62</c:v>
                </c:pt>
                <c:pt idx="2">
                  <c:v>76</c:v>
                </c:pt>
                <c:pt idx="3">
                  <c:v>82</c:v>
                </c:pt>
              </c:numCache>
            </c:numRef>
          </c:val>
          <c:shape val="cylinder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solidFill>
              <a:srgbClr val="333399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5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4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  <c:pt idx="3">
                  <c:v>4 кл. 1 четверть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58</c:v>
                </c:pt>
                <c:pt idx="1">
                  <c:v>67</c:v>
                </c:pt>
                <c:pt idx="2">
                  <c:v>78</c:v>
                </c:pt>
                <c:pt idx="3">
                  <c:v>84</c:v>
                </c:pt>
              </c:numCache>
            </c:numRef>
          </c:val>
          <c:shape val="cylinder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внеклассная работа</c:v>
                </c:pt>
              </c:strCache>
            </c:strRef>
          </c:tx>
          <c:spPr>
            <a:solidFill>
              <a:srgbClr val="009999"/>
            </a:solidFill>
            <a:ln w="12699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5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4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  <c:pt idx="3">
                  <c:v>4 кл. 1 четверть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79</c:v>
                </c:pt>
                <c:pt idx="1">
                  <c:v>87</c:v>
                </c:pt>
                <c:pt idx="2">
                  <c:v>94</c:v>
                </c:pt>
                <c:pt idx="3">
                  <c:v>96</c:v>
                </c:pt>
              </c:numCache>
            </c:numRef>
          </c:val>
          <c:shape val="cylinder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49533824"/>
        <c:axId val="149535360"/>
        <c:axId val="0"/>
      </c:bar3DChart>
      <c:catAx>
        <c:axId val="149533824"/>
        <c:scaling>
          <c:orientation val="minMax"/>
        </c:scaling>
        <c:delete val="0"/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4953536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49535360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49533824"/>
        <c:crosses val="autoZero"/>
        <c:crossBetween val="between"/>
      </c:valAx>
      <c:spPr>
        <a:noFill/>
        <a:ln w="25399">
          <a:noFill/>
        </a:ln>
      </c:spPr>
    </c:plotArea>
    <c:legend>
      <c:legendPos val="b"/>
      <c:layout>
        <c:manualLayout>
          <c:xMode val="edge"/>
          <c:yMode val="edge"/>
          <c:x val="0.18028169014084514"/>
          <c:y val="0.90932642487046611"/>
          <c:w val="0.63802816901408477"/>
          <c:h val="8.2901554404145025E-2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380" b="0" i="0" u="none" strike="noStrike" baseline="0">
              <a:solidFill>
                <a:srgbClr val="000000"/>
              </a:solidFill>
              <a:latin typeface="Garamond"/>
              <a:ea typeface="Garamond"/>
              <a:cs typeface="Garamond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500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16</Pages>
  <Words>3412</Words>
  <Characters>19450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User</cp:lastModifiedBy>
  <cp:revision>13</cp:revision>
  <dcterms:created xsi:type="dcterms:W3CDTF">2009-11-22T09:13:00Z</dcterms:created>
  <dcterms:modified xsi:type="dcterms:W3CDTF">2018-01-03T06:22:00Z</dcterms:modified>
</cp:coreProperties>
</file>