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Использование современных образовательных технологий в учебно-воспитательном процессе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«Концепция модернизации российского образования», «Концепция </w:t>
      </w:r>
      <w:proofErr w:type="spellStart"/>
      <w:r>
        <w:rPr>
          <w:color w:val="000000"/>
          <w:sz w:val="20"/>
          <w:szCs w:val="20"/>
        </w:rPr>
        <w:t>компетентностно</w:t>
      </w:r>
      <w:proofErr w:type="spellEnd"/>
      <w:r>
        <w:rPr>
          <w:color w:val="000000"/>
          <w:sz w:val="20"/>
          <w:szCs w:val="20"/>
        </w:rPr>
        <w:t xml:space="preserve"> - ориентированного обучения в Самарской области» актуализирует задачу школы не только на усвоение </w:t>
      </w:r>
      <w:proofErr w:type="gramStart"/>
      <w:r>
        <w:rPr>
          <w:color w:val="000000"/>
          <w:sz w:val="20"/>
          <w:szCs w:val="20"/>
        </w:rPr>
        <w:t>обучающимися</w:t>
      </w:r>
      <w:proofErr w:type="gramEnd"/>
      <w:r>
        <w:rPr>
          <w:color w:val="000000"/>
          <w:sz w:val="20"/>
          <w:szCs w:val="20"/>
        </w:rPr>
        <w:t xml:space="preserve"> определенной суммы знаний, но ставит основную задачу на развитие его личности, его познавательных и созидательных способностей. Общеобразовательная школа должна формировать целостную систему универсальных знаний, умений, навыков, а также опыт самостоятельной деятельности и личной ответственности, то есть ключевые компетенции, определяющие современные качества содержания образования.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Проблема.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Однако, в процессе реализации поставленных задач, возникают противоречия </w:t>
      </w:r>
      <w:proofErr w:type="gramStart"/>
      <w:r>
        <w:rPr>
          <w:color w:val="000000"/>
          <w:sz w:val="20"/>
          <w:szCs w:val="20"/>
        </w:rPr>
        <w:t>между</w:t>
      </w:r>
      <w:proofErr w:type="gramEnd"/>
      <w:r>
        <w:rPr>
          <w:color w:val="000000"/>
          <w:sz w:val="20"/>
          <w:szCs w:val="20"/>
        </w:rPr>
        <w:t>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современной жизнью школьников и необходимостью подготовки их к взрослой жизни в быстро меняющемся мире;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необходимостью все время увеличивать объем информации и возможностями человека в ее усвоении;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ориентацией нового содержания на развитие творческих способностей учащихся и традиционными методами и формами обучения, ориентированными на передачу готовых знаний;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Значительное изменение социального заказа привело к пересмотру целей и задач обучения, что подтолкнуло меня к использованию активных форм обучения в сочетании с </w:t>
      </w:r>
      <w:proofErr w:type="gramStart"/>
      <w:r>
        <w:rPr>
          <w:color w:val="000000"/>
          <w:sz w:val="20"/>
          <w:szCs w:val="20"/>
        </w:rPr>
        <w:t>традиционными</w:t>
      </w:r>
      <w:proofErr w:type="gramEnd"/>
      <w:r>
        <w:rPr>
          <w:color w:val="000000"/>
          <w:sz w:val="20"/>
          <w:szCs w:val="20"/>
        </w:rPr>
        <w:t>. В начальной школе компетентности формируются преимущественно на первом уровне, когда усвоенный способ деятельности ученик может применять самостоятельно.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Главный акцент должен быть поставлен на активное включение в деятельность самих детей, так как до 70% личностных качеств закладывается в начальной школе. В жизни ребенку нужны не только базовые навыки, такие как, умение читать, писать, решать, слушать и говорить, но и умение анализировать, сравнивать, выделять главное, решать проблему, способность к самосовершенствованию и умение дать адекватную самооценку, быть ответственным, самостоятельным, уметь творить и сотрудничать. И моя задача как учителя, не только доступно все рассказать и показать, но и научить моего ученика мыслить, привить ему навыки практических действий. Этому могут способствовать активные формы обучения.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Гипотеза педагогического опыта.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Проанализировав сущность данной проблемы, я предположила, что активные формы обучения положительно повлияют на формирование ключевых компетентностей в том случае, если будет: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активная заинтересованность педагога в формировании не столько ЗУН, сколько образовательных компетентностей;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- использование нетрадиционных форм организации </w:t>
      </w:r>
      <w:proofErr w:type="spellStart"/>
      <w:r>
        <w:rPr>
          <w:color w:val="000000"/>
          <w:sz w:val="20"/>
          <w:szCs w:val="20"/>
        </w:rPr>
        <w:t>учебно</w:t>
      </w:r>
      <w:proofErr w:type="spellEnd"/>
      <w:r>
        <w:rPr>
          <w:color w:val="000000"/>
          <w:sz w:val="20"/>
          <w:szCs w:val="20"/>
        </w:rPr>
        <w:t xml:space="preserve"> – познавательной деятельности, предполагающих активную позицию ученика в учебном процессе;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Педагогическая идея опыта работы.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В своей работе я стараюсь разумно сочетать и использовать сильные стороны традиционных и активных форм обучения. Исходя из особенностей рассматриваемой проблемы, мной были сформулированы следующие </w:t>
      </w:r>
      <w:r>
        <w:rPr>
          <w:b/>
          <w:bCs/>
          <w:color w:val="000000"/>
          <w:sz w:val="20"/>
          <w:szCs w:val="20"/>
        </w:rPr>
        <w:t>задачи</w:t>
      </w:r>
      <w:r>
        <w:rPr>
          <w:color w:val="000000"/>
          <w:sz w:val="20"/>
          <w:szCs w:val="20"/>
        </w:rPr>
        <w:t>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1. Определить АФО (активные формы обучения) и раскрыть </w:t>
      </w:r>
      <w:proofErr w:type="spellStart"/>
      <w:r>
        <w:rPr>
          <w:color w:val="000000"/>
          <w:sz w:val="20"/>
          <w:szCs w:val="20"/>
        </w:rPr>
        <w:t>психолого</w:t>
      </w:r>
      <w:proofErr w:type="spellEnd"/>
      <w:r>
        <w:rPr>
          <w:color w:val="000000"/>
          <w:sz w:val="20"/>
          <w:szCs w:val="20"/>
        </w:rPr>
        <w:t xml:space="preserve"> – педагогические возможности их использования для повышения эффективности обучения.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2. Разработать условия организации технологии активного обучения;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3. Опытно-экспериментальным путем апробировать технологии активных форм обучения в начальной школе посредством включения в целостный педагогический процесс.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Активные формы обучения отнесены к классу образовательных технологий, обозначенных как «технологии модернизации традиционного обучения на основе активизации и интенсификации деятельности учащихся»</w:t>
      </w:r>
      <w:hyperlink r:id="rId5" w:history="1">
        <w:r>
          <w:rPr>
            <w:rStyle w:val="a4"/>
            <w:rFonts w:ascii="Arial" w:hAnsi="Arial" w:cs="Arial"/>
            <w:color w:val="1DBEF1"/>
            <w:sz w:val="21"/>
            <w:szCs w:val="21"/>
            <w:u w:val="none"/>
            <w:vertAlign w:val="superscript"/>
          </w:rPr>
          <w:t>1</w:t>
        </w:r>
      </w:hyperlink>
      <w:r>
        <w:rPr>
          <w:color w:val="000000"/>
          <w:sz w:val="20"/>
          <w:szCs w:val="20"/>
        </w:rPr>
        <w:t>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В результате проведенного анализа психолого-педагогической литературы по проблеме, мною была выявлена сущность активных форм обучения.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Активные формы обучения</w:t>
      </w:r>
      <w:r>
        <w:rPr>
          <w:color w:val="000000"/>
          <w:sz w:val="20"/>
          <w:szCs w:val="20"/>
        </w:rPr>
        <w:t xml:space="preserve"> – это такие формы организации учебно-познавательной деятельности, которые побуждают учащихся к активной мыслительной и практической деятельности в процессе овладения </w:t>
      </w:r>
      <w:r>
        <w:rPr>
          <w:color w:val="000000"/>
          <w:sz w:val="20"/>
          <w:szCs w:val="20"/>
        </w:rPr>
        <w:lastRenderedPageBreak/>
        <w:t xml:space="preserve">учебным материалом. В качестве основных неоспоримых достоинств выступают высокая степень самостоятельности, инициативности, развитие социальных навыков, </w:t>
      </w:r>
      <w:proofErr w:type="spellStart"/>
      <w:r>
        <w:rPr>
          <w:color w:val="000000"/>
          <w:sz w:val="20"/>
          <w:szCs w:val="20"/>
        </w:rPr>
        <w:t>сформированность</w:t>
      </w:r>
      <w:proofErr w:type="spellEnd"/>
      <w:r>
        <w:rPr>
          <w:color w:val="000000"/>
          <w:sz w:val="20"/>
          <w:szCs w:val="20"/>
        </w:rPr>
        <w:t xml:space="preserve"> умения добывать знания и применять их на практике, развитие творческих способностей. Чувство свободы выбора делает обучение сознательным, продуктивным и более результативным.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 xml:space="preserve">Использование современных технологий, направленных на достижение целей </w:t>
      </w:r>
      <w:proofErr w:type="spellStart"/>
      <w:r>
        <w:rPr>
          <w:b/>
          <w:bCs/>
          <w:color w:val="000000"/>
          <w:sz w:val="20"/>
          <w:szCs w:val="20"/>
        </w:rPr>
        <w:t>компетентностно</w:t>
      </w:r>
      <w:proofErr w:type="spellEnd"/>
      <w:r>
        <w:rPr>
          <w:b/>
          <w:bCs/>
          <w:color w:val="000000"/>
          <w:sz w:val="20"/>
          <w:szCs w:val="20"/>
        </w:rPr>
        <w:t xml:space="preserve"> – ориентированного подхода.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1. Технология проблемного обучения – </w:t>
      </w:r>
      <w:r>
        <w:rPr>
          <w:color w:val="000000"/>
          <w:sz w:val="20"/>
          <w:szCs w:val="20"/>
        </w:rPr>
        <w:t xml:space="preserve">это такая форма обучения, в которой процесс познания учащихся приближается к поисковой, исследовательской деятельности. Успешность проблемного обучения обеспечивается совместными усилиями преподавателя и </w:t>
      </w:r>
      <w:proofErr w:type="gramStart"/>
      <w:r>
        <w:rPr>
          <w:color w:val="000000"/>
          <w:sz w:val="20"/>
          <w:szCs w:val="20"/>
        </w:rPr>
        <w:t>обучаемых</w:t>
      </w:r>
      <w:proofErr w:type="gramEnd"/>
      <w:r>
        <w:rPr>
          <w:color w:val="000000"/>
          <w:sz w:val="20"/>
          <w:szCs w:val="20"/>
        </w:rPr>
        <w:t>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Основной дидактический прием – создание проблемной ситуации, имеющей форму познавательной задачи.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Познавательные задачи должны быть доступны по своей трудности, учитывать познавательные возможности </w:t>
      </w:r>
      <w:proofErr w:type="gramStart"/>
      <w:r>
        <w:rPr>
          <w:color w:val="000000"/>
          <w:sz w:val="20"/>
          <w:szCs w:val="20"/>
        </w:rPr>
        <w:t>обучаемых</w:t>
      </w:r>
      <w:proofErr w:type="gramEnd"/>
      <w:r>
        <w:rPr>
          <w:color w:val="000000"/>
          <w:sz w:val="20"/>
          <w:szCs w:val="20"/>
        </w:rPr>
        <w:t>, находиться в русле изучаемого предмета и быть значимыми для усвоения нового материала.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0"/>
          <w:szCs w:val="20"/>
        </w:rPr>
        <w:t>Функция обучающихся - не просто переработать информацию, а активно включиться в открытие неизвестного для себя знания.</w:t>
      </w:r>
      <w:proofErr w:type="gramEnd"/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Основная задача педагога - не столько передать информацию, сколько приобщить учащихся к объективным противоречиям развития научного знания и способам их разрешения. В сотрудничестве с преподавателем</w:t>
      </w:r>
      <w:r>
        <w:rPr>
          <w:i/>
          <w:iCs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t>учащиеся «открывают» для себя новые знания, постигают теоретические особенности отдельных предметов. Эффективными проблемными методами являются диалогические методы: побуждающий и подводящий диалоги.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Технологическая схема проблемного обучения может быть представлена следующим образом: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2. Технология проектного обучения </w:t>
      </w:r>
      <w:r>
        <w:rPr>
          <w:color w:val="000000"/>
          <w:sz w:val="20"/>
          <w:szCs w:val="20"/>
        </w:rPr>
        <w:t>представляет собой развитие идей проблемного обучения. Характерной особенностью проектной технологии является наличие значимой социальной или личной проблемы ученика, которая требует интегрированного знания, исследовательского поиска решений, проектной деятельности. Роль учителя - это роль куратора, советника, наставника, но не исполнителя.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0"/>
          <w:szCs w:val="20"/>
        </w:rPr>
        <w:t>Цель проектного обучения</w:t>
      </w:r>
      <w:r>
        <w:rPr>
          <w:color w:val="000000"/>
          <w:sz w:val="20"/>
          <w:szCs w:val="20"/>
        </w:rPr>
        <w:t>: овладеть общими умениями и навыками в процессе творческой самостоятельной работы, а также развить социальное сознание.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Я активно практикую в своей учебной и воспитательной деятельности работу над проектами.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С успехом в нашем классе были реализованы следующие проекты: </w:t>
      </w:r>
      <w:proofErr w:type="gramStart"/>
      <w:r>
        <w:rPr>
          <w:color w:val="000000"/>
          <w:sz w:val="20"/>
          <w:szCs w:val="20"/>
        </w:rPr>
        <w:t>«Научился сам – помоги другому», «Подари буклет другу», «Книжки - малышки», сборник «Наше творчество», «Толковый словарь», «Календарь года», «Календарь месяца».</w:t>
      </w:r>
      <w:proofErr w:type="gramEnd"/>
      <w:r>
        <w:rPr>
          <w:color w:val="000000"/>
          <w:sz w:val="20"/>
          <w:szCs w:val="20"/>
        </w:rPr>
        <w:t xml:space="preserve"> «Зелёный друг», «Охранять природу – значит охранять Родину», «Проекты природных зон России», «Рыбкин дом».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Во время защиты проекта учащиеся демонстрируют осознанность содержания проблемы, умение компетентно представить вариант её решения, аргументировано и чётко </w:t>
      </w:r>
      <w:proofErr w:type="gramStart"/>
      <w:r>
        <w:rPr>
          <w:color w:val="000000"/>
          <w:sz w:val="20"/>
          <w:szCs w:val="20"/>
        </w:rPr>
        <w:t>отвечать</w:t>
      </w:r>
      <w:proofErr w:type="gramEnd"/>
      <w:r>
        <w:rPr>
          <w:color w:val="000000"/>
          <w:sz w:val="20"/>
          <w:szCs w:val="20"/>
        </w:rPr>
        <w:t xml:space="preserve"> на вопросы, отстаивать разработанную позицию и принимать критику как фактор развития проекта.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Опыт работы по данной технологии отражен в моей статье «Опыт работы по проектам в начальных классах». (</w:t>
      </w:r>
      <w:proofErr w:type="gramStart"/>
      <w:r>
        <w:rPr>
          <w:color w:val="000000"/>
          <w:sz w:val="20"/>
          <w:szCs w:val="20"/>
        </w:rPr>
        <w:t>См</w:t>
      </w:r>
      <w:proofErr w:type="gramEnd"/>
      <w:r>
        <w:rPr>
          <w:color w:val="000000"/>
          <w:sz w:val="20"/>
          <w:szCs w:val="20"/>
        </w:rPr>
        <w:t>. критерий 5.2)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lastRenderedPageBreak/>
        <w:t>На схеме показано отношение всех компонентов проектной деятельности школьника как вида учебной деятельности.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4838700" cy="2152650"/>
            <wp:effectExtent l="19050" t="0" r="0" b="0"/>
            <wp:docPr id="1" name="Рисунок 1" descr="hello_html_m2a145e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2a145eb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A"/>
          <w:sz w:val="20"/>
          <w:szCs w:val="20"/>
        </w:rPr>
        <w:t>3. Интерактивная технология </w:t>
      </w:r>
      <w:r>
        <w:rPr>
          <w:color w:val="00000A"/>
          <w:sz w:val="20"/>
          <w:szCs w:val="20"/>
        </w:rPr>
        <w:t>- это такая организация процесса обучения, которая основана на прямом взаимодействии учащихся с окружающей информационной средой.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Опыт учащегося – это центральный активатор учебного познания, учебное окружение выступает как реальность, в которой учащийся находит для себя область осваиваемого опыта.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Ведущий метод – общение. Организационная форма – обучение в содружестве, работа в парах, в группах, учебный диалог, учебная дискуссия.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Часто на уроках я использую работу в парах, особенно она эффективна на начальных этапах обучения. Плюс этой работы заключается в том, что все дети имеют возможность высказаться, обменяться идеями со своим напарником, а только потом огласить их всему классу. Примерами такой работы является: обсуждение текста, взятие интервью у напарника, анализ письменной работы партнёра, разработка вопросов к классу или ответы на вопросы учителя и т.д.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С наибольшей эффективностью я использую метод «два – четыре – все вместе», «броуновское движение».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 xml:space="preserve">Ценность интерактивных методик, на мой взгляд, состоит в том, что они позволяют практиковать и отрабатывать умения, навыки, новые компетенции на уроке и в реальной жизни, поскольку включают в процесс обучения не только сознание ученика, но и его чувства, волю (действие, практику), то есть «целостного человека» (Д. </w:t>
      </w:r>
      <w:proofErr w:type="spellStart"/>
      <w:r>
        <w:rPr>
          <w:color w:val="00000A"/>
          <w:sz w:val="20"/>
          <w:szCs w:val="20"/>
        </w:rPr>
        <w:t>Дьюи</w:t>
      </w:r>
      <w:proofErr w:type="spellEnd"/>
      <w:r>
        <w:rPr>
          <w:color w:val="00000A"/>
          <w:sz w:val="20"/>
          <w:szCs w:val="20"/>
        </w:rPr>
        <w:t>).</w:t>
      </w:r>
      <w:r>
        <w:rPr>
          <w:color w:val="000000"/>
          <w:sz w:val="20"/>
          <w:szCs w:val="20"/>
        </w:rPr>
        <w:t> Схематично это выглядит так: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6057900" cy="1819275"/>
            <wp:effectExtent l="0" t="0" r="0" b="0"/>
            <wp:docPr id="2" name="Рисунок 2" descr="hello_html_m3182d66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182d66b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4. Игровые технологии </w:t>
      </w:r>
      <w:r>
        <w:rPr>
          <w:color w:val="000000"/>
          <w:sz w:val="20"/>
          <w:szCs w:val="20"/>
        </w:rPr>
        <w:t>строятся как образование, охватывающее определенную часть учебного процесса и объединенное общим содержанием, сюжетом, персонажем. При этом игровой сюжет развивается параллельно основному содержанию обучения, помогает активизировать учебный процесс, усваивать ряд учебных элементов.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В своей работе я применяю различные виды </w:t>
      </w:r>
      <w:proofErr w:type="gramStart"/>
      <w:r>
        <w:rPr>
          <w:color w:val="000000"/>
          <w:sz w:val="20"/>
          <w:szCs w:val="20"/>
        </w:rPr>
        <w:t>игр</w:t>
      </w:r>
      <w:proofErr w:type="gramEnd"/>
      <w:r>
        <w:rPr>
          <w:color w:val="000000"/>
          <w:sz w:val="20"/>
          <w:szCs w:val="20"/>
        </w:rPr>
        <w:t xml:space="preserve"> например, игры способствующие развитию связной речи - «Бесконечное предложение», «Снежный ком», игры развивающие память, внимание, наблюдательность - «Найди причину», «Узнай меня», «Перевертыши», учебные кроссворды, игры, направленные на развитие </w:t>
      </w:r>
      <w:r>
        <w:rPr>
          <w:color w:val="000000"/>
          <w:sz w:val="20"/>
          <w:szCs w:val="20"/>
        </w:rPr>
        <w:lastRenderedPageBreak/>
        <w:t>числовых представлений, обучение счету - «Подумай и отвечай», «</w:t>
      </w:r>
      <w:proofErr w:type="spellStart"/>
      <w:r>
        <w:rPr>
          <w:color w:val="000000"/>
          <w:sz w:val="20"/>
          <w:szCs w:val="20"/>
        </w:rPr>
        <w:t>Угадайка</w:t>
      </w:r>
      <w:proofErr w:type="spellEnd"/>
      <w:r>
        <w:rPr>
          <w:color w:val="000000"/>
          <w:sz w:val="20"/>
          <w:szCs w:val="20"/>
        </w:rPr>
        <w:t>», «Аукцион», «Возьми гору», «Математическое домино» и т.д.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Игра, может проводиться на разных этапах урока. В начале урока цель игры – организовать и заинтересовать детей, стимулировать их активность. В середине урока должна решить задачу усвоения темы. В конце урока может носить поисковый характер. Это формирует коммуникативную компетенцию включающую поиск, анализ и отбор необходимой информации, ее преобразование.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Функции игр, как метода изучения: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облегчать учебный процесс, оживлять его (сказочные элементы, занимательные картинки, подбор занимательных текстов и пр.).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- «театрализация» учебного процесса (игровые формы вводят ролевой элемент, например вымышленных персонажей; артистические приемы используются в ролевых диалогах, в чтении по ролям, в </w:t>
      </w:r>
      <w:proofErr w:type="spellStart"/>
      <w:r>
        <w:rPr>
          <w:color w:val="000000"/>
          <w:sz w:val="20"/>
          <w:szCs w:val="20"/>
        </w:rPr>
        <w:t>инсценировании</w:t>
      </w:r>
      <w:proofErr w:type="spellEnd"/>
      <w:r>
        <w:rPr>
          <w:color w:val="000000"/>
          <w:sz w:val="20"/>
          <w:szCs w:val="20"/>
        </w:rPr>
        <w:t xml:space="preserve"> басен, чтении сказок).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соревновательная (игра возбуждает активность, стремление к лидерству, к соревнованию в качестве и глубине знаний, к творчеству).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Формы проведения уроков с применением игровой технологии могут быть самыми различными. Наиболее часто я использую уроки, стимулирующие познавательный интерес, такие как: «Урок - игра», «Урок - викторина», «Урок - сказка», «Урок - путешествие», «Деловая игра».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Систематическое использование игровой технологии позволяет мне развивать у младших школьников компетентности учебно-познавательной деятельности: способы организации </w:t>
      </w:r>
      <w:proofErr w:type="spellStart"/>
      <w:r>
        <w:rPr>
          <w:color w:val="000000"/>
          <w:sz w:val="20"/>
          <w:szCs w:val="20"/>
        </w:rPr>
        <w:t>целеполагания</w:t>
      </w:r>
      <w:proofErr w:type="spellEnd"/>
      <w:r>
        <w:rPr>
          <w:color w:val="000000"/>
          <w:sz w:val="20"/>
          <w:szCs w:val="20"/>
        </w:rPr>
        <w:t xml:space="preserve">, планирования, анализа, рефлексии, самооценки. В ходе такой работы ученик овладевает </w:t>
      </w:r>
      <w:proofErr w:type="spellStart"/>
      <w:r>
        <w:rPr>
          <w:color w:val="000000"/>
          <w:sz w:val="20"/>
          <w:szCs w:val="20"/>
        </w:rPr>
        <w:t>креативными</w:t>
      </w:r>
      <w:proofErr w:type="spellEnd"/>
      <w:r>
        <w:rPr>
          <w:color w:val="000000"/>
          <w:sz w:val="20"/>
          <w:szCs w:val="20"/>
        </w:rPr>
        <w:t xml:space="preserve"> навыками: добыванием знаний непосредственно из окружающей действительности, умений эффективно решать проблему в нестандартных ситуациях.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A"/>
          <w:sz w:val="20"/>
          <w:szCs w:val="20"/>
        </w:rPr>
        <w:t>Положительные стороны</w:t>
      </w:r>
      <w:r>
        <w:rPr>
          <w:color w:val="00000A"/>
          <w:sz w:val="20"/>
          <w:szCs w:val="20"/>
        </w:rPr>
        <w:t> использования активных форм обучения: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 xml:space="preserve">- создание ситуации успеха у </w:t>
      </w:r>
      <w:proofErr w:type="gramStart"/>
      <w:r>
        <w:rPr>
          <w:color w:val="00000A"/>
          <w:sz w:val="20"/>
          <w:szCs w:val="20"/>
        </w:rPr>
        <w:t>обучающихся</w:t>
      </w:r>
      <w:proofErr w:type="gramEnd"/>
      <w:r>
        <w:rPr>
          <w:color w:val="00000A"/>
          <w:sz w:val="20"/>
          <w:szCs w:val="20"/>
        </w:rPr>
        <w:t>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- повышение мотивации учебной деятельности, прирост учебных достижений;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- овладение современными информационными технологиями, умение находить необходимую информацию;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- создание оптимальных условий для самовыражения учащихся, инициация разнообразных видов деятельности;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- формирование способностей к постоянному приобретению новых знаний и умений, применение их на практике;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- развитие коммуникативных навыков, умения работать в группах, в паре, в коллективе;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- включение учащихся в познавательную деятельность.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A"/>
          <w:sz w:val="20"/>
          <w:szCs w:val="20"/>
        </w:rPr>
        <w:t>Таким образом, применение активных форм обучения можно считать одним из основных путей формирования ключевых компетентностей современного выпускника начальной школы.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 xml:space="preserve">Использование современных технологий, направленных на достижение целей </w:t>
      </w:r>
      <w:proofErr w:type="spellStart"/>
      <w:r>
        <w:rPr>
          <w:b/>
          <w:bCs/>
          <w:color w:val="000000"/>
          <w:sz w:val="20"/>
          <w:szCs w:val="20"/>
        </w:rPr>
        <w:t>здоровьесберегающего</w:t>
      </w:r>
      <w:proofErr w:type="spellEnd"/>
      <w:r>
        <w:rPr>
          <w:b/>
          <w:bCs/>
          <w:color w:val="000000"/>
          <w:sz w:val="20"/>
          <w:szCs w:val="20"/>
        </w:rPr>
        <w:t xml:space="preserve"> подхода.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  <w:sz w:val="20"/>
          <w:szCs w:val="20"/>
        </w:rPr>
        <w:t>Здоровьесберегающее</w:t>
      </w:r>
      <w:proofErr w:type="spellEnd"/>
      <w:r>
        <w:rPr>
          <w:b/>
          <w:bCs/>
          <w:color w:val="000000"/>
          <w:sz w:val="20"/>
          <w:szCs w:val="20"/>
        </w:rPr>
        <w:t xml:space="preserve"> обучение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Направлено на</w:t>
      </w:r>
      <w:r>
        <w:rPr>
          <w:b/>
          <w:bCs/>
          <w:i/>
          <w:iCs/>
          <w:color w:val="000000"/>
          <w:sz w:val="20"/>
          <w:szCs w:val="20"/>
        </w:rPr>
        <w:t> </w:t>
      </w:r>
      <w:r>
        <w:rPr>
          <w:b/>
          <w:bCs/>
          <w:color w:val="000000"/>
          <w:sz w:val="20"/>
          <w:szCs w:val="20"/>
        </w:rPr>
        <w:t>– </w:t>
      </w:r>
      <w:r>
        <w:rPr>
          <w:color w:val="000000"/>
          <w:sz w:val="20"/>
          <w:szCs w:val="20"/>
        </w:rPr>
        <w:t>обеспечение психического здоровья учащихся.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Опирается на</w:t>
      </w:r>
      <w:r>
        <w:rPr>
          <w:i/>
          <w:iCs/>
          <w:color w:val="000000"/>
          <w:sz w:val="20"/>
          <w:szCs w:val="20"/>
        </w:rPr>
        <w:t> </w:t>
      </w:r>
      <w:r>
        <w:rPr>
          <w:b/>
          <w:bCs/>
          <w:color w:val="000000"/>
          <w:sz w:val="20"/>
          <w:szCs w:val="20"/>
        </w:rPr>
        <w:t>– </w:t>
      </w:r>
      <w:proofErr w:type="spellStart"/>
      <w:r>
        <w:rPr>
          <w:color w:val="000000"/>
          <w:sz w:val="20"/>
          <w:szCs w:val="20"/>
        </w:rPr>
        <w:t>природосообразности</w:t>
      </w:r>
      <w:proofErr w:type="spellEnd"/>
      <w:r>
        <w:rPr>
          <w:color w:val="000000"/>
          <w:sz w:val="20"/>
          <w:szCs w:val="20"/>
        </w:rPr>
        <w:t>, преемственности, вариативности, прагматичности (практической ориентации).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Достигается через – </w:t>
      </w:r>
      <w:r>
        <w:rPr>
          <w:color w:val="000000"/>
          <w:sz w:val="20"/>
          <w:szCs w:val="20"/>
        </w:rPr>
        <w:t>учет особенностей класса (изучение и понимание человека); создание благоприятного психологического фона на уроке; использование приемов, способствующих появлению и сохранении интереса к учебному материалу; создание условий для самовыражения учащихся; инициацию разнообразных видов деятельности; предупреждение гиподинамии.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Приводит к –</w:t>
      </w:r>
      <w:r>
        <w:rPr>
          <w:color w:val="000000"/>
          <w:sz w:val="20"/>
          <w:szCs w:val="20"/>
        </w:rPr>
        <w:t> предотвращению усталости и утомляемости; повышению мотивации к учебной деятельности; прирост учебных достижений.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И чтобы результативно реализовать </w:t>
      </w:r>
      <w:proofErr w:type="spellStart"/>
      <w:r>
        <w:rPr>
          <w:color w:val="000000"/>
          <w:sz w:val="20"/>
          <w:szCs w:val="20"/>
        </w:rPr>
        <w:t>здоровьесберегающую</w:t>
      </w:r>
      <w:proofErr w:type="spellEnd"/>
      <w:r>
        <w:rPr>
          <w:color w:val="000000"/>
          <w:sz w:val="20"/>
          <w:szCs w:val="20"/>
        </w:rPr>
        <w:t xml:space="preserve"> технологию в педагогической деятельности, я применяю некоторые образовательные технологии по их </w:t>
      </w:r>
      <w:proofErr w:type="spellStart"/>
      <w:r>
        <w:rPr>
          <w:color w:val="000000"/>
          <w:sz w:val="20"/>
          <w:szCs w:val="20"/>
        </w:rPr>
        <w:t>здоровьесберегающей</w:t>
      </w:r>
      <w:proofErr w:type="spellEnd"/>
      <w:r>
        <w:rPr>
          <w:color w:val="000000"/>
          <w:sz w:val="20"/>
          <w:szCs w:val="20"/>
        </w:rPr>
        <w:t xml:space="preserve"> направленности.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0"/>
          <w:szCs w:val="20"/>
        </w:rPr>
        <w:lastRenderedPageBreak/>
        <w:t>Технология уровневой дифференциации обучения</w:t>
      </w:r>
      <w:r>
        <w:rPr>
          <w:b/>
          <w:bCs/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</w:rPr>
        <w:t xml:space="preserve"> Свои уроки я строю с учетом индивидуальных возможностей и способностей учащегося, использую трехуровневые задания, в том числе и контрольные работы. И у меня появляется возможность дифференцированно помогать слабому ученику и уделять внимание сильному, более эффективно работать с трудными детьми. Сильные учащиеся активно реализуют своё стремление быстрее продвигаться вперёд и вглубь, слабые – меньше ощущают своё отставание от </w:t>
      </w:r>
      <w:proofErr w:type="gramStart"/>
      <w:r>
        <w:rPr>
          <w:color w:val="000000"/>
          <w:sz w:val="20"/>
          <w:szCs w:val="20"/>
        </w:rPr>
        <w:t>сильных</w:t>
      </w:r>
      <w:proofErr w:type="gramEnd"/>
      <w:r>
        <w:rPr>
          <w:color w:val="000000"/>
          <w:sz w:val="20"/>
          <w:szCs w:val="20"/>
        </w:rPr>
        <w:t>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0"/>
          <w:szCs w:val="20"/>
        </w:rPr>
        <w:t>Педагогика сотрудничества</w:t>
      </w:r>
      <w:r>
        <w:rPr>
          <w:color w:val="000000"/>
          <w:sz w:val="20"/>
          <w:szCs w:val="20"/>
        </w:rPr>
        <w:t> – её можно рассматривать как создающую все условия для реализации задач сохранения и укрепления здоровья учащихся и педагогов.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Я на своих занятиях ставлю цель - разбудить, вызвать к жизни внутренние силы и возможности ребёнка, использовать их для более полного развития личности. Это в полной мере совпадает с механизмами формирования и укрепления здоровья путём наращивания адаптационных ресурсов человека, потенциала его психологической адаптации. Важнейшая черта этой педагогики – приоритет воспитания над обучением – позволяет в рамках формирования общей культуры личности последовательно воспитывать культуру здоровья школьника.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Проявления гуманного отношения к детям, перечисленные в качестве факторов учебно-воспитательного процесса, такие как </w:t>
      </w:r>
      <w:proofErr w:type="gramStart"/>
      <w:r>
        <w:rPr>
          <w:color w:val="000000"/>
          <w:sz w:val="20"/>
          <w:szCs w:val="20"/>
        </w:rPr>
        <w:t>любовь</w:t>
      </w:r>
      <w:proofErr w:type="gramEnd"/>
      <w:r>
        <w:rPr>
          <w:color w:val="000000"/>
          <w:sz w:val="20"/>
          <w:szCs w:val="20"/>
        </w:rPr>
        <w:t xml:space="preserve"> к детям, и оптимистичная вера в них, отсутствие прямого принуждения, приоритет положительного стимулирования, терпимости к детским недостаткам, в сочетании с проявлениями демократизации отношений – правом ребёнка на свободный выбор, на ошибку, на собственную точку зрения – оказывают благоприятное воздействие на психику учащихся и способствуют формированию здоровой психики и, как следствие, высокого уровня психологического здоровья.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Важная составная часть </w:t>
      </w:r>
      <w:proofErr w:type="spellStart"/>
      <w:r>
        <w:rPr>
          <w:color w:val="000000"/>
          <w:sz w:val="20"/>
          <w:szCs w:val="20"/>
        </w:rPr>
        <w:t>здоровьесберегающей</w:t>
      </w:r>
      <w:proofErr w:type="spellEnd"/>
      <w:r>
        <w:rPr>
          <w:color w:val="000000"/>
          <w:sz w:val="20"/>
          <w:szCs w:val="20"/>
        </w:rPr>
        <w:t xml:space="preserve"> работы школы – </w:t>
      </w:r>
      <w:r>
        <w:rPr>
          <w:b/>
          <w:bCs/>
          <w:color w:val="000000"/>
          <w:sz w:val="20"/>
          <w:szCs w:val="20"/>
        </w:rPr>
        <w:t>это рациональная</w:t>
      </w:r>
      <w:r>
        <w:rPr>
          <w:color w:val="000000"/>
          <w:sz w:val="20"/>
          <w:szCs w:val="20"/>
        </w:rPr>
        <w:t> </w:t>
      </w:r>
      <w:r>
        <w:rPr>
          <w:b/>
          <w:bCs/>
          <w:color w:val="000000"/>
          <w:sz w:val="20"/>
          <w:szCs w:val="20"/>
        </w:rPr>
        <w:t>организация урока</w:t>
      </w:r>
      <w:r>
        <w:rPr>
          <w:color w:val="000000"/>
          <w:sz w:val="20"/>
          <w:szCs w:val="20"/>
        </w:rPr>
        <w:t>. Показателем рациональной организации учебного процесса являются:</w:t>
      </w:r>
    </w:p>
    <w:p w:rsidR="00117C1A" w:rsidRDefault="00117C1A" w:rsidP="00117C1A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Объем учебной нагрузки – количество уроков и их продолжительность, включая затраты времени на выполнение домашних заданий;</w:t>
      </w:r>
    </w:p>
    <w:p w:rsidR="00117C1A" w:rsidRDefault="00117C1A" w:rsidP="00117C1A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Нагрузка от дополнительных занятий в школе;</w:t>
      </w:r>
    </w:p>
    <w:p w:rsidR="00117C1A" w:rsidRDefault="00117C1A" w:rsidP="00117C1A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Занятия активно-двигательного характера: динамические паузы, уроки физической культуры, спортивные мероприятия и т.п.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От соблюдения гигиенических и психолого-педагогических условий проведения урока в основном и зависит функциональное состояние школьников в процессе учебной деятельности.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Для повышения умственной работоспособности детей, предупреждения преждевременного наступления утомления и снятия у них мышечного статического напряжения, я провожу физкультминутки, примерно через 10-15 минут от начала урока или с развитием первой фазы умственного утомления у значительной части учащихся класса.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Кроме того, определяю и фиксирую психологический климат на уроке, провожу эмоциональную разрядку, строго слежу за соблюдением учащихся правильной осанки, позы, за ее соответствием виду работы и чередованием в течение урока.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Физкультминутки я провожу, учитывая специфику предмета, зачастую с музыкальным сопровождением, с элементами </w:t>
      </w:r>
      <w:proofErr w:type="spellStart"/>
      <w:r>
        <w:rPr>
          <w:color w:val="000000"/>
          <w:sz w:val="20"/>
          <w:szCs w:val="20"/>
        </w:rPr>
        <w:t>самомассажа</w:t>
      </w:r>
      <w:proofErr w:type="spellEnd"/>
      <w:r>
        <w:rPr>
          <w:color w:val="000000"/>
          <w:sz w:val="20"/>
          <w:szCs w:val="20"/>
        </w:rPr>
        <w:t xml:space="preserve"> и другими средствами, помогающими восстановить оперативную работоспособность.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В состав упражнений для физкультминуток я включаю: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упражнения по формированию осанки,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укреплению зрения,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укрепления мышц рук,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отдых позвоночника,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упражнения для ног,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упражнения на ковре,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релаксационные упражнения для мимики лица,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потягивание,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lastRenderedPageBreak/>
        <w:t>массаж области груди, лица, рук, ног,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0"/>
          <w:szCs w:val="20"/>
        </w:rPr>
        <w:t>психогимнастика</w:t>
      </w:r>
      <w:proofErr w:type="spellEnd"/>
      <w:r>
        <w:rPr>
          <w:color w:val="000000"/>
          <w:sz w:val="20"/>
          <w:szCs w:val="20"/>
        </w:rPr>
        <w:t>,</w:t>
      </w:r>
    </w:p>
    <w:p w:rsidR="00117C1A" w:rsidRDefault="00117C1A" w:rsidP="00117C1A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упражнения, направленные на выработку рационального дыхания.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Итак, внедрение в обучение </w:t>
      </w:r>
      <w:proofErr w:type="spellStart"/>
      <w:r>
        <w:rPr>
          <w:color w:val="000000"/>
          <w:sz w:val="20"/>
          <w:szCs w:val="20"/>
        </w:rPr>
        <w:t>здоровьесберегающей</w:t>
      </w:r>
      <w:proofErr w:type="spellEnd"/>
      <w:r>
        <w:rPr>
          <w:color w:val="000000"/>
          <w:sz w:val="20"/>
          <w:szCs w:val="20"/>
        </w:rPr>
        <w:t xml:space="preserve"> технологии ведет к снижению показателей заболеваемости детей, улучшение психологического климата в детских и педагогических коллективах, активно приобщает родителей школьников к работе по укреплению их здоровья.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>Использование информационно – коммуникативных технологий на уроках в начальной школе.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Бурное развитие новых информационных технологий и внедрение их в нашей стране наложили отпечаток на развитие личности современного ребёнка.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Для начальной школы это означает смену приоритетов в расстановке целей образования: одним из результатов обучения и воспитания в школе первой ступени должна стать готовность детей к овладению современными компьютерными технологиями и способность актуализировать полученную с их помощью информацию для дальнейшего самообразования</w:t>
      </w:r>
      <w:proofErr w:type="gramStart"/>
      <w:r>
        <w:rPr>
          <w:color w:val="000000"/>
          <w:sz w:val="20"/>
          <w:szCs w:val="20"/>
        </w:rPr>
        <w:t>..</w:t>
      </w:r>
      <w:proofErr w:type="gramEnd"/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Использование ИКТ на различных уроках в начальной школе позволяет развивать умение учащихся ориентироваться в информационных потоках окружающего мира; овладевать практическими способами работы с информацией; развивать умения, позволяющие обмениваться информацией с помощью современных технических средств.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Уроки с использованием компьютерных технологий позволяют сделать их более интересными, продуманными, мобильными. Используется практически любой материал, нет необходимости готовить к уроку массу энциклопедий, репродукций, аудио-сопровождения – всё это уже заранее готово и содержатся на маленьком компакт-диске.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Уроки с использованием ИКТ особенно актуальны в начальной школе. Ученики 1-4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 восприятия нового не только зрение, но и слух, эмоции, воображение. Здесь, как </w:t>
      </w:r>
      <w:proofErr w:type="gramStart"/>
      <w:r>
        <w:rPr>
          <w:color w:val="000000"/>
          <w:sz w:val="20"/>
          <w:szCs w:val="20"/>
        </w:rPr>
        <w:t>нельзя</w:t>
      </w:r>
      <w:proofErr w:type="gramEnd"/>
      <w:r>
        <w:rPr>
          <w:color w:val="000000"/>
          <w:sz w:val="20"/>
          <w:szCs w:val="20"/>
        </w:rPr>
        <w:t xml:space="preserve"> кстати, приходится яркость и занимательность компьютерных слайдов, анимации.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Использование ИКТ на различных уроках в начальной школе позволяет перейти от объяснительно-иллюстрированного способа обучения к </w:t>
      </w:r>
      <w:proofErr w:type="spellStart"/>
      <w:r>
        <w:rPr>
          <w:color w:val="000000"/>
          <w:sz w:val="20"/>
          <w:szCs w:val="20"/>
        </w:rPr>
        <w:t>деятельностному</w:t>
      </w:r>
      <w:proofErr w:type="spellEnd"/>
      <w:r>
        <w:rPr>
          <w:color w:val="000000"/>
          <w:sz w:val="20"/>
          <w:szCs w:val="20"/>
        </w:rPr>
        <w:t>, при котором ребенок становится активным субъектом учебной деятельности. Это способствует осознанному усвоению знаний учащимися.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Участие в научно-практических конференциях, семинарах позволяет мне не только поведать коллегам о своей работе, но и услышать оценку своей деятельности. Обмен опытом с единомышленниками позволяет узнавать новые интересные приемы, методы, новшества, которые каждый открывал для себя ежедневным кропотливым трудом.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Очевидно, что ИКТ – мощный педагогический инструмент в руках учителя, им надо владеть и широко использовать на своих предметных уроках.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Информатизация начального образования проходит по следующим направлениям:</w:t>
      </w:r>
    </w:p>
    <w:p w:rsidR="00117C1A" w:rsidRDefault="00117C1A" w:rsidP="00117C1A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использование ИКТ в качестве дидактического средства обучения (создание дидактических пособий, разработка и применение готовых компьютерных программ по различным предметам, и т. д.);</w:t>
      </w:r>
    </w:p>
    <w:p w:rsidR="00117C1A" w:rsidRDefault="00117C1A" w:rsidP="00117C1A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введение учебного курса «Информатика» как учебного предмета для младших школьников;</w:t>
      </w:r>
    </w:p>
    <w:p w:rsidR="00117C1A" w:rsidRDefault="00117C1A" w:rsidP="00117C1A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0"/>
          <w:szCs w:val="20"/>
        </w:rPr>
        <w:t>проведение урока с использованием ИКТ (применение ИКТ </w:t>
      </w:r>
      <w:proofErr w:type="gramEnd"/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на отдельных этапах урока, использование ИКТ для закрепления и контроля знаний, организация групповой и индивидуальной работы, внеклассной работы и работы с родителями).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В своей практике я использую программы и научно-познавательные и обучающие фильмы, подобранные согласно учебной программе по предметам:</w:t>
      </w:r>
    </w:p>
    <w:p w:rsidR="00117C1A" w:rsidRDefault="00117C1A" w:rsidP="00117C1A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«Хотим всё знать», «Семья Почемучек», «Детская энциклопедия «Кирилл и </w:t>
      </w:r>
      <w:proofErr w:type="spellStart"/>
      <w:r>
        <w:rPr>
          <w:color w:val="000000"/>
          <w:sz w:val="20"/>
          <w:szCs w:val="20"/>
        </w:rPr>
        <w:t>Мефодий</w:t>
      </w:r>
      <w:proofErr w:type="spellEnd"/>
      <w:r>
        <w:rPr>
          <w:color w:val="000000"/>
          <w:sz w:val="20"/>
          <w:szCs w:val="20"/>
        </w:rPr>
        <w:t>» - окружающий мир;</w:t>
      </w:r>
    </w:p>
    <w:p w:rsidR="00117C1A" w:rsidRDefault="00117C1A" w:rsidP="00117C1A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«Весёлая математика» - математика;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Преподавание информатики в нашей школе ведётся со 2 класса по тетрадям Горячева «Информатика в играх и задачах»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lastRenderedPageBreak/>
        <w:t>Русский язык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Вызвать у детей интерес к изучению русского языка достаточно проблематично, но возможно. Я разработала </w:t>
      </w:r>
      <w:proofErr w:type="spellStart"/>
      <w:r>
        <w:rPr>
          <w:color w:val="000000"/>
          <w:sz w:val="20"/>
          <w:szCs w:val="20"/>
        </w:rPr>
        <w:t>мультимедийные</w:t>
      </w:r>
      <w:proofErr w:type="spellEnd"/>
      <w:r>
        <w:rPr>
          <w:color w:val="000000"/>
          <w:sz w:val="20"/>
          <w:szCs w:val="20"/>
        </w:rPr>
        <w:t xml:space="preserve"> презентации и с успехом использую их на уроках как ознакомления с новым материалом, на уроках закрепления и обобщения, так и интегрированных уроках. («Снежное слово зимы», «Весна – художница» и др.)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Математика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Включение ИКТ в учебный процесс позволяет мне организовать разные формы учебно-познавательной деятельности на уроках математики и сделать активной и целенаправленной самостоятельную работу учащихся, что способствует повышению качества усвоения учебного материала и усилению образовательных эффектов. («Весёлый счет», «Занимательная арифметика»).</w:t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Окружающий мир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На уроке окружающего мира в 1 классе дети узнали «Почему идёт дождь и дует ветер»?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Анализируя опыт использования ИКТ на различных уроках в начальной школе, можно с уверенностью сказать, </w:t>
      </w:r>
      <w:proofErr w:type="spellStart"/>
      <w:r>
        <w:rPr>
          <w:color w:val="000000"/>
          <w:sz w:val="20"/>
          <w:szCs w:val="20"/>
        </w:rPr>
        <w:t>что</w:t>
      </w:r>
      <w:r>
        <w:rPr>
          <w:b/>
          <w:bCs/>
          <w:color w:val="000000"/>
          <w:sz w:val="20"/>
          <w:szCs w:val="20"/>
        </w:rPr>
        <w:t>использование</w:t>
      </w:r>
      <w:proofErr w:type="spellEnd"/>
      <w:r>
        <w:rPr>
          <w:b/>
          <w:bCs/>
          <w:color w:val="000000"/>
          <w:sz w:val="20"/>
          <w:szCs w:val="20"/>
        </w:rPr>
        <w:t xml:space="preserve"> информационно-коммуникативных технологий позволяет:</w:t>
      </w:r>
    </w:p>
    <w:p w:rsidR="00117C1A" w:rsidRDefault="00117C1A" w:rsidP="00117C1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обеспечить положительную мотивацию обучения;</w:t>
      </w:r>
    </w:p>
    <w:p w:rsidR="00117C1A" w:rsidRDefault="00117C1A" w:rsidP="00117C1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проводить уроки на высоком эстетическом и эмоциональном уровне (музыка, анимация);</w:t>
      </w:r>
    </w:p>
    <w:p w:rsidR="00117C1A" w:rsidRDefault="00117C1A" w:rsidP="00117C1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обеспечить высокую степень дифференциации обучения (почти индивидуализацию);</w:t>
      </w:r>
    </w:p>
    <w:p w:rsidR="00117C1A" w:rsidRDefault="00117C1A" w:rsidP="00117C1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повысить объем выполняемой на уроке работы в 1,5 – 2 раза;</w:t>
      </w:r>
    </w:p>
    <w:p w:rsidR="00117C1A" w:rsidRDefault="00117C1A" w:rsidP="00117C1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усовершенствовать контроль знаний;</w:t>
      </w:r>
    </w:p>
    <w:p w:rsidR="00117C1A" w:rsidRDefault="00117C1A" w:rsidP="00117C1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рационально организовать учебный процесс, повысить эффективность урока;</w:t>
      </w:r>
    </w:p>
    <w:p w:rsidR="00117C1A" w:rsidRDefault="00117C1A" w:rsidP="00117C1A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формировать навыки подлинно исследовательской деятельности;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обеспечить доступ к различным справочным системам, электронным библиотекам, другим информационным ресурсам.</w:t>
      </w:r>
      <w:r>
        <w:rPr>
          <w:color w:val="000000"/>
          <w:sz w:val="20"/>
          <w:szCs w:val="20"/>
        </w:rPr>
        <w:br/>
      </w:r>
    </w:p>
    <w:p w:rsidR="00117C1A" w:rsidRDefault="00117C1A" w:rsidP="00117C1A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A"/>
          <w:sz w:val="20"/>
          <w:szCs w:val="20"/>
        </w:rPr>
        <w:t>РЕЗУЛЬТАТИВНОСТЬ ОПЫТА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В результате проведенной работы я пришла к выводу о том, что систематическое использование современных образовательных технологий во время уроков и во внеурочное время, способствует достижению положительных результатов: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-повышение уровня </w:t>
      </w:r>
      <w:proofErr w:type="spellStart"/>
      <w:r>
        <w:rPr>
          <w:color w:val="000000"/>
          <w:sz w:val="20"/>
          <w:szCs w:val="20"/>
        </w:rPr>
        <w:t>сформированности</w:t>
      </w:r>
      <w:proofErr w:type="spellEnd"/>
      <w:r>
        <w:rPr>
          <w:color w:val="000000"/>
          <w:sz w:val="20"/>
          <w:szCs w:val="20"/>
        </w:rPr>
        <w:t xml:space="preserve"> ключевых компетентностей;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- улучшение качества </w:t>
      </w:r>
      <w:proofErr w:type="spellStart"/>
      <w:r>
        <w:rPr>
          <w:color w:val="000000"/>
          <w:sz w:val="20"/>
          <w:szCs w:val="20"/>
        </w:rPr>
        <w:t>обученности</w:t>
      </w:r>
      <w:proofErr w:type="spellEnd"/>
      <w:r>
        <w:rPr>
          <w:color w:val="000000"/>
          <w:sz w:val="20"/>
          <w:szCs w:val="20"/>
        </w:rPr>
        <w:t xml:space="preserve"> школьников;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повышение уровня внутренней мотивации.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увеличение числа детей, принимающих участие в олимпиадах и конкурсах разного уровня, в том числе и всероссийских;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СОТ развивают </w:t>
      </w:r>
      <w:proofErr w:type="gramStart"/>
      <w:r>
        <w:rPr>
          <w:color w:val="000000"/>
          <w:sz w:val="20"/>
          <w:szCs w:val="20"/>
        </w:rPr>
        <w:t>у</w:t>
      </w:r>
      <w:proofErr w:type="gramEnd"/>
      <w:r>
        <w:rPr>
          <w:color w:val="000000"/>
          <w:sz w:val="20"/>
          <w:szCs w:val="20"/>
        </w:rPr>
        <w:t xml:space="preserve"> обучающихся: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познавательные навыки и способность к самообразованию;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способность ориентироваться в современном информационном пространстве;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целеустремленность и настойчивость;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способность взять на себя инициативу и ответственность;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критичность мышления, способность к анализу и обобщению информации;</w:t>
      </w:r>
    </w:p>
    <w:p w:rsidR="00117C1A" w:rsidRDefault="00117C1A" w:rsidP="00117C1A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- коммуникабельность.</w:t>
      </w:r>
    </w:p>
    <w:p w:rsidR="0099618F" w:rsidRDefault="0099618F"/>
    <w:sectPr w:rsidR="0099618F" w:rsidSect="00996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23535"/>
    <w:multiLevelType w:val="multilevel"/>
    <w:tmpl w:val="5B1EE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0A6E2D"/>
    <w:multiLevelType w:val="multilevel"/>
    <w:tmpl w:val="EFC2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037889"/>
    <w:multiLevelType w:val="multilevel"/>
    <w:tmpl w:val="FD3C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D154CE"/>
    <w:multiLevelType w:val="multilevel"/>
    <w:tmpl w:val="3690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E22518"/>
    <w:multiLevelType w:val="multilevel"/>
    <w:tmpl w:val="8E6C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C1A"/>
    <w:rsid w:val="0000224B"/>
    <w:rsid w:val="000043DD"/>
    <w:rsid w:val="00005907"/>
    <w:rsid w:val="00007D8D"/>
    <w:rsid w:val="00011B9A"/>
    <w:rsid w:val="00013983"/>
    <w:rsid w:val="000146E9"/>
    <w:rsid w:val="000161F3"/>
    <w:rsid w:val="00017448"/>
    <w:rsid w:val="00020A87"/>
    <w:rsid w:val="00024392"/>
    <w:rsid w:val="0003102A"/>
    <w:rsid w:val="000317BC"/>
    <w:rsid w:val="000333D4"/>
    <w:rsid w:val="000337E3"/>
    <w:rsid w:val="00034BD8"/>
    <w:rsid w:val="00035340"/>
    <w:rsid w:val="00035416"/>
    <w:rsid w:val="000401CE"/>
    <w:rsid w:val="000405EA"/>
    <w:rsid w:val="00040B0D"/>
    <w:rsid w:val="0004468C"/>
    <w:rsid w:val="00046BEE"/>
    <w:rsid w:val="00047EB3"/>
    <w:rsid w:val="000509B7"/>
    <w:rsid w:val="00051DEB"/>
    <w:rsid w:val="00053AF8"/>
    <w:rsid w:val="00054BB9"/>
    <w:rsid w:val="00056FAD"/>
    <w:rsid w:val="000603B6"/>
    <w:rsid w:val="000610C3"/>
    <w:rsid w:val="0007034D"/>
    <w:rsid w:val="000707F0"/>
    <w:rsid w:val="00070877"/>
    <w:rsid w:val="00071A7C"/>
    <w:rsid w:val="000762B6"/>
    <w:rsid w:val="00076E29"/>
    <w:rsid w:val="00077B1D"/>
    <w:rsid w:val="00080E20"/>
    <w:rsid w:val="000870E8"/>
    <w:rsid w:val="00091219"/>
    <w:rsid w:val="0009402B"/>
    <w:rsid w:val="00094675"/>
    <w:rsid w:val="00096224"/>
    <w:rsid w:val="00097A23"/>
    <w:rsid w:val="000B4CF4"/>
    <w:rsid w:val="000C15D4"/>
    <w:rsid w:val="000C2015"/>
    <w:rsid w:val="000C209F"/>
    <w:rsid w:val="000C29B9"/>
    <w:rsid w:val="000C3543"/>
    <w:rsid w:val="000C4174"/>
    <w:rsid w:val="000C5844"/>
    <w:rsid w:val="000C7226"/>
    <w:rsid w:val="000D024C"/>
    <w:rsid w:val="000D61D3"/>
    <w:rsid w:val="000D77EA"/>
    <w:rsid w:val="000E0F5F"/>
    <w:rsid w:val="000E50D3"/>
    <w:rsid w:val="000E6D3A"/>
    <w:rsid w:val="000F0D5F"/>
    <w:rsid w:val="000F1A73"/>
    <w:rsid w:val="000F327A"/>
    <w:rsid w:val="000F33D9"/>
    <w:rsid w:val="000F5493"/>
    <w:rsid w:val="000F56F1"/>
    <w:rsid w:val="000F57F0"/>
    <w:rsid w:val="0010245B"/>
    <w:rsid w:val="00102CF3"/>
    <w:rsid w:val="0010525F"/>
    <w:rsid w:val="00107A28"/>
    <w:rsid w:val="00107D28"/>
    <w:rsid w:val="00111609"/>
    <w:rsid w:val="0011569B"/>
    <w:rsid w:val="00116CA5"/>
    <w:rsid w:val="00116D7F"/>
    <w:rsid w:val="00117C1A"/>
    <w:rsid w:val="00124AB7"/>
    <w:rsid w:val="0012523F"/>
    <w:rsid w:val="00126F15"/>
    <w:rsid w:val="001329D5"/>
    <w:rsid w:val="001333ED"/>
    <w:rsid w:val="001347D7"/>
    <w:rsid w:val="00135C47"/>
    <w:rsid w:val="0014056F"/>
    <w:rsid w:val="00153010"/>
    <w:rsid w:val="0015624B"/>
    <w:rsid w:val="00161071"/>
    <w:rsid w:val="0016293F"/>
    <w:rsid w:val="001640E5"/>
    <w:rsid w:val="001645C6"/>
    <w:rsid w:val="00173D66"/>
    <w:rsid w:val="0017482E"/>
    <w:rsid w:val="00175E46"/>
    <w:rsid w:val="0017690A"/>
    <w:rsid w:val="0018502C"/>
    <w:rsid w:val="001850C3"/>
    <w:rsid w:val="00186817"/>
    <w:rsid w:val="001912A4"/>
    <w:rsid w:val="00192F21"/>
    <w:rsid w:val="001A00C6"/>
    <w:rsid w:val="001A10B8"/>
    <w:rsid w:val="001A1B4F"/>
    <w:rsid w:val="001A2322"/>
    <w:rsid w:val="001A3434"/>
    <w:rsid w:val="001A4FC0"/>
    <w:rsid w:val="001B1411"/>
    <w:rsid w:val="001B2B3F"/>
    <w:rsid w:val="001B6DC0"/>
    <w:rsid w:val="001B72F9"/>
    <w:rsid w:val="001C117E"/>
    <w:rsid w:val="001C2601"/>
    <w:rsid w:val="001C2AFC"/>
    <w:rsid w:val="001C4C7B"/>
    <w:rsid w:val="001C77CB"/>
    <w:rsid w:val="001D157B"/>
    <w:rsid w:val="001D27A4"/>
    <w:rsid w:val="001D3979"/>
    <w:rsid w:val="001E0083"/>
    <w:rsid w:val="001E0FE9"/>
    <w:rsid w:val="001E4711"/>
    <w:rsid w:val="001E5996"/>
    <w:rsid w:val="001F1C11"/>
    <w:rsid w:val="001F23B0"/>
    <w:rsid w:val="001F40F7"/>
    <w:rsid w:val="001F5C4B"/>
    <w:rsid w:val="00201674"/>
    <w:rsid w:val="00202472"/>
    <w:rsid w:val="00203706"/>
    <w:rsid w:val="00203A18"/>
    <w:rsid w:val="00204806"/>
    <w:rsid w:val="00206532"/>
    <w:rsid w:val="0020678A"/>
    <w:rsid w:val="00211CB9"/>
    <w:rsid w:val="00220000"/>
    <w:rsid w:val="00221D4D"/>
    <w:rsid w:val="00224592"/>
    <w:rsid w:val="00226582"/>
    <w:rsid w:val="00227BB2"/>
    <w:rsid w:val="00231145"/>
    <w:rsid w:val="00233098"/>
    <w:rsid w:val="0023504D"/>
    <w:rsid w:val="002351A9"/>
    <w:rsid w:val="00240487"/>
    <w:rsid w:val="00240E1D"/>
    <w:rsid w:val="00244C2E"/>
    <w:rsid w:val="00250346"/>
    <w:rsid w:val="0025730C"/>
    <w:rsid w:val="00263A2A"/>
    <w:rsid w:val="002719E0"/>
    <w:rsid w:val="00272BE9"/>
    <w:rsid w:val="00273288"/>
    <w:rsid w:val="0027501A"/>
    <w:rsid w:val="0027600A"/>
    <w:rsid w:val="002773EA"/>
    <w:rsid w:val="00277B8D"/>
    <w:rsid w:val="00277EB7"/>
    <w:rsid w:val="00277F6C"/>
    <w:rsid w:val="002803A0"/>
    <w:rsid w:val="00284166"/>
    <w:rsid w:val="002851D9"/>
    <w:rsid w:val="0028637B"/>
    <w:rsid w:val="002864B2"/>
    <w:rsid w:val="002867D4"/>
    <w:rsid w:val="0028770F"/>
    <w:rsid w:val="00287CD5"/>
    <w:rsid w:val="00291D29"/>
    <w:rsid w:val="00292E98"/>
    <w:rsid w:val="00294304"/>
    <w:rsid w:val="00295FA9"/>
    <w:rsid w:val="00296CEE"/>
    <w:rsid w:val="00297F38"/>
    <w:rsid w:val="002A3F5C"/>
    <w:rsid w:val="002A49AB"/>
    <w:rsid w:val="002A5E6B"/>
    <w:rsid w:val="002A61C7"/>
    <w:rsid w:val="002A6BFC"/>
    <w:rsid w:val="002B2390"/>
    <w:rsid w:val="002B5376"/>
    <w:rsid w:val="002B617E"/>
    <w:rsid w:val="002B6B7D"/>
    <w:rsid w:val="002B7AC0"/>
    <w:rsid w:val="002C2794"/>
    <w:rsid w:val="002C4702"/>
    <w:rsid w:val="002C55AC"/>
    <w:rsid w:val="002C6BF6"/>
    <w:rsid w:val="002D11D2"/>
    <w:rsid w:val="002D1588"/>
    <w:rsid w:val="002D246F"/>
    <w:rsid w:val="002D6654"/>
    <w:rsid w:val="002D6C5B"/>
    <w:rsid w:val="002E17A7"/>
    <w:rsid w:val="002F0DC2"/>
    <w:rsid w:val="002F0EBD"/>
    <w:rsid w:val="002F40B4"/>
    <w:rsid w:val="002F5095"/>
    <w:rsid w:val="002F71DF"/>
    <w:rsid w:val="00302D5E"/>
    <w:rsid w:val="00303157"/>
    <w:rsid w:val="003034AE"/>
    <w:rsid w:val="003037F1"/>
    <w:rsid w:val="00304146"/>
    <w:rsid w:val="0030553B"/>
    <w:rsid w:val="0030615C"/>
    <w:rsid w:val="00314106"/>
    <w:rsid w:val="003166A5"/>
    <w:rsid w:val="00316A1B"/>
    <w:rsid w:val="00316F19"/>
    <w:rsid w:val="003172C7"/>
    <w:rsid w:val="00317E71"/>
    <w:rsid w:val="003200D7"/>
    <w:rsid w:val="00320D4F"/>
    <w:rsid w:val="00320DDB"/>
    <w:rsid w:val="00324D7A"/>
    <w:rsid w:val="00333E60"/>
    <w:rsid w:val="00334981"/>
    <w:rsid w:val="00335271"/>
    <w:rsid w:val="0033641A"/>
    <w:rsid w:val="0033649C"/>
    <w:rsid w:val="00337B49"/>
    <w:rsid w:val="0034074A"/>
    <w:rsid w:val="003421ED"/>
    <w:rsid w:val="0034318C"/>
    <w:rsid w:val="00344B49"/>
    <w:rsid w:val="00346EF9"/>
    <w:rsid w:val="0035404A"/>
    <w:rsid w:val="0036043C"/>
    <w:rsid w:val="00366237"/>
    <w:rsid w:val="00366610"/>
    <w:rsid w:val="00366D50"/>
    <w:rsid w:val="00366E5A"/>
    <w:rsid w:val="003738DC"/>
    <w:rsid w:val="00374094"/>
    <w:rsid w:val="00375B36"/>
    <w:rsid w:val="0037691D"/>
    <w:rsid w:val="00376F35"/>
    <w:rsid w:val="00377093"/>
    <w:rsid w:val="00377166"/>
    <w:rsid w:val="003869F7"/>
    <w:rsid w:val="003904BB"/>
    <w:rsid w:val="00391028"/>
    <w:rsid w:val="00394EA9"/>
    <w:rsid w:val="00396F63"/>
    <w:rsid w:val="003A6D15"/>
    <w:rsid w:val="003A6E14"/>
    <w:rsid w:val="003A6F9B"/>
    <w:rsid w:val="003B079F"/>
    <w:rsid w:val="003B246B"/>
    <w:rsid w:val="003B2CF7"/>
    <w:rsid w:val="003B4C10"/>
    <w:rsid w:val="003B65C2"/>
    <w:rsid w:val="003B72F7"/>
    <w:rsid w:val="003C2219"/>
    <w:rsid w:val="003D1417"/>
    <w:rsid w:val="003D2789"/>
    <w:rsid w:val="003D3821"/>
    <w:rsid w:val="003E1BAF"/>
    <w:rsid w:val="003E55AA"/>
    <w:rsid w:val="003E7AD9"/>
    <w:rsid w:val="003F03F8"/>
    <w:rsid w:val="003F0D48"/>
    <w:rsid w:val="003F1938"/>
    <w:rsid w:val="003F2C23"/>
    <w:rsid w:val="003F6BCD"/>
    <w:rsid w:val="003F7366"/>
    <w:rsid w:val="003F7AEB"/>
    <w:rsid w:val="00400F2D"/>
    <w:rsid w:val="00402E0B"/>
    <w:rsid w:val="00403CCA"/>
    <w:rsid w:val="00406DC5"/>
    <w:rsid w:val="004100C3"/>
    <w:rsid w:val="0041018D"/>
    <w:rsid w:val="00412A3A"/>
    <w:rsid w:val="004142DE"/>
    <w:rsid w:val="00416851"/>
    <w:rsid w:val="0041776C"/>
    <w:rsid w:val="0042104A"/>
    <w:rsid w:val="00421359"/>
    <w:rsid w:val="0042277B"/>
    <w:rsid w:val="00426273"/>
    <w:rsid w:val="00426843"/>
    <w:rsid w:val="00426ACC"/>
    <w:rsid w:val="00426DFF"/>
    <w:rsid w:val="00430538"/>
    <w:rsid w:val="00430F45"/>
    <w:rsid w:val="00436F92"/>
    <w:rsid w:val="0043733C"/>
    <w:rsid w:val="00440812"/>
    <w:rsid w:val="00440D78"/>
    <w:rsid w:val="004414A4"/>
    <w:rsid w:val="00441A07"/>
    <w:rsid w:val="00441C7F"/>
    <w:rsid w:val="00441DBA"/>
    <w:rsid w:val="004431DC"/>
    <w:rsid w:val="00452843"/>
    <w:rsid w:val="004552AC"/>
    <w:rsid w:val="004555EB"/>
    <w:rsid w:val="00455C53"/>
    <w:rsid w:val="00461624"/>
    <w:rsid w:val="004661D3"/>
    <w:rsid w:val="0046797D"/>
    <w:rsid w:val="0047143C"/>
    <w:rsid w:val="00471594"/>
    <w:rsid w:val="00471C9A"/>
    <w:rsid w:val="004728A4"/>
    <w:rsid w:val="004749B2"/>
    <w:rsid w:val="00477804"/>
    <w:rsid w:val="00477F2D"/>
    <w:rsid w:val="00481ADE"/>
    <w:rsid w:val="004823BA"/>
    <w:rsid w:val="00483892"/>
    <w:rsid w:val="0048537C"/>
    <w:rsid w:val="00486632"/>
    <w:rsid w:val="00491ECB"/>
    <w:rsid w:val="0049244E"/>
    <w:rsid w:val="00495FEA"/>
    <w:rsid w:val="004A052D"/>
    <w:rsid w:val="004A19FA"/>
    <w:rsid w:val="004A1DA2"/>
    <w:rsid w:val="004A3D02"/>
    <w:rsid w:val="004A48FA"/>
    <w:rsid w:val="004A4BD3"/>
    <w:rsid w:val="004A4D97"/>
    <w:rsid w:val="004A5098"/>
    <w:rsid w:val="004B30DB"/>
    <w:rsid w:val="004B553B"/>
    <w:rsid w:val="004B5F78"/>
    <w:rsid w:val="004B681F"/>
    <w:rsid w:val="004B7301"/>
    <w:rsid w:val="004C0B84"/>
    <w:rsid w:val="004C6033"/>
    <w:rsid w:val="004D0A37"/>
    <w:rsid w:val="004D1934"/>
    <w:rsid w:val="004D5A9E"/>
    <w:rsid w:val="004D7063"/>
    <w:rsid w:val="004E0115"/>
    <w:rsid w:val="004E1E7D"/>
    <w:rsid w:val="004E28A2"/>
    <w:rsid w:val="004E2B84"/>
    <w:rsid w:val="004E493D"/>
    <w:rsid w:val="004E4B15"/>
    <w:rsid w:val="004E78D5"/>
    <w:rsid w:val="004F0709"/>
    <w:rsid w:val="004F1F27"/>
    <w:rsid w:val="004F26A9"/>
    <w:rsid w:val="004F4489"/>
    <w:rsid w:val="004F521E"/>
    <w:rsid w:val="004F6C53"/>
    <w:rsid w:val="004F72BB"/>
    <w:rsid w:val="004F72F4"/>
    <w:rsid w:val="00502CB0"/>
    <w:rsid w:val="00503C25"/>
    <w:rsid w:val="00503CFA"/>
    <w:rsid w:val="00505005"/>
    <w:rsid w:val="0050584E"/>
    <w:rsid w:val="00506F84"/>
    <w:rsid w:val="00510FE5"/>
    <w:rsid w:val="00513B0E"/>
    <w:rsid w:val="005143A6"/>
    <w:rsid w:val="0052045D"/>
    <w:rsid w:val="00522FF0"/>
    <w:rsid w:val="005236B8"/>
    <w:rsid w:val="00524848"/>
    <w:rsid w:val="005263DE"/>
    <w:rsid w:val="005301A5"/>
    <w:rsid w:val="00531706"/>
    <w:rsid w:val="00531739"/>
    <w:rsid w:val="00533405"/>
    <w:rsid w:val="0053522C"/>
    <w:rsid w:val="005436AF"/>
    <w:rsid w:val="005448BD"/>
    <w:rsid w:val="0055177F"/>
    <w:rsid w:val="005518B1"/>
    <w:rsid w:val="005548BB"/>
    <w:rsid w:val="00561DCF"/>
    <w:rsid w:val="005631A0"/>
    <w:rsid w:val="00565901"/>
    <w:rsid w:val="00567476"/>
    <w:rsid w:val="00571775"/>
    <w:rsid w:val="00571C45"/>
    <w:rsid w:val="00572978"/>
    <w:rsid w:val="00572B2D"/>
    <w:rsid w:val="00575E81"/>
    <w:rsid w:val="00577F62"/>
    <w:rsid w:val="0058077E"/>
    <w:rsid w:val="005816AA"/>
    <w:rsid w:val="00582C84"/>
    <w:rsid w:val="00585A5A"/>
    <w:rsid w:val="00585A93"/>
    <w:rsid w:val="005873FA"/>
    <w:rsid w:val="00587DFC"/>
    <w:rsid w:val="00591DF3"/>
    <w:rsid w:val="005923EE"/>
    <w:rsid w:val="00592D9C"/>
    <w:rsid w:val="00593A47"/>
    <w:rsid w:val="00593F75"/>
    <w:rsid w:val="00595677"/>
    <w:rsid w:val="005A280F"/>
    <w:rsid w:val="005A3631"/>
    <w:rsid w:val="005A64D4"/>
    <w:rsid w:val="005A6E6E"/>
    <w:rsid w:val="005B0386"/>
    <w:rsid w:val="005B1A82"/>
    <w:rsid w:val="005B1B0A"/>
    <w:rsid w:val="005B2C18"/>
    <w:rsid w:val="005B3912"/>
    <w:rsid w:val="005B4045"/>
    <w:rsid w:val="005B632C"/>
    <w:rsid w:val="005B79A8"/>
    <w:rsid w:val="005C0884"/>
    <w:rsid w:val="005C3B53"/>
    <w:rsid w:val="005C4289"/>
    <w:rsid w:val="005D1794"/>
    <w:rsid w:val="005D616E"/>
    <w:rsid w:val="005D652C"/>
    <w:rsid w:val="005E042F"/>
    <w:rsid w:val="005E3E64"/>
    <w:rsid w:val="005F1DBC"/>
    <w:rsid w:val="005F5ECD"/>
    <w:rsid w:val="00603CA0"/>
    <w:rsid w:val="00604A4D"/>
    <w:rsid w:val="00607ECB"/>
    <w:rsid w:val="00610914"/>
    <w:rsid w:val="006143A5"/>
    <w:rsid w:val="006155A8"/>
    <w:rsid w:val="006161B9"/>
    <w:rsid w:val="00617BE9"/>
    <w:rsid w:val="00620306"/>
    <w:rsid w:val="006212CE"/>
    <w:rsid w:val="00622C23"/>
    <w:rsid w:val="0062576C"/>
    <w:rsid w:val="00626A61"/>
    <w:rsid w:val="00630AD2"/>
    <w:rsid w:val="00631705"/>
    <w:rsid w:val="006352F6"/>
    <w:rsid w:val="0064223F"/>
    <w:rsid w:val="0064332B"/>
    <w:rsid w:val="00644601"/>
    <w:rsid w:val="00644EDD"/>
    <w:rsid w:val="00646B5A"/>
    <w:rsid w:val="006527CC"/>
    <w:rsid w:val="00652A06"/>
    <w:rsid w:val="006545E1"/>
    <w:rsid w:val="00656537"/>
    <w:rsid w:val="00656C05"/>
    <w:rsid w:val="00660F9C"/>
    <w:rsid w:val="0066641C"/>
    <w:rsid w:val="006709ED"/>
    <w:rsid w:val="0067324A"/>
    <w:rsid w:val="006759FB"/>
    <w:rsid w:val="00680E04"/>
    <w:rsid w:val="00681E78"/>
    <w:rsid w:val="00682C04"/>
    <w:rsid w:val="00685056"/>
    <w:rsid w:val="00685E75"/>
    <w:rsid w:val="00686016"/>
    <w:rsid w:val="00687E43"/>
    <w:rsid w:val="00696F98"/>
    <w:rsid w:val="006A132C"/>
    <w:rsid w:val="006A6716"/>
    <w:rsid w:val="006A717C"/>
    <w:rsid w:val="006B19D8"/>
    <w:rsid w:val="006B29CC"/>
    <w:rsid w:val="006B3392"/>
    <w:rsid w:val="006B35A2"/>
    <w:rsid w:val="006B5BCC"/>
    <w:rsid w:val="006B5D6F"/>
    <w:rsid w:val="006B6A86"/>
    <w:rsid w:val="006C1ED1"/>
    <w:rsid w:val="006C277F"/>
    <w:rsid w:val="006C289F"/>
    <w:rsid w:val="006C3FD3"/>
    <w:rsid w:val="006C45EE"/>
    <w:rsid w:val="006C58B2"/>
    <w:rsid w:val="006C76D7"/>
    <w:rsid w:val="006D1708"/>
    <w:rsid w:val="006D2E33"/>
    <w:rsid w:val="006D331E"/>
    <w:rsid w:val="006D4974"/>
    <w:rsid w:val="006D5D3A"/>
    <w:rsid w:val="006D6C22"/>
    <w:rsid w:val="006D7F89"/>
    <w:rsid w:val="006E3458"/>
    <w:rsid w:val="006E3930"/>
    <w:rsid w:val="006E3C59"/>
    <w:rsid w:val="006E4361"/>
    <w:rsid w:val="006E48FC"/>
    <w:rsid w:val="006E7CFA"/>
    <w:rsid w:val="006F004F"/>
    <w:rsid w:val="006F2042"/>
    <w:rsid w:val="006F6D96"/>
    <w:rsid w:val="006F7658"/>
    <w:rsid w:val="007013A7"/>
    <w:rsid w:val="00705883"/>
    <w:rsid w:val="00705EDB"/>
    <w:rsid w:val="00711290"/>
    <w:rsid w:val="00712026"/>
    <w:rsid w:val="00716C2D"/>
    <w:rsid w:val="00716C61"/>
    <w:rsid w:val="00717A79"/>
    <w:rsid w:val="00717C61"/>
    <w:rsid w:val="00722DF4"/>
    <w:rsid w:val="0072314F"/>
    <w:rsid w:val="00723BB5"/>
    <w:rsid w:val="00724FC7"/>
    <w:rsid w:val="00725886"/>
    <w:rsid w:val="00736163"/>
    <w:rsid w:val="00736221"/>
    <w:rsid w:val="00742753"/>
    <w:rsid w:val="00742B78"/>
    <w:rsid w:val="00742BC6"/>
    <w:rsid w:val="007448A6"/>
    <w:rsid w:val="007468AA"/>
    <w:rsid w:val="00751B8B"/>
    <w:rsid w:val="007524BD"/>
    <w:rsid w:val="00756FF6"/>
    <w:rsid w:val="007607C2"/>
    <w:rsid w:val="00761758"/>
    <w:rsid w:val="007622CB"/>
    <w:rsid w:val="0076306F"/>
    <w:rsid w:val="007631E0"/>
    <w:rsid w:val="00763366"/>
    <w:rsid w:val="00765E5E"/>
    <w:rsid w:val="00766EEC"/>
    <w:rsid w:val="007704F0"/>
    <w:rsid w:val="007724BD"/>
    <w:rsid w:val="00780F4B"/>
    <w:rsid w:val="00784497"/>
    <w:rsid w:val="00785397"/>
    <w:rsid w:val="007861A7"/>
    <w:rsid w:val="00786963"/>
    <w:rsid w:val="00786EC1"/>
    <w:rsid w:val="007912A1"/>
    <w:rsid w:val="007932D7"/>
    <w:rsid w:val="00793EB2"/>
    <w:rsid w:val="00794E8C"/>
    <w:rsid w:val="00795595"/>
    <w:rsid w:val="00795D11"/>
    <w:rsid w:val="007970AA"/>
    <w:rsid w:val="007A10CB"/>
    <w:rsid w:val="007A61FF"/>
    <w:rsid w:val="007A6B81"/>
    <w:rsid w:val="007B2195"/>
    <w:rsid w:val="007B4CA1"/>
    <w:rsid w:val="007B4FAD"/>
    <w:rsid w:val="007B6889"/>
    <w:rsid w:val="007C1FE7"/>
    <w:rsid w:val="007C3947"/>
    <w:rsid w:val="007C7A6B"/>
    <w:rsid w:val="007C7CA4"/>
    <w:rsid w:val="007C7ED4"/>
    <w:rsid w:val="007D08A1"/>
    <w:rsid w:val="007D2CB2"/>
    <w:rsid w:val="007D70A6"/>
    <w:rsid w:val="007E2F4E"/>
    <w:rsid w:val="007E7D37"/>
    <w:rsid w:val="007F2829"/>
    <w:rsid w:val="007F4411"/>
    <w:rsid w:val="007F5A9E"/>
    <w:rsid w:val="007F6593"/>
    <w:rsid w:val="007F65C0"/>
    <w:rsid w:val="007F6D1C"/>
    <w:rsid w:val="007F7D33"/>
    <w:rsid w:val="00800294"/>
    <w:rsid w:val="008002F0"/>
    <w:rsid w:val="00800D3E"/>
    <w:rsid w:val="00805198"/>
    <w:rsid w:val="00805FD8"/>
    <w:rsid w:val="008077E6"/>
    <w:rsid w:val="00813C42"/>
    <w:rsid w:val="00814AF7"/>
    <w:rsid w:val="00814C12"/>
    <w:rsid w:val="00817895"/>
    <w:rsid w:val="008255E3"/>
    <w:rsid w:val="008261E5"/>
    <w:rsid w:val="00827C8E"/>
    <w:rsid w:val="008331AA"/>
    <w:rsid w:val="00834CDB"/>
    <w:rsid w:val="00840228"/>
    <w:rsid w:val="00840CCF"/>
    <w:rsid w:val="00844B07"/>
    <w:rsid w:val="008450B4"/>
    <w:rsid w:val="00846336"/>
    <w:rsid w:val="00851080"/>
    <w:rsid w:val="0085126E"/>
    <w:rsid w:val="00851546"/>
    <w:rsid w:val="0085476E"/>
    <w:rsid w:val="00861FA5"/>
    <w:rsid w:val="008633CF"/>
    <w:rsid w:val="008648DD"/>
    <w:rsid w:val="00866CCD"/>
    <w:rsid w:val="00870BCD"/>
    <w:rsid w:val="00870D5C"/>
    <w:rsid w:val="008722C7"/>
    <w:rsid w:val="00873332"/>
    <w:rsid w:val="008745CB"/>
    <w:rsid w:val="008776F0"/>
    <w:rsid w:val="00877739"/>
    <w:rsid w:val="00881C07"/>
    <w:rsid w:val="0088286D"/>
    <w:rsid w:val="0088303C"/>
    <w:rsid w:val="00885B9F"/>
    <w:rsid w:val="00887538"/>
    <w:rsid w:val="00887807"/>
    <w:rsid w:val="00893EFA"/>
    <w:rsid w:val="00894492"/>
    <w:rsid w:val="008945BD"/>
    <w:rsid w:val="008976EC"/>
    <w:rsid w:val="008A47F8"/>
    <w:rsid w:val="008A4C66"/>
    <w:rsid w:val="008A5A03"/>
    <w:rsid w:val="008A7891"/>
    <w:rsid w:val="008B32AF"/>
    <w:rsid w:val="008B5F8A"/>
    <w:rsid w:val="008B728C"/>
    <w:rsid w:val="008C0F38"/>
    <w:rsid w:val="008C1212"/>
    <w:rsid w:val="008C2C95"/>
    <w:rsid w:val="008C5920"/>
    <w:rsid w:val="008D1530"/>
    <w:rsid w:val="008D1993"/>
    <w:rsid w:val="008D1E1C"/>
    <w:rsid w:val="008D2631"/>
    <w:rsid w:val="008D35B1"/>
    <w:rsid w:val="008D5418"/>
    <w:rsid w:val="008D669F"/>
    <w:rsid w:val="008D7A69"/>
    <w:rsid w:val="008E21A0"/>
    <w:rsid w:val="008F1002"/>
    <w:rsid w:val="008F308E"/>
    <w:rsid w:val="008F3BE3"/>
    <w:rsid w:val="008F6421"/>
    <w:rsid w:val="00900766"/>
    <w:rsid w:val="009020C9"/>
    <w:rsid w:val="009023CC"/>
    <w:rsid w:val="009105F1"/>
    <w:rsid w:val="00910AB7"/>
    <w:rsid w:val="00911694"/>
    <w:rsid w:val="009132C1"/>
    <w:rsid w:val="00914D44"/>
    <w:rsid w:val="00915E37"/>
    <w:rsid w:val="00916211"/>
    <w:rsid w:val="00920799"/>
    <w:rsid w:val="00920D91"/>
    <w:rsid w:val="0092168C"/>
    <w:rsid w:val="009278CC"/>
    <w:rsid w:val="00930B45"/>
    <w:rsid w:val="009311B8"/>
    <w:rsid w:val="0093195C"/>
    <w:rsid w:val="00932261"/>
    <w:rsid w:val="00932981"/>
    <w:rsid w:val="00932A97"/>
    <w:rsid w:val="00933EA1"/>
    <w:rsid w:val="0093428D"/>
    <w:rsid w:val="00935223"/>
    <w:rsid w:val="009365E4"/>
    <w:rsid w:val="00940F49"/>
    <w:rsid w:val="00942390"/>
    <w:rsid w:val="00942832"/>
    <w:rsid w:val="00942E55"/>
    <w:rsid w:val="00953514"/>
    <w:rsid w:val="00954575"/>
    <w:rsid w:val="009548D3"/>
    <w:rsid w:val="00954930"/>
    <w:rsid w:val="00956A71"/>
    <w:rsid w:val="00957E6A"/>
    <w:rsid w:val="00964813"/>
    <w:rsid w:val="00966F82"/>
    <w:rsid w:val="009708D2"/>
    <w:rsid w:val="00970C44"/>
    <w:rsid w:val="0097421A"/>
    <w:rsid w:val="00977760"/>
    <w:rsid w:val="009779AA"/>
    <w:rsid w:val="00980389"/>
    <w:rsid w:val="00981268"/>
    <w:rsid w:val="0098142A"/>
    <w:rsid w:val="00983B30"/>
    <w:rsid w:val="00983CEC"/>
    <w:rsid w:val="009905BA"/>
    <w:rsid w:val="00994DB0"/>
    <w:rsid w:val="00994F08"/>
    <w:rsid w:val="00995C56"/>
    <w:rsid w:val="00996060"/>
    <w:rsid w:val="0099618F"/>
    <w:rsid w:val="009A0458"/>
    <w:rsid w:val="009A3ED6"/>
    <w:rsid w:val="009A5F88"/>
    <w:rsid w:val="009A74B8"/>
    <w:rsid w:val="009B0F0C"/>
    <w:rsid w:val="009B474E"/>
    <w:rsid w:val="009B5127"/>
    <w:rsid w:val="009B742C"/>
    <w:rsid w:val="009B79AE"/>
    <w:rsid w:val="009C09DB"/>
    <w:rsid w:val="009C314E"/>
    <w:rsid w:val="009C4CF0"/>
    <w:rsid w:val="009C5331"/>
    <w:rsid w:val="009C7B4D"/>
    <w:rsid w:val="009D186E"/>
    <w:rsid w:val="009D3A71"/>
    <w:rsid w:val="009D4649"/>
    <w:rsid w:val="009E2BCF"/>
    <w:rsid w:val="009E440D"/>
    <w:rsid w:val="009E4A20"/>
    <w:rsid w:val="009E6B3D"/>
    <w:rsid w:val="009E6D4F"/>
    <w:rsid w:val="009E6E94"/>
    <w:rsid w:val="009E7ED9"/>
    <w:rsid w:val="009F14A6"/>
    <w:rsid w:val="009F2476"/>
    <w:rsid w:val="009F39CD"/>
    <w:rsid w:val="009F51C6"/>
    <w:rsid w:val="00A00EDF"/>
    <w:rsid w:val="00A0337B"/>
    <w:rsid w:val="00A04E3B"/>
    <w:rsid w:val="00A04FAD"/>
    <w:rsid w:val="00A06E87"/>
    <w:rsid w:val="00A10BC5"/>
    <w:rsid w:val="00A1694C"/>
    <w:rsid w:val="00A16A2A"/>
    <w:rsid w:val="00A20419"/>
    <w:rsid w:val="00A21C60"/>
    <w:rsid w:val="00A23A29"/>
    <w:rsid w:val="00A24338"/>
    <w:rsid w:val="00A25125"/>
    <w:rsid w:val="00A262D5"/>
    <w:rsid w:val="00A27D48"/>
    <w:rsid w:val="00A31661"/>
    <w:rsid w:val="00A318F0"/>
    <w:rsid w:val="00A35471"/>
    <w:rsid w:val="00A3548B"/>
    <w:rsid w:val="00A36C83"/>
    <w:rsid w:val="00A412FE"/>
    <w:rsid w:val="00A45595"/>
    <w:rsid w:val="00A4687C"/>
    <w:rsid w:val="00A51D31"/>
    <w:rsid w:val="00A52488"/>
    <w:rsid w:val="00A53C68"/>
    <w:rsid w:val="00A54AC1"/>
    <w:rsid w:val="00A563B4"/>
    <w:rsid w:val="00A60458"/>
    <w:rsid w:val="00A61CD3"/>
    <w:rsid w:val="00A6292B"/>
    <w:rsid w:val="00A634FF"/>
    <w:rsid w:val="00A63533"/>
    <w:rsid w:val="00A63A73"/>
    <w:rsid w:val="00A67507"/>
    <w:rsid w:val="00A71879"/>
    <w:rsid w:val="00A72226"/>
    <w:rsid w:val="00A723AF"/>
    <w:rsid w:val="00A766E2"/>
    <w:rsid w:val="00A810C4"/>
    <w:rsid w:val="00A81D1F"/>
    <w:rsid w:val="00A8260D"/>
    <w:rsid w:val="00A82B75"/>
    <w:rsid w:val="00A82C3F"/>
    <w:rsid w:val="00A8684A"/>
    <w:rsid w:val="00A874F1"/>
    <w:rsid w:val="00A87944"/>
    <w:rsid w:val="00A90DB6"/>
    <w:rsid w:val="00A9773E"/>
    <w:rsid w:val="00A97A58"/>
    <w:rsid w:val="00AA1006"/>
    <w:rsid w:val="00AA13F6"/>
    <w:rsid w:val="00AA283B"/>
    <w:rsid w:val="00AA2FE3"/>
    <w:rsid w:val="00AA4EAC"/>
    <w:rsid w:val="00AA5284"/>
    <w:rsid w:val="00AA5CD6"/>
    <w:rsid w:val="00AA7E36"/>
    <w:rsid w:val="00AB05D3"/>
    <w:rsid w:val="00AB209A"/>
    <w:rsid w:val="00AB43D7"/>
    <w:rsid w:val="00AB7042"/>
    <w:rsid w:val="00AC3F03"/>
    <w:rsid w:val="00AC4962"/>
    <w:rsid w:val="00AD0AF2"/>
    <w:rsid w:val="00AD2C43"/>
    <w:rsid w:val="00AD4D9E"/>
    <w:rsid w:val="00AD50FE"/>
    <w:rsid w:val="00AD51A9"/>
    <w:rsid w:val="00AD526F"/>
    <w:rsid w:val="00AD7EDB"/>
    <w:rsid w:val="00AE1134"/>
    <w:rsid w:val="00AE1AC2"/>
    <w:rsid w:val="00AE1D9E"/>
    <w:rsid w:val="00AE5977"/>
    <w:rsid w:val="00AE6276"/>
    <w:rsid w:val="00AE649E"/>
    <w:rsid w:val="00AF4DAD"/>
    <w:rsid w:val="00AF59A1"/>
    <w:rsid w:val="00AF5B60"/>
    <w:rsid w:val="00AF6DF9"/>
    <w:rsid w:val="00B00DDE"/>
    <w:rsid w:val="00B01C30"/>
    <w:rsid w:val="00B02B54"/>
    <w:rsid w:val="00B02C04"/>
    <w:rsid w:val="00B02F49"/>
    <w:rsid w:val="00B109F3"/>
    <w:rsid w:val="00B10F0D"/>
    <w:rsid w:val="00B119FD"/>
    <w:rsid w:val="00B12380"/>
    <w:rsid w:val="00B14527"/>
    <w:rsid w:val="00B15489"/>
    <w:rsid w:val="00B21A2D"/>
    <w:rsid w:val="00B21DA8"/>
    <w:rsid w:val="00B22CF2"/>
    <w:rsid w:val="00B252EA"/>
    <w:rsid w:val="00B265E5"/>
    <w:rsid w:val="00B2678C"/>
    <w:rsid w:val="00B26BC4"/>
    <w:rsid w:val="00B277C9"/>
    <w:rsid w:val="00B31DEF"/>
    <w:rsid w:val="00B329D0"/>
    <w:rsid w:val="00B3579A"/>
    <w:rsid w:val="00B36B93"/>
    <w:rsid w:val="00B36BEE"/>
    <w:rsid w:val="00B37A48"/>
    <w:rsid w:val="00B42C00"/>
    <w:rsid w:val="00B462CC"/>
    <w:rsid w:val="00B479C9"/>
    <w:rsid w:val="00B50F9A"/>
    <w:rsid w:val="00B51DCA"/>
    <w:rsid w:val="00B52EC4"/>
    <w:rsid w:val="00B53209"/>
    <w:rsid w:val="00B6022B"/>
    <w:rsid w:val="00B6335E"/>
    <w:rsid w:val="00B658FD"/>
    <w:rsid w:val="00B65996"/>
    <w:rsid w:val="00B6646C"/>
    <w:rsid w:val="00B7195F"/>
    <w:rsid w:val="00B77849"/>
    <w:rsid w:val="00B815DD"/>
    <w:rsid w:val="00B83509"/>
    <w:rsid w:val="00B90733"/>
    <w:rsid w:val="00B92736"/>
    <w:rsid w:val="00B92793"/>
    <w:rsid w:val="00B92B21"/>
    <w:rsid w:val="00B9457C"/>
    <w:rsid w:val="00B97579"/>
    <w:rsid w:val="00BA01AA"/>
    <w:rsid w:val="00BA0CCE"/>
    <w:rsid w:val="00BA1386"/>
    <w:rsid w:val="00BA5606"/>
    <w:rsid w:val="00BA6E32"/>
    <w:rsid w:val="00BB111C"/>
    <w:rsid w:val="00BB4900"/>
    <w:rsid w:val="00BB5F69"/>
    <w:rsid w:val="00BC0AAD"/>
    <w:rsid w:val="00BC36E1"/>
    <w:rsid w:val="00BC5D31"/>
    <w:rsid w:val="00BD1EB5"/>
    <w:rsid w:val="00BD2E08"/>
    <w:rsid w:val="00BD3207"/>
    <w:rsid w:val="00BD3826"/>
    <w:rsid w:val="00BD5514"/>
    <w:rsid w:val="00BD7712"/>
    <w:rsid w:val="00BD79C5"/>
    <w:rsid w:val="00BD7A66"/>
    <w:rsid w:val="00BE071A"/>
    <w:rsid w:val="00BE194F"/>
    <w:rsid w:val="00BE2E70"/>
    <w:rsid w:val="00BE5D78"/>
    <w:rsid w:val="00BE771E"/>
    <w:rsid w:val="00BE7A0C"/>
    <w:rsid w:val="00BF20B2"/>
    <w:rsid w:val="00BF21B7"/>
    <w:rsid w:val="00BF2F67"/>
    <w:rsid w:val="00BF332F"/>
    <w:rsid w:val="00BF4515"/>
    <w:rsid w:val="00BF4C72"/>
    <w:rsid w:val="00BF52AE"/>
    <w:rsid w:val="00BF5943"/>
    <w:rsid w:val="00C0032A"/>
    <w:rsid w:val="00C0138F"/>
    <w:rsid w:val="00C019EB"/>
    <w:rsid w:val="00C02475"/>
    <w:rsid w:val="00C024E9"/>
    <w:rsid w:val="00C035D1"/>
    <w:rsid w:val="00C044BE"/>
    <w:rsid w:val="00C11B92"/>
    <w:rsid w:val="00C1246A"/>
    <w:rsid w:val="00C13A5E"/>
    <w:rsid w:val="00C13E67"/>
    <w:rsid w:val="00C147C2"/>
    <w:rsid w:val="00C15362"/>
    <w:rsid w:val="00C1748C"/>
    <w:rsid w:val="00C20274"/>
    <w:rsid w:val="00C20A7B"/>
    <w:rsid w:val="00C2248F"/>
    <w:rsid w:val="00C25E80"/>
    <w:rsid w:val="00C323E8"/>
    <w:rsid w:val="00C32DEA"/>
    <w:rsid w:val="00C33FA7"/>
    <w:rsid w:val="00C343DF"/>
    <w:rsid w:val="00C35714"/>
    <w:rsid w:val="00C35950"/>
    <w:rsid w:val="00C35F2F"/>
    <w:rsid w:val="00C3697D"/>
    <w:rsid w:val="00C43529"/>
    <w:rsid w:val="00C451BD"/>
    <w:rsid w:val="00C4745D"/>
    <w:rsid w:val="00C55F45"/>
    <w:rsid w:val="00C63BBA"/>
    <w:rsid w:val="00C73064"/>
    <w:rsid w:val="00C75450"/>
    <w:rsid w:val="00C75CC3"/>
    <w:rsid w:val="00C764DE"/>
    <w:rsid w:val="00C776ED"/>
    <w:rsid w:val="00C80132"/>
    <w:rsid w:val="00C814CA"/>
    <w:rsid w:val="00C82103"/>
    <w:rsid w:val="00C83464"/>
    <w:rsid w:val="00C84AA4"/>
    <w:rsid w:val="00C84C87"/>
    <w:rsid w:val="00C8530C"/>
    <w:rsid w:val="00C85716"/>
    <w:rsid w:val="00C878E4"/>
    <w:rsid w:val="00C92346"/>
    <w:rsid w:val="00C95B29"/>
    <w:rsid w:val="00C966FB"/>
    <w:rsid w:val="00CA0506"/>
    <w:rsid w:val="00CA126C"/>
    <w:rsid w:val="00CA24D3"/>
    <w:rsid w:val="00CA5F5F"/>
    <w:rsid w:val="00CB2F3C"/>
    <w:rsid w:val="00CB3EF1"/>
    <w:rsid w:val="00CC16B7"/>
    <w:rsid w:val="00CC5905"/>
    <w:rsid w:val="00CC665D"/>
    <w:rsid w:val="00CD1E06"/>
    <w:rsid w:val="00CD29B1"/>
    <w:rsid w:val="00CD378C"/>
    <w:rsid w:val="00CD5266"/>
    <w:rsid w:val="00CD54EA"/>
    <w:rsid w:val="00CD5762"/>
    <w:rsid w:val="00CD634E"/>
    <w:rsid w:val="00CD6526"/>
    <w:rsid w:val="00CD7422"/>
    <w:rsid w:val="00CE055B"/>
    <w:rsid w:val="00CE464D"/>
    <w:rsid w:val="00CE4A60"/>
    <w:rsid w:val="00CE541A"/>
    <w:rsid w:val="00CE5EAF"/>
    <w:rsid w:val="00CE7655"/>
    <w:rsid w:val="00CF3403"/>
    <w:rsid w:val="00CF5A34"/>
    <w:rsid w:val="00CF6480"/>
    <w:rsid w:val="00D021CD"/>
    <w:rsid w:val="00D0545A"/>
    <w:rsid w:val="00D13A64"/>
    <w:rsid w:val="00D14DC8"/>
    <w:rsid w:val="00D17E8B"/>
    <w:rsid w:val="00D2077E"/>
    <w:rsid w:val="00D21405"/>
    <w:rsid w:val="00D22128"/>
    <w:rsid w:val="00D22277"/>
    <w:rsid w:val="00D23C87"/>
    <w:rsid w:val="00D24416"/>
    <w:rsid w:val="00D3079C"/>
    <w:rsid w:val="00D319C8"/>
    <w:rsid w:val="00D3392C"/>
    <w:rsid w:val="00D369D8"/>
    <w:rsid w:val="00D4093E"/>
    <w:rsid w:val="00D4207B"/>
    <w:rsid w:val="00D4219D"/>
    <w:rsid w:val="00D45018"/>
    <w:rsid w:val="00D45BFB"/>
    <w:rsid w:val="00D464DF"/>
    <w:rsid w:val="00D476D1"/>
    <w:rsid w:val="00D5358A"/>
    <w:rsid w:val="00D54B80"/>
    <w:rsid w:val="00D57167"/>
    <w:rsid w:val="00D60044"/>
    <w:rsid w:val="00D61319"/>
    <w:rsid w:val="00D61341"/>
    <w:rsid w:val="00D618B1"/>
    <w:rsid w:val="00D626ED"/>
    <w:rsid w:val="00D64619"/>
    <w:rsid w:val="00D66241"/>
    <w:rsid w:val="00D66B62"/>
    <w:rsid w:val="00D71624"/>
    <w:rsid w:val="00D75B0E"/>
    <w:rsid w:val="00D75DD8"/>
    <w:rsid w:val="00D76F3A"/>
    <w:rsid w:val="00D81230"/>
    <w:rsid w:val="00D817AF"/>
    <w:rsid w:val="00D81A5E"/>
    <w:rsid w:val="00D84EC9"/>
    <w:rsid w:val="00D853ED"/>
    <w:rsid w:val="00D90626"/>
    <w:rsid w:val="00D90724"/>
    <w:rsid w:val="00D95A8E"/>
    <w:rsid w:val="00D97E27"/>
    <w:rsid w:val="00DA1E91"/>
    <w:rsid w:val="00DA52C1"/>
    <w:rsid w:val="00DA546D"/>
    <w:rsid w:val="00DA70C5"/>
    <w:rsid w:val="00DA7DE1"/>
    <w:rsid w:val="00DB109C"/>
    <w:rsid w:val="00DB36EE"/>
    <w:rsid w:val="00DB651E"/>
    <w:rsid w:val="00DC3298"/>
    <w:rsid w:val="00DC5880"/>
    <w:rsid w:val="00DC6063"/>
    <w:rsid w:val="00DC664F"/>
    <w:rsid w:val="00DC6D21"/>
    <w:rsid w:val="00DD0289"/>
    <w:rsid w:val="00DD1B56"/>
    <w:rsid w:val="00DD37B0"/>
    <w:rsid w:val="00DD4E6D"/>
    <w:rsid w:val="00DD5AD5"/>
    <w:rsid w:val="00DE2FEC"/>
    <w:rsid w:val="00DE460B"/>
    <w:rsid w:val="00DE543D"/>
    <w:rsid w:val="00DE5F0B"/>
    <w:rsid w:val="00DE71F5"/>
    <w:rsid w:val="00DF05A4"/>
    <w:rsid w:val="00DF1462"/>
    <w:rsid w:val="00DF3964"/>
    <w:rsid w:val="00DF5C3C"/>
    <w:rsid w:val="00E012C7"/>
    <w:rsid w:val="00E01452"/>
    <w:rsid w:val="00E1535B"/>
    <w:rsid w:val="00E15791"/>
    <w:rsid w:val="00E15AF1"/>
    <w:rsid w:val="00E16A9F"/>
    <w:rsid w:val="00E16AC3"/>
    <w:rsid w:val="00E2674C"/>
    <w:rsid w:val="00E30ADB"/>
    <w:rsid w:val="00E338E6"/>
    <w:rsid w:val="00E40E0D"/>
    <w:rsid w:val="00E41C55"/>
    <w:rsid w:val="00E42F3E"/>
    <w:rsid w:val="00E431F9"/>
    <w:rsid w:val="00E47A73"/>
    <w:rsid w:val="00E6141F"/>
    <w:rsid w:val="00E622E7"/>
    <w:rsid w:val="00E628BF"/>
    <w:rsid w:val="00E6780E"/>
    <w:rsid w:val="00E70B98"/>
    <w:rsid w:val="00E71152"/>
    <w:rsid w:val="00E73F45"/>
    <w:rsid w:val="00E778AD"/>
    <w:rsid w:val="00E80DE0"/>
    <w:rsid w:val="00E81FD6"/>
    <w:rsid w:val="00E858FD"/>
    <w:rsid w:val="00E92CA5"/>
    <w:rsid w:val="00E93FE9"/>
    <w:rsid w:val="00E95DFD"/>
    <w:rsid w:val="00E97315"/>
    <w:rsid w:val="00EA06C4"/>
    <w:rsid w:val="00EA10AB"/>
    <w:rsid w:val="00EA1558"/>
    <w:rsid w:val="00EA5597"/>
    <w:rsid w:val="00EA5C03"/>
    <w:rsid w:val="00EA5F20"/>
    <w:rsid w:val="00EA7E59"/>
    <w:rsid w:val="00EB0E5D"/>
    <w:rsid w:val="00EB3F98"/>
    <w:rsid w:val="00EB6DD2"/>
    <w:rsid w:val="00EB728F"/>
    <w:rsid w:val="00EC01AE"/>
    <w:rsid w:val="00EC212D"/>
    <w:rsid w:val="00EC22C3"/>
    <w:rsid w:val="00EC2B24"/>
    <w:rsid w:val="00EC346C"/>
    <w:rsid w:val="00EC5C63"/>
    <w:rsid w:val="00ED0FF3"/>
    <w:rsid w:val="00ED360D"/>
    <w:rsid w:val="00ED7967"/>
    <w:rsid w:val="00EE214E"/>
    <w:rsid w:val="00EE78A9"/>
    <w:rsid w:val="00EF0625"/>
    <w:rsid w:val="00EF56CC"/>
    <w:rsid w:val="00EF6F46"/>
    <w:rsid w:val="00EF7295"/>
    <w:rsid w:val="00F0198C"/>
    <w:rsid w:val="00F12002"/>
    <w:rsid w:val="00F12746"/>
    <w:rsid w:val="00F12FE6"/>
    <w:rsid w:val="00F13452"/>
    <w:rsid w:val="00F144AB"/>
    <w:rsid w:val="00F165C3"/>
    <w:rsid w:val="00F17917"/>
    <w:rsid w:val="00F23583"/>
    <w:rsid w:val="00F24FB7"/>
    <w:rsid w:val="00F2552F"/>
    <w:rsid w:val="00F25CE0"/>
    <w:rsid w:val="00F267FE"/>
    <w:rsid w:val="00F305A9"/>
    <w:rsid w:val="00F316F3"/>
    <w:rsid w:val="00F33E71"/>
    <w:rsid w:val="00F40744"/>
    <w:rsid w:val="00F40A63"/>
    <w:rsid w:val="00F4149F"/>
    <w:rsid w:val="00F43836"/>
    <w:rsid w:val="00F44C98"/>
    <w:rsid w:val="00F459A3"/>
    <w:rsid w:val="00F464B0"/>
    <w:rsid w:val="00F465E9"/>
    <w:rsid w:val="00F506B4"/>
    <w:rsid w:val="00F53877"/>
    <w:rsid w:val="00F53DA6"/>
    <w:rsid w:val="00F543D2"/>
    <w:rsid w:val="00F55558"/>
    <w:rsid w:val="00F563A7"/>
    <w:rsid w:val="00F572C8"/>
    <w:rsid w:val="00F57FEC"/>
    <w:rsid w:val="00F60EFB"/>
    <w:rsid w:val="00F62019"/>
    <w:rsid w:val="00F6601F"/>
    <w:rsid w:val="00F665C1"/>
    <w:rsid w:val="00F67090"/>
    <w:rsid w:val="00F70600"/>
    <w:rsid w:val="00F70F16"/>
    <w:rsid w:val="00F718C3"/>
    <w:rsid w:val="00F72B31"/>
    <w:rsid w:val="00F7372B"/>
    <w:rsid w:val="00F775DE"/>
    <w:rsid w:val="00F8175C"/>
    <w:rsid w:val="00F83D1C"/>
    <w:rsid w:val="00F84B6A"/>
    <w:rsid w:val="00F85C9B"/>
    <w:rsid w:val="00F87A82"/>
    <w:rsid w:val="00F904EF"/>
    <w:rsid w:val="00F944B6"/>
    <w:rsid w:val="00F94F19"/>
    <w:rsid w:val="00FA2B17"/>
    <w:rsid w:val="00FA2E14"/>
    <w:rsid w:val="00FA2F0B"/>
    <w:rsid w:val="00FB07E3"/>
    <w:rsid w:val="00FB22BB"/>
    <w:rsid w:val="00FB2970"/>
    <w:rsid w:val="00FB2A46"/>
    <w:rsid w:val="00FB5234"/>
    <w:rsid w:val="00FB6CC2"/>
    <w:rsid w:val="00FC1A54"/>
    <w:rsid w:val="00FC3F86"/>
    <w:rsid w:val="00FC45C6"/>
    <w:rsid w:val="00FC5427"/>
    <w:rsid w:val="00FC7B72"/>
    <w:rsid w:val="00FD4712"/>
    <w:rsid w:val="00FE2425"/>
    <w:rsid w:val="00FE2B6C"/>
    <w:rsid w:val="00FE47CC"/>
    <w:rsid w:val="00FE4A0C"/>
    <w:rsid w:val="00FE5A7E"/>
    <w:rsid w:val="00FE5E3E"/>
    <w:rsid w:val="00FE5EFB"/>
    <w:rsid w:val="00FE6D75"/>
    <w:rsid w:val="00FF0D55"/>
    <w:rsid w:val="00FF2BD2"/>
    <w:rsid w:val="00FF3A36"/>
    <w:rsid w:val="00FF3B8B"/>
    <w:rsid w:val="00FF4D9E"/>
    <w:rsid w:val="00FF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7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7C1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7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7C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4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infourok.ru/go.html?href=%23sdfootnote1sy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3205</Words>
  <Characters>18272</Characters>
  <Application>Microsoft Office Word</Application>
  <DocSecurity>0</DocSecurity>
  <Lines>152</Lines>
  <Paragraphs>42</Paragraphs>
  <ScaleCrop>false</ScaleCrop>
  <Company>Microsoft</Company>
  <LinksUpToDate>false</LinksUpToDate>
  <CharactersWithSpaces>21435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2018-02-04T15:15:00Z</dcterms:created>
  <dcterms:modified xsi:type="dcterms:W3CDTF">2018-02-04T15:16:00Z</dcterms:modified>
</cp:coreProperties>
</file>