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D94" w:rsidRPr="00444D94" w:rsidRDefault="00444D94" w:rsidP="00444D94">
      <w:pPr>
        <w:spacing w:after="0" w:line="360" w:lineRule="auto"/>
        <w:ind w:firstLine="709"/>
        <w:jc w:val="center"/>
        <w:rPr>
          <w:rFonts w:ascii="Times New Roman" w:hAnsi="Times New Roman"/>
          <w:b/>
          <w:sz w:val="28"/>
          <w:szCs w:val="28"/>
          <w:lang w:eastAsia="ru-RU"/>
        </w:rPr>
      </w:pPr>
    </w:p>
    <w:p w:rsidR="00444D94" w:rsidRPr="00444D94" w:rsidRDefault="00444D94" w:rsidP="00444D94">
      <w:pPr>
        <w:spacing w:after="0" w:line="360" w:lineRule="auto"/>
        <w:ind w:firstLine="709"/>
        <w:jc w:val="center"/>
        <w:rPr>
          <w:rFonts w:ascii="Times New Roman" w:hAnsi="Times New Roman"/>
          <w:b/>
          <w:sz w:val="28"/>
          <w:szCs w:val="28"/>
          <w:lang w:eastAsia="ru-RU"/>
        </w:rPr>
      </w:pPr>
      <w:r w:rsidRPr="00444D94">
        <w:rPr>
          <w:rFonts w:ascii="Times New Roman" w:hAnsi="Times New Roman"/>
          <w:b/>
          <w:sz w:val="28"/>
          <w:szCs w:val="28"/>
          <w:lang w:eastAsia="ru-RU"/>
        </w:rPr>
        <w:t>«Представление опыта работы по использованию современных образовательных технологий».</w:t>
      </w:r>
    </w:p>
    <w:p w:rsidR="00444D94" w:rsidRPr="00444D94" w:rsidRDefault="00444D94" w:rsidP="00444D94">
      <w:pPr>
        <w:spacing w:after="0" w:line="360" w:lineRule="auto"/>
        <w:ind w:firstLine="709"/>
        <w:jc w:val="both"/>
        <w:rPr>
          <w:rFonts w:ascii="Times New Roman" w:hAnsi="Times New Roman"/>
          <w:sz w:val="28"/>
          <w:szCs w:val="28"/>
          <w:lang w:eastAsia="ru-RU"/>
        </w:rPr>
      </w:pPr>
      <w:r w:rsidRPr="00444D94">
        <w:rPr>
          <w:rFonts w:ascii="Times New Roman" w:hAnsi="Times New Roman"/>
          <w:sz w:val="28"/>
          <w:szCs w:val="28"/>
          <w:lang w:eastAsia="ru-RU"/>
        </w:rPr>
        <w:t>Разработка нового содержания образования является сегодня одним из приоритетных направлений инновационного педагогического поиска. Однако, по моему мнению, для улучшения качества образовательного процесса недостаточно искать ответ на вопрос ЧЕМУ УЧИТЬ? Не менее важным является вопрос  КАК УЧИТЬ?</w:t>
      </w:r>
    </w:p>
    <w:p w:rsidR="00444D94" w:rsidRPr="00444D94" w:rsidRDefault="00444D94" w:rsidP="00444D94">
      <w:pPr>
        <w:spacing w:after="0" w:line="360" w:lineRule="auto"/>
        <w:ind w:firstLine="709"/>
        <w:jc w:val="both"/>
        <w:rPr>
          <w:rFonts w:ascii="Times New Roman" w:hAnsi="Times New Roman"/>
          <w:sz w:val="28"/>
          <w:szCs w:val="28"/>
          <w:lang w:eastAsia="ru-RU"/>
        </w:rPr>
      </w:pPr>
      <w:r w:rsidRPr="00444D94">
        <w:rPr>
          <w:rFonts w:ascii="Times New Roman" w:hAnsi="Times New Roman"/>
          <w:sz w:val="28"/>
          <w:szCs w:val="28"/>
          <w:lang w:eastAsia="ru-RU"/>
        </w:rPr>
        <w:t>Музыка  - предмет, изучающий музыку как живое искусство.</w:t>
      </w:r>
    </w:p>
    <w:p w:rsidR="00444D94" w:rsidRPr="00444D94" w:rsidRDefault="00444D94" w:rsidP="00444D94">
      <w:pPr>
        <w:spacing w:after="0" w:line="360" w:lineRule="auto"/>
        <w:ind w:firstLine="709"/>
        <w:jc w:val="both"/>
        <w:rPr>
          <w:rFonts w:ascii="Times New Roman" w:hAnsi="Times New Roman"/>
          <w:sz w:val="28"/>
          <w:szCs w:val="28"/>
          <w:lang w:eastAsia="ru-RU"/>
        </w:rPr>
      </w:pPr>
      <w:r w:rsidRPr="00444D94">
        <w:rPr>
          <w:rFonts w:ascii="Times New Roman" w:hAnsi="Times New Roman"/>
          <w:sz w:val="28"/>
          <w:szCs w:val="28"/>
          <w:lang w:eastAsia="ru-RU"/>
        </w:rPr>
        <w:t>Процесс организации и реализации педагогической деятельности должен помогать решению коренного вопроса музыкальных занятий в школе: Как заинтересовать, увлечь школьников музыкой?</w:t>
      </w:r>
    </w:p>
    <w:p w:rsidR="00444D94" w:rsidRPr="00444D94" w:rsidRDefault="00444D94" w:rsidP="00444D94">
      <w:pPr>
        <w:spacing w:after="0" w:line="360" w:lineRule="auto"/>
        <w:ind w:firstLine="709"/>
        <w:jc w:val="both"/>
        <w:rPr>
          <w:rFonts w:ascii="Times New Roman" w:hAnsi="Times New Roman"/>
          <w:sz w:val="28"/>
          <w:szCs w:val="28"/>
          <w:lang w:eastAsia="ru-RU"/>
        </w:rPr>
      </w:pPr>
      <w:r w:rsidRPr="00444D94">
        <w:rPr>
          <w:rFonts w:ascii="Times New Roman" w:hAnsi="Times New Roman"/>
          <w:sz w:val="28"/>
          <w:szCs w:val="28"/>
          <w:lang w:eastAsia="ru-RU"/>
        </w:rPr>
        <w:t xml:space="preserve">Проблема интереса, увлеченности – одна из проблем всей педагогики, но особое значение она приобретает в области искусства, где без эмоциональной увлеченности невозможно достичь мало-мальски сносных результатов, сколько </w:t>
      </w:r>
      <w:proofErr w:type="gramStart"/>
      <w:r w:rsidRPr="00444D94">
        <w:rPr>
          <w:rFonts w:ascii="Times New Roman" w:hAnsi="Times New Roman"/>
          <w:sz w:val="28"/>
          <w:szCs w:val="28"/>
          <w:lang w:eastAsia="ru-RU"/>
        </w:rPr>
        <w:t>бы</w:t>
      </w:r>
      <w:proofErr w:type="gramEnd"/>
      <w:r w:rsidRPr="00444D94">
        <w:rPr>
          <w:rFonts w:ascii="Times New Roman" w:hAnsi="Times New Roman"/>
          <w:sz w:val="28"/>
          <w:szCs w:val="28"/>
          <w:lang w:eastAsia="ru-RU"/>
        </w:rPr>
        <w:t xml:space="preserve"> ни отдавать этому сил и времени.</w:t>
      </w:r>
    </w:p>
    <w:p w:rsidR="00444D94" w:rsidRPr="00444D94" w:rsidRDefault="00444D94" w:rsidP="00444D94">
      <w:pPr>
        <w:spacing w:after="0" w:line="360" w:lineRule="auto"/>
        <w:ind w:firstLine="709"/>
        <w:jc w:val="both"/>
        <w:rPr>
          <w:rFonts w:ascii="Times New Roman" w:hAnsi="Times New Roman"/>
          <w:sz w:val="28"/>
          <w:szCs w:val="28"/>
          <w:lang w:eastAsia="ru-RU"/>
        </w:rPr>
      </w:pPr>
      <w:r w:rsidRPr="00444D94">
        <w:rPr>
          <w:rFonts w:ascii="Times New Roman" w:hAnsi="Times New Roman"/>
          <w:sz w:val="28"/>
          <w:szCs w:val="28"/>
          <w:lang w:eastAsia="ru-RU"/>
        </w:rPr>
        <w:t>Поиск решения многочисленных вопросов: как привести ребенка в музыку, как обучать музыке, как развивать ребенка, как осваивать музыкальное искусство – привел меня к изучению и применению в педагогической практике материалов, ориентированных на личностный подход к каждому ребенку и использованию технологии развивающего обучения.</w:t>
      </w:r>
    </w:p>
    <w:p w:rsidR="00444D94" w:rsidRPr="00444D94" w:rsidRDefault="00444D94" w:rsidP="00444D94">
      <w:pPr>
        <w:spacing w:after="0" w:line="360" w:lineRule="auto"/>
        <w:jc w:val="both"/>
        <w:rPr>
          <w:rFonts w:ascii="Times New Roman" w:hAnsi="Times New Roman"/>
          <w:b/>
          <w:sz w:val="28"/>
          <w:szCs w:val="28"/>
          <w:lang w:eastAsia="ru-RU"/>
        </w:rPr>
      </w:pPr>
    </w:p>
    <w:p w:rsidR="00444D94" w:rsidRPr="00444D94" w:rsidRDefault="00444D94" w:rsidP="00444D94">
      <w:pPr>
        <w:spacing w:after="0" w:line="360" w:lineRule="auto"/>
        <w:ind w:firstLine="709"/>
        <w:jc w:val="both"/>
        <w:rPr>
          <w:rFonts w:ascii="Times New Roman" w:hAnsi="Times New Roman"/>
          <w:b/>
          <w:sz w:val="28"/>
          <w:szCs w:val="28"/>
          <w:lang w:eastAsia="ru-RU"/>
        </w:rPr>
      </w:pPr>
      <w:r w:rsidRPr="00444D94">
        <w:rPr>
          <w:rFonts w:ascii="Times New Roman" w:hAnsi="Times New Roman"/>
          <w:b/>
          <w:sz w:val="28"/>
          <w:szCs w:val="28"/>
          <w:lang w:eastAsia="ru-RU"/>
        </w:rPr>
        <w:t>Технология развивающего обучения на уроке музыки.</w:t>
      </w:r>
    </w:p>
    <w:p w:rsidR="00444D94" w:rsidRPr="00444D94" w:rsidRDefault="00444D94" w:rsidP="00444D94">
      <w:pPr>
        <w:spacing w:after="0" w:line="360" w:lineRule="auto"/>
        <w:ind w:firstLine="709"/>
        <w:jc w:val="both"/>
        <w:rPr>
          <w:rFonts w:ascii="Times New Roman" w:hAnsi="Times New Roman"/>
          <w:sz w:val="28"/>
          <w:szCs w:val="28"/>
          <w:lang w:eastAsia="ru-RU"/>
        </w:rPr>
      </w:pPr>
      <w:r w:rsidRPr="00444D94">
        <w:rPr>
          <w:rFonts w:ascii="Times New Roman" w:hAnsi="Times New Roman"/>
          <w:sz w:val="28"/>
          <w:szCs w:val="28"/>
        </w:rPr>
        <w:t>«</w:t>
      </w:r>
      <w:proofErr w:type="spellStart"/>
      <w:r w:rsidRPr="00444D94">
        <w:rPr>
          <w:rFonts w:ascii="Times New Roman" w:hAnsi="Times New Roman"/>
          <w:sz w:val="28"/>
          <w:szCs w:val="28"/>
        </w:rPr>
        <w:t>Беспроблемное</w:t>
      </w:r>
      <w:proofErr w:type="spellEnd"/>
      <w:r w:rsidRPr="00444D94">
        <w:rPr>
          <w:rFonts w:ascii="Times New Roman" w:hAnsi="Times New Roman"/>
          <w:sz w:val="28"/>
          <w:szCs w:val="28"/>
        </w:rPr>
        <w:t xml:space="preserve">», упрощенное преподавание искусства не позволяет развиваться ребенку как личности. Эти идеи созвучны мыслям В.А. Сухомлинского, по мнению которого, музыкальное воспитание – это не воспитание музыканта, а прежде всего </w:t>
      </w:r>
      <w:r>
        <w:rPr>
          <w:rFonts w:ascii="Times New Roman" w:hAnsi="Times New Roman"/>
          <w:sz w:val="28"/>
          <w:szCs w:val="28"/>
        </w:rPr>
        <w:t xml:space="preserve">воспитание человека.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Мною определены следующие особенности урока музыки в технологии развивающего обучения:</w:t>
      </w:r>
    </w:p>
    <w:p w:rsidR="00444D94" w:rsidRPr="00444D94" w:rsidRDefault="00444D94" w:rsidP="00444D94">
      <w:pPr>
        <w:numPr>
          <w:ilvl w:val="0"/>
          <w:numId w:val="1"/>
        </w:numPr>
        <w:spacing w:after="0" w:line="360" w:lineRule="auto"/>
        <w:ind w:left="0" w:firstLine="709"/>
        <w:jc w:val="both"/>
        <w:rPr>
          <w:rFonts w:ascii="Times New Roman" w:hAnsi="Times New Roman"/>
          <w:sz w:val="28"/>
          <w:szCs w:val="28"/>
        </w:rPr>
      </w:pPr>
      <w:r w:rsidRPr="00444D94">
        <w:rPr>
          <w:rFonts w:ascii="Times New Roman" w:hAnsi="Times New Roman"/>
          <w:sz w:val="28"/>
          <w:szCs w:val="28"/>
        </w:rPr>
        <w:lastRenderedPageBreak/>
        <w:t>Урок музыки – это:</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А) совместная деятельность учителя и ученика на творческой основе, </w:t>
      </w:r>
      <w:proofErr w:type="spellStart"/>
      <w:r w:rsidRPr="00444D94">
        <w:rPr>
          <w:rFonts w:ascii="Times New Roman" w:hAnsi="Times New Roman"/>
          <w:sz w:val="28"/>
          <w:szCs w:val="28"/>
        </w:rPr>
        <w:t>человекоформирующий</w:t>
      </w:r>
      <w:proofErr w:type="spellEnd"/>
      <w:r w:rsidRPr="00444D94">
        <w:rPr>
          <w:rFonts w:ascii="Times New Roman" w:hAnsi="Times New Roman"/>
          <w:sz w:val="28"/>
          <w:szCs w:val="28"/>
        </w:rPr>
        <w:t xml:space="preserve"> </w:t>
      </w:r>
      <w:proofErr w:type="spellStart"/>
      <w:r w:rsidRPr="00444D94">
        <w:rPr>
          <w:rFonts w:ascii="Times New Roman" w:hAnsi="Times New Roman"/>
          <w:sz w:val="28"/>
          <w:szCs w:val="28"/>
        </w:rPr>
        <w:t>процес</w:t>
      </w:r>
      <w:proofErr w:type="spellEnd"/>
    </w:p>
    <w:p w:rsid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    Б)  взаимосвязь с другими видами искусства </w:t>
      </w:r>
      <w:proofErr w:type="gramStart"/>
      <w:r w:rsidRPr="00444D94">
        <w:rPr>
          <w:rFonts w:ascii="Times New Roman" w:hAnsi="Times New Roman"/>
          <w:sz w:val="28"/>
          <w:szCs w:val="28"/>
        </w:rPr>
        <w:t xml:space="preserve">( </w:t>
      </w:r>
      <w:proofErr w:type="gramEnd"/>
      <w:r w:rsidRPr="00444D94">
        <w:rPr>
          <w:rFonts w:ascii="Times New Roman" w:hAnsi="Times New Roman"/>
          <w:sz w:val="28"/>
          <w:szCs w:val="28"/>
        </w:rPr>
        <w:t>история, литература, изобразительное искусство</w:t>
      </w:r>
    </w:p>
    <w:p w:rsidR="00444D94" w:rsidRPr="00444D94" w:rsidRDefault="00444D94" w:rsidP="00444D94">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proofErr w:type="gramStart"/>
      <w:r w:rsidRPr="00444D94">
        <w:rPr>
          <w:rFonts w:ascii="Times New Roman" w:hAnsi="Times New Roman"/>
          <w:sz w:val="28"/>
          <w:szCs w:val="28"/>
        </w:rPr>
        <w:t xml:space="preserve">В) нестандартные формы уроков (Урок – общение, урок – игра, урок – инсценировка, урок - концерт) </w:t>
      </w:r>
      <w:proofErr w:type="gramEnd"/>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Г) не аргументы и факты, а открытие. </w:t>
      </w:r>
    </w:p>
    <w:p w:rsidR="00444D94" w:rsidRPr="00444D94" w:rsidRDefault="00444D94" w:rsidP="00444D94">
      <w:pPr>
        <w:spacing w:after="0" w:line="360" w:lineRule="auto"/>
        <w:ind w:firstLine="709"/>
        <w:jc w:val="both"/>
        <w:rPr>
          <w:rFonts w:ascii="Times New Roman" w:hAnsi="Times New Roman"/>
          <w:b/>
          <w:sz w:val="28"/>
          <w:szCs w:val="28"/>
        </w:rPr>
      </w:pPr>
      <w:r w:rsidRPr="00444D94">
        <w:rPr>
          <w:rFonts w:ascii="Times New Roman" w:hAnsi="Times New Roman"/>
          <w:b/>
          <w:sz w:val="28"/>
          <w:szCs w:val="28"/>
        </w:rPr>
        <w:t xml:space="preserve"> Ведущими методами на развивающем уроке музыки является:</w:t>
      </w:r>
    </w:p>
    <w:p w:rsidR="00444D94" w:rsidRPr="00444D94" w:rsidRDefault="00444D94" w:rsidP="00444D94">
      <w:pPr>
        <w:spacing w:after="0" w:line="360" w:lineRule="auto"/>
        <w:ind w:firstLine="709"/>
        <w:jc w:val="both"/>
        <w:rPr>
          <w:rFonts w:ascii="Times New Roman" w:hAnsi="Times New Roman"/>
          <w:sz w:val="28"/>
          <w:szCs w:val="28"/>
          <w:u w:val="single"/>
        </w:rPr>
      </w:pPr>
      <w:r w:rsidRPr="00444D94">
        <w:rPr>
          <w:rFonts w:ascii="Times New Roman" w:hAnsi="Times New Roman"/>
          <w:sz w:val="28"/>
          <w:szCs w:val="28"/>
        </w:rPr>
        <w:t xml:space="preserve">А) </w:t>
      </w:r>
      <w:r w:rsidRPr="00444D94">
        <w:rPr>
          <w:rFonts w:ascii="Times New Roman" w:hAnsi="Times New Roman"/>
          <w:sz w:val="28"/>
          <w:szCs w:val="28"/>
          <w:u w:val="single"/>
        </w:rPr>
        <w:t>объяснительно – иллюстративный метод</w:t>
      </w:r>
      <w:proofErr w:type="gramStart"/>
      <w:r w:rsidRPr="00444D94">
        <w:rPr>
          <w:rFonts w:ascii="Times New Roman" w:hAnsi="Times New Roman"/>
          <w:sz w:val="28"/>
          <w:szCs w:val="28"/>
          <w:u w:val="single"/>
        </w:rPr>
        <w:t xml:space="preserve"> .</w:t>
      </w:r>
      <w:proofErr w:type="gramEnd"/>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Я предъявляю учащимся информации разными способами: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зрительным (демонстрация разнообразного наглядного материала, в том числе с помощью технических средств: компьютера, видео),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слуховым – слушанием музыкальных произведений</w:t>
      </w:r>
    </w:p>
    <w:p w:rsidR="00444D94" w:rsidRPr="00444D94" w:rsidRDefault="00444D94" w:rsidP="00444D94">
      <w:pPr>
        <w:spacing w:after="0" w:line="360" w:lineRule="auto"/>
        <w:ind w:firstLine="709"/>
        <w:jc w:val="both"/>
        <w:rPr>
          <w:rFonts w:ascii="Times New Roman" w:hAnsi="Times New Roman"/>
          <w:sz w:val="28"/>
          <w:szCs w:val="28"/>
        </w:rPr>
      </w:pPr>
      <w:proofErr w:type="gramStart"/>
      <w:r w:rsidRPr="00444D94">
        <w:rPr>
          <w:rFonts w:ascii="Times New Roman" w:hAnsi="Times New Roman"/>
          <w:sz w:val="28"/>
          <w:szCs w:val="28"/>
        </w:rPr>
        <w:t>речевым</w:t>
      </w:r>
      <w:proofErr w:type="gramEnd"/>
      <w:r w:rsidRPr="00444D94">
        <w:rPr>
          <w:rFonts w:ascii="Times New Roman" w:hAnsi="Times New Roman"/>
          <w:sz w:val="28"/>
          <w:szCs w:val="28"/>
        </w:rPr>
        <w:t xml:space="preserve"> – рассказ</w:t>
      </w:r>
    </w:p>
    <w:p w:rsidR="00444D94" w:rsidRPr="00444D94" w:rsidRDefault="00444D94" w:rsidP="00444D94">
      <w:pPr>
        <w:spacing w:after="0" w:line="360" w:lineRule="auto"/>
        <w:ind w:firstLine="709"/>
        <w:jc w:val="both"/>
        <w:rPr>
          <w:rFonts w:ascii="Times New Roman" w:hAnsi="Times New Roman"/>
          <w:sz w:val="28"/>
          <w:szCs w:val="28"/>
          <w:u w:val="single"/>
        </w:rPr>
      </w:pPr>
      <w:r w:rsidRPr="00444D94">
        <w:rPr>
          <w:rFonts w:ascii="Times New Roman" w:hAnsi="Times New Roman"/>
          <w:sz w:val="28"/>
          <w:szCs w:val="28"/>
        </w:rPr>
        <w:t xml:space="preserve">Б) </w:t>
      </w:r>
      <w:r w:rsidRPr="00444D94">
        <w:rPr>
          <w:rFonts w:ascii="Times New Roman" w:hAnsi="Times New Roman"/>
          <w:sz w:val="28"/>
          <w:szCs w:val="28"/>
          <w:u w:val="single"/>
        </w:rPr>
        <w:t xml:space="preserve">поисковый метод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Я предъявляю учащимся творческие задачи, а учащиеся решают их самостоятельно.</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Этот метод позволяет рационально организовать индивидуальную, групповую деятельность школьников по музыке. Творческие задания выполняются в форме сообщений и рефератов. Например: «Жизнь и творчество Иоганна Себастьяна Баха», и др.</w:t>
      </w:r>
    </w:p>
    <w:p w:rsidR="00444D94" w:rsidRPr="00444D94" w:rsidRDefault="00444D94" w:rsidP="00444D94">
      <w:pPr>
        <w:spacing w:after="0" w:line="360" w:lineRule="auto"/>
        <w:ind w:firstLine="709"/>
        <w:jc w:val="both"/>
        <w:rPr>
          <w:rFonts w:ascii="Times New Roman" w:hAnsi="Times New Roman"/>
          <w:sz w:val="28"/>
          <w:szCs w:val="28"/>
          <w:u w:val="single"/>
        </w:rPr>
      </w:pPr>
      <w:r w:rsidRPr="00444D94">
        <w:rPr>
          <w:rFonts w:ascii="Times New Roman" w:hAnsi="Times New Roman"/>
          <w:sz w:val="28"/>
          <w:szCs w:val="28"/>
        </w:rPr>
        <w:t xml:space="preserve">В) </w:t>
      </w:r>
      <w:r w:rsidRPr="00444D94">
        <w:rPr>
          <w:rFonts w:ascii="Times New Roman" w:hAnsi="Times New Roman"/>
          <w:sz w:val="28"/>
          <w:szCs w:val="28"/>
          <w:u w:val="single"/>
        </w:rPr>
        <w:t>метод художественной драматургии</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этот метод требует от детей перевоплощения, в ходе урока учащиеся становятся героями песен. Например: «Сороконожки» - 1класс</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Г) игровой метод</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Например: игра «Угадай мелодию». Принцип игры: командные соревнования для проверки знаний, эрудиции, общей осведомленности.</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Д) ведущим методом на развивающем уроке музыки в моей деятельности является интеграция с другими видами искусства.</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lastRenderedPageBreak/>
        <w:t>Музыка как учебный предмет разрушает границы между различными дисциплинами школьного курса.</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Изучение музыки на уровне ее диалога с другими видами искусства, естественный и плодотворный подход, отражающий суть изучаемого предмета и объективную картину истории развития му</w:t>
      </w:r>
      <w:r>
        <w:rPr>
          <w:rFonts w:ascii="Times New Roman" w:hAnsi="Times New Roman"/>
          <w:sz w:val="28"/>
          <w:szCs w:val="28"/>
        </w:rPr>
        <w:t xml:space="preserve">зыкального творчества. </w:t>
      </w:r>
    </w:p>
    <w:p w:rsidR="00444D94" w:rsidRPr="00444D94" w:rsidRDefault="00444D94" w:rsidP="00444D94">
      <w:pPr>
        <w:spacing w:after="0" w:line="360" w:lineRule="auto"/>
        <w:ind w:firstLine="709"/>
        <w:jc w:val="both"/>
        <w:rPr>
          <w:rFonts w:ascii="Times New Roman" w:hAnsi="Times New Roman"/>
          <w:sz w:val="28"/>
          <w:szCs w:val="28"/>
        </w:rPr>
      </w:pP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Каковы же уровни диалогических отношений музыки с другими видами искусства.</w:t>
      </w:r>
    </w:p>
    <w:p w:rsidR="00444D94" w:rsidRPr="00444D94" w:rsidRDefault="00444D94" w:rsidP="00444D94">
      <w:pPr>
        <w:numPr>
          <w:ilvl w:val="0"/>
          <w:numId w:val="2"/>
        </w:numPr>
        <w:spacing w:after="0" w:line="360" w:lineRule="auto"/>
        <w:ind w:left="0" w:firstLine="709"/>
        <w:jc w:val="both"/>
        <w:rPr>
          <w:rFonts w:ascii="Times New Roman" w:hAnsi="Times New Roman"/>
          <w:sz w:val="28"/>
          <w:szCs w:val="28"/>
        </w:rPr>
      </w:pPr>
      <w:r w:rsidRPr="00444D94">
        <w:rPr>
          <w:rFonts w:ascii="Times New Roman" w:hAnsi="Times New Roman"/>
          <w:sz w:val="28"/>
          <w:szCs w:val="28"/>
        </w:rPr>
        <w:t>Музыкальное произведение как отклик на художественное, литературное произведение. Например: на стихи С.Есенина создана Г.Свиридовым кантата «Памяти С.Есенина».</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Исторические события становятся идеей для создания музыкальных произведений. Например: роман Л.Н.Толстого «Война и мир» - опера С.Прокофьева «Война и мир». Песни о войне, кантата С.Прокофьева «Александр Невский» и т.д.</w:t>
      </w:r>
    </w:p>
    <w:p w:rsidR="00444D94" w:rsidRPr="00444D94" w:rsidRDefault="00444D94" w:rsidP="00444D94">
      <w:pPr>
        <w:numPr>
          <w:ilvl w:val="0"/>
          <w:numId w:val="2"/>
        </w:numPr>
        <w:spacing w:after="0" w:line="360" w:lineRule="auto"/>
        <w:ind w:left="0" w:firstLine="709"/>
        <w:jc w:val="both"/>
        <w:rPr>
          <w:rFonts w:ascii="Times New Roman" w:hAnsi="Times New Roman"/>
          <w:sz w:val="28"/>
          <w:szCs w:val="28"/>
        </w:rPr>
      </w:pPr>
      <w:r w:rsidRPr="00444D94">
        <w:rPr>
          <w:rFonts w:ascii="Times New Roman" w:hAnsi="Times New Roman"/>
          <w:sz w:val="28"/>
          <w:szCs w:val="28"/>
        </w:rPr>
        <w:t>Особенно интересным, увлекательным диалог иску</w:t>
      </w:r>
      <w:proofErr w:type="gramStart"/>
      <w:r w:rsidRPr="00444D94">
        <w:rPr>
          <w:rFonts w:ascii="Times New Roman" w:hAnsi="Times New Roman"/>
          <w:sz w:val="28"/>
          <w:szCs w:val="28"/>
        </w:rPr>
        <w:t>сств ст</w:t>
      </w:r>
      <w:proofErr w:type="gramEnd"/>
      <w:r w:rsidRPr="00444D94">
        <w:rPr>
          <w:rFonts w:ascii="Times New Roman" w:hAnsi="Times New Roman"/>
          <w:sz w:val="28"/>
          <w:szCs w:val="28"/>
        </w:rPr>
        <w:t>ановится в случае, когда один вид искусства является иллюстрацией другого.</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И.Стравинский балет «Петрушка» -  Кустодиев «Масленица»</w:t>
      </w:r>
    </w:p>
    <w:p w:rsid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Художественный образ объединяет р.н.п. «Вечерний звон» и одноименную картину Левитана.</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Каждый вид искусства имеет свой язык, свои способы выражения и передачи художественного содержания. Процесс взаимного обогащения и составляет суть диалога искусств.</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Таким </w:t>
      </w:r>
      <w:proofErr w:type="gramStart"/>
      <w:r w:rsidRPr="00444D94">
        <w:rPr>
          <w:rFonts w:ascii="Times New Roman" w:hAnsi="Times New Roman"/>
          <w:sz w:val="28"/>
          <w:szCs w:val="28"/>
        </w:rPr>
        <w:t>образом</w:t>
      </w:r>
      <w:proofErr w:type="gramEnd"/>
      <w:r w:rsidRPr="00444D94">
        <w:rPr>
          <w:rFonts w:ascii="Times New Roman" w:hAnsi="Times New Roman"/>
          <w:sz w:val="28"/>
          <w:szCs w:val="28"/>
        </w:rPr>
        <w:t xml:space="preserve"> музыкальное искусство – это сплав смыслов, образов, сюжетов разных видов искусств.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Восприятие музыки в ее связях с литературой, историей, изобразительным искусством расширяет художественный и жизненный горизонт учащихся, но музыка при всех обстоятельствах остается в центре </w:t>
      </w:r>
      <w:r w:rsidRPr="00444D94">
        <w:rPr>
          <w:rFonts w:ascii="Times New Roman" w:hAnsi="Times New Roman"/>
          <w:sz w:val="28"/>
          <w:szCs w:val="28"/>
        </w:rPr>
        <w:lastRenderedPageBreak/>
        <w:t>внимания. Важно научить школьников воспринимать мир во всем многообразии взаимосвязей.</w:t>
      </w:r>
    </w:p>
    <w:p w:rsidR="00444D94" w:rsidRPr="00444D94" w:rsidRDefault="00444D94" w:rsidP="00444D94">
      <w:pPr>
        <w:numPr>
          <w:ilvl w:val="0"/>
          <w:numId w:val="2"/>
        </w:numPr>
        <w:spacing w:after="0" w:line="360" w:lineRule="auto"/>
        <w:ind w:left="0" w:firstLine="709"/>
        <w:jc w:val="both"/>
        <w:rPr>
          <w:rFonts w:ascii="Times New Roman" w:hAnsi="Times New Roman"/>
          <w:sz w:val="28"/>
          <w:szCs w:val="28"/>
        </w:rPr>
      </w:pPr>
      <w:r w:rsidRPr="00444D94">
        <w:rPr>
          <w:rFonts w:ascii="Times New Roman" w:hAnsi="Times New Roman"/>
          <w:sz w:val="28"/>
          <w:szCs w:val="28"/>
        </w:rPr>
        <w:t>Интеграция – это взаимопроникновение, объединение элементов в целое. Процесс взаимного сближения и образования взаимосвязи.</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Я хочу остановить ваше внимание на элементе интегрированного урока, когда музыка становится толчком для создания произведения живописного. На таких уроках у детей формируется способность воспринимать окружающее с позиции художника.</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Тема урока «Краски осени»</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 1 класс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1 эта</w:t>
      </w:r>
      <w:r>
        <w:rPr>
          <w:rFonts w:ascii="Times New Roman" w:hAnsi="Times New Roman"/>
          <w:sz w:val="28"/>
          <w:szCs w:val="28"/>
        </w:rPr>
        <w:t xml:space="preserve">п. Постановка проблемы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На основании просмотра и анализа иллюстраций (Исаак Левитан «Цикл картин осени») ответить: « какие бывают краски осени?»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2 этап. Решение поставленной проблемы.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Определить, что осень бывает, разнолика, разноцветна.</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3 этап.  Слушание  и сопоставление.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Обязательный элемент урока слушание. Г.Свиридов «Осень».</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4 этап. Увидеть </w:t>
      </w:r>
      <w:proofErr w:type="gramStart"/>
      <w:r w:rsidRPr="00444D94">
        <w:rPr>
          <w:rFonts w:ascii="Times New Roman" w:hAnsi="Times New Roman"/>
          <w:sz w:val="28"/>
          <w:szCs w:val="28"/>
        </w:rPr>
        <w:t>услышанное</w:t>
      </w:r>
      <w:proofErr w:type="gramEnd"/>
      <w:r w:rsidRPr="00444D94">
        <w:rPr>
          <w:rFonts w:ascii="Times New Roman" w:hAnsi="Times New Roman"/>
          <w:sz w:val="28"/>
          <w:szCs w:val="28"/>
        </w:rPr>
        <w:t>.</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5 этап.  Нарисовать </w:t>
      </w:r>
      <w:proofErr w:type="gramStart"/>
      <w:r w:rsidRPr="00444D94">
        <w:rPr>
          <w:rFonts w:ascii="Times New Roman" w:hAnsi="Times New Roman"/>
          <w:sz w:val="28"/>
          <w:szCs w:val="28"/>
        </w:rPr>
        <w:t>услышанное</w:t>
      </w:r>
      <w:proofErr w:type="gramEnd"/>
      <w:r w:rsidRPr="00444D94">
        <w:rPr>
          <w:rFonts w:ascii="Times New Roman" w:hAnsi="Times New Roman"/>
          <w:sz w:val="28"/>
          <w:szCs w:val="28"/>
        </w:rPr>
        <w:t>.</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6 этап. </w:t>
      </w:r>
      <w:r>
        <w:rPr>
          <w:rFonts w:ascii="Times New Roman" w:hAnsi="Times New Roman"/>
          <w:sz w:val="28"/>
          <w:szCs w:val="28"/>
        </w:rPr>
        <w:t xml:space="preserve"> Рефлексия. </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Показ картин.</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Во время рисования звучит музыка, процесс изображения музыки становится более интересным, сосредоточенным и естественно, что при повторном прослушивании где – либо, у ребенка возникает ассоциация с картиной.</w:t>
      </w:r>
    </w:p>
    <w:p w:rsidR="00444D94" w:rsidRPr="00444D94" w:rsidRDefault="00444D94" w:rsidP="00444D94">
      <w:pPr>
        <w:spacing w:after="0" w:line="360" w:lineRule="auto"/>
        <w:ind w:firstLine="709"/>
        <w:jc w:val="both"/>
        <w:rPr>
          <w:rFonts w:ascii="Times New Roman" w:hAnsi="Times New Roman"/>
          <w:sz w:val="28"/>
          <w:szCs w:val="28"/>
        </w:rPr>
      </w:pPr>
      <w:r w:rsidRPr="00444D94">
        <w:rPr>
          <w:rFonts w:ascii="Times New Roman" w:hAnsi="Times New Roman"/>
          <w:sz w:val="28"/>
          <w:szCs w:val="28"/>
        </w:rPr>
        <w:t xml:space="preserve">Знания прочнее, индивидуальный подход к каждому ребенку, где каждый ученик </w:t>
      </w:r>
      <w:proofErr w:type="spellStart"/>
      <w:r w:rsidRPr="00444D94">
        <w:rPr>
          <w:rFonts w:ascii="Times New Roman" w:hAnsi="Times New Roman"/>
          <w:sz w:val="28"/>
          <w:szCs w:val="28"/>
        </w:rPr>
        <w:t>самовыражается</w:t>
      </w:r>
      <w:proofErr w:type="spellEnd"/>
      <w:r w:rsidRPr="00444D94">
        <w:rPr>
          <w:rFonts w:ascii="Times New Roman" w:hAnsi="Times New Roman"/>
          <w:sz w:val="28"/>
          <w:szCs w:val="28"/>
        </w:rPr>
        <w:t>.</w:t>
      </w:r>
    </w:p>
    <w:p w:rsidR="0019263F" w:rsidRDefault="0019263F"/>
    <w:sectPr w:rsidR="0019263F" w:rsidSect="001926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C78FB"/>
    <w:multiLevelType w:val="hybridMultilevel"/>
    <w:tmpl w:val="F6885BA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E834ED3"/>
    <w:multiLevelType w:val="hybridMultilevel"/>
    <w:tmpl w:val="77208CB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4D94"/>
    <w:rsid w:val="0019263F"/>
    <w:rsid w:val="00444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D9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740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853</Words>
  <Characters>4868</Characters>
  <Application>Microsoft Office Word</Application>
  <DocSecurity>0</DocSecurity>
  <Lines>40</Lines>
  <Paragraphs>11</Paragraphs>
  <ScaleCrop>false</ScaleCrop>
  <Company>Reanimator Extreme Edition</Company>
  <LinksUpToDate>false</LinksUpToDate>
  <CharactersWithSpaces>5710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cp:revision>
  <dcterms:created xsi:type="dcterms:W3CDTF">2018-03-29T14:01:00Z</dcterms:created>
  <dcterms:modified xsi:type="dcterms:W3CDTF">2018-03-29T14:05:00Z</dcterms:modified>
</cp:coreProperties>
</file>