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56" w:rsidRDefault="00824156" w:rsidP="00824156">
      <w:pPr>
        <w:shd w:val="clear" w:color="auto" w:fill="FFFFFF"/>
        <w:spacing w:after="0" w:line="271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предмету региональной компетенции</w:t>
      </w:r>
    </w:p>
    <w:p w:rsidR="00824156" w:rsidRPr="001B5F2F" w:rsidRDefault="00824156" w:rsidP="00824156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«Литература Калмыкии»</w:t>
      </w:r>
    </w:p>
    <w:p w:rsidR="00824156" w:rsidRPr="001B5F2F" w:rsidRDefault="00824156" w:rsidP="00824156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 классы</w:t>
      </w:r>
    </w:p>
    <w:p w:rsidR="00824156" w:rsidRPr="001B5F2F" w:rsidRDefault="00824156" w:rsidP="00824156">
      <w:pPr>
        <w:shd w:val="clear" w:color="auto" w:fill="FFFFFF"/>
        <w:spacing w:after="0" w:line="271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 программ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по учебному предмету региональной компетенции «Литература Калмыкии</w:t>
      </w:r>
      <w:r w:rsidR="002A2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классов составлена:</w:t>
      </w:r>
    </w:p>
    <w:p w:rsidR="00824156" w:rsidRPr="001F4E11" w:rsidRDefault="00824156" w:rsidP="00824156">
      <w:pPr>
        <w:rPr>
          <w:rFonts w:ascii="Times New Roman" w:hAnsi="Times New Roman"/>
          <w:sz w:val="24"/>
          <w:szCs w:val="24"/>
        </w:rPr>
      </w:pPr>
      <w:r w:rsidRPr="001F4E11">
        <w:rPr>
          <w:rFonts w:ascii="Times New Roman" w:hAnsi="Times New Roman"/>
          <w:sz w:val="24"/>
          <w:szCs w:val="24"/>
        </w:rPr>
        <w:t xml:space="preserve"> на основе програм</w:t>
      </w:r>
      <w:r>
        <w:rPr>
          <w:rFonts w:ascii="Times New Roman" w:hAnsi="Times New Roman"/>
          <w:sz w:val="24"/>
          <w:szCs w:val="24"/>
        </w:rPr>
        <w:t>мы об</w:t>
      </w:r>
      <w:r w:rsidRPr="001F4E11">
        <w:rPr>
          <w:rFonts w:ascii="Times New Roman" w:hAnsi="Times New Roman"/>
          <w:sz w:val="24"/>
          <w:szCs w:val="24"/>
        </w:rPr>
        <w:t xml:space="preserve">щеобразовательных учреждений «Программа по калмыцкой литературе в 8-11 </w:t>
      </w:r>
      <w:proofErr w:type="spellStart"/>
      <w:r w:rsidRPr="001F4E11">
        <w:rPr>
          <w:rFonts w:ascii="Times New Roman" w:hAnsi="Times New Roman"/>
          <w:sz w:val="24"/>
          <w:szCs w:val="24"/>
        </w:rPr>
        <w:t>кл</w:t>
      </w:r>
      <w:proofErr w:type="spellEnd"/>
      <w:r w:rsidRPr="001F4E11">
        <w:rPr>
          <w:rFonts w:ascii="Times New Roman" w:hAnsi="Times New Roman"/>
          <w:sz w:val="24"/>
          <w:szCs w:val="24"/>
        </w:rPr>
        <w:t xml:space="preserve">.» под редакцией </w:t>
      </w:r>
      <w:proofErr w:type="spellStart"/>
      <w:r>
        <w:rPr>
          <w:rFonts w:ascii="Times New Roman" w:hAnsi="Times New Roman"/>
          <w:sz w:val="24"/>
          <w:szCs w:val="24"/>
        </w:rPr>
        <w:t>Цедено</w:t>
      </w:r>
      <w:r w:rsidRPr="001F4E11">
        <w:rPr>
          <w:rFonts w:ascii="Times New Roman" w:hAnsi="Times New Roman"/>
          <w:sz w:val="24"/>
          <w:szCs w:val="24"/>
        </w:rPr>
        <w:t>вой</w:t>
      </w:r>
      <w:proofErr w:type="spellEnd"/>
      <w:r w:rsidRPr="001F4E11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.Н., </w:t>
      </w:r>
      <w:proofErr w:type="spellStart"/>
      <w:r>
        <w:rPr>
          <w:rFonts w:ascii="Times New Roman" w:hAnsi="Times New Roman"/>
          <w:sz w:val="24"/>
          <w:szCs w:val="24"/>
        </w:rPr>
        <w:t>Манджиевой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Э.Б-Г., </w:t>
      </w:r>
      <w:proofErr w:type="spellStart"/>
      <w:r>
        <w:rPr>
          <w:rFonts w:ascii="Times New Roman" w:hAnsi="Times New Roman"/>
          <w:sz w:val="24"/>
          <w:szCs w:val="24"/>
        </w:rPr>
        <w:t>Овьяно</w:t>
      </w:r>
      <w:r w:rsidRPr="001F4E11">
        <w:rPr>
          <w:rFonts w:ascii="Times New Roman" w:hAnsi="Times New Roman"/>
          <w:sz w:val="24"/>
          <w:szCs w:val="24"/>
        </w:rPr>
        <w:t>вой</w:t>
      </w:r>
      <w:proofErr w:type="spellEnd"/>
      <w:r w:rsidRPr="001F4E11">
        <w:rPr>
          <w:rFonts w:ascii="Times New Roman" w:hAnsi="Times New Roman"/>
          <w:sz w:val="24"/>
          <w:szCs w:val="24"/>
        </w:rPr>
        <w:t xml:space="preserve"> В.В. (АУ РК «Издательский Дом «</w:t>
      </w:r>
      <w:proofErr w:type="spellStart"/>
      <w:r w:rsidRPr="001F4E11">
        <w:rPr>
          <w:rFonts w:ascii="Times New Roman" w:hAnsi="Times New Roman"/>
          <w:sz w:val="24"/>
          <w:szCs w:val="24"/>
        </w:rPr>
        <w:t>Герел</w:t>
      </w:r>
      <w:proofErr w:type="spellEnd"/>
      <w:r w:rsidRPr="001F4E11">
        <w:rPr>
          <w:rFonts w:ascii="Times New Roman" w:hAnsi="Times New Roman"/>
          <w:sz w:val="24"/>
          <w:szCs w:val="24"/>
        </w:rPr>
        <w:t>», Элиста, 2012г.</w:t>
      </w:r>
      <w:r>
        <w:rPr>
          <w:rFonts w:ascii="Times New Roman" w:hAnsi="Times New Roman"/>
          <w:sz w:val="24"/>
          <w:szCs w:val="24"/>
        </w:rPr>
        <w:t>);</w:t>
      </w:r>
    </w:p>
    <w:p w:rsidR="00824156" w:rsidRPr="001B5F2F" w:rsidRDefault="00824156" w:rsidP="00824156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общеобразовательного стандарта среднего общего образования;</w:t>
      </w:r>
    </w:p>
    <w:p w:rsidR="00824156" w:rsidRPr="001B5F2F" w:rsidRDefault="00824156" w:rsidP="00824156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ориентирована на учебник</w:t>
      </w:r>
      <w:r w:rsidR="002A2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Калмыцкая литература. 11 класс. Учебное пособие 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общеобразовательных учрежд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ений.  Авторы-составители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Цеденова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С.Н.,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Эдлеева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Э.С.,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Овьянова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В.В.</w:t>
      </w:r>
      <w:r w:rsidRPr="001B5F2F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1F4E11">
        <w:rPr>
          <w:rFonts w:ascii="Times New Roman" w:hAnsi="Times New Roman"/>
          <w:sz w:val="24"/>
          <w:szCs w:val="24"/>
        </w:rPr>
        <w:t>АУ РК «Издательский Дом «</w:t>
      </w:r>
      <w:proofErr w:type="spellStart"/>
      <w:r w:rsidRPr="001F4E11">
        <w:rPr>
          <w:rFonts w:ascii="Times New Roman" w:hAnsi="Times New Roman"/>
          <w:sz w:val="24"/>
          <w:szCs w:val="24"/>
        </w:rPr>
        <w:t>Герел</w:t>
      </w:r>
      <w:proofErr w:type="spellEnd"/>
      <w:r w:rsidRPr="001F4E11">
        <w:rPr>
          <w:rFonts w:ascii="Times New Roman" w:hAnsi="Times New Roman"/>
          <w:sz w:val="24"/>
          <w:szCs w:val="24"/>
        </w:rPr>
        <w:t>», Элиста, 2012г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824156" w:rsidRPr="001B5F2F" w:rsidRDefault="002A2D99" w:rsidP="00824156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8241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огласно учебному плану МК</w:t>
      </w:r>
      <w:r w:rsidR="00824156"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</w:t>
      </w:r>
      <w:r w:rsidR="008241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«БЦ</w:t>
      </w:r>
      <w:r w:rsidR="00824156"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СОШ</w:t>
      </w:r>
      <w:r w:rsidR="008241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№1» п</w:t>
      </w:r>
      <w:proofErr w:type="gramStart"/>
      <w:r w:rsidR="008241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.Б</w:t>
      </w:r>
      <w:proofErr w:type="gramEnd"/>
      <w:r w:rsidR="008241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ольшой </w:t>
      </w:r>
      <w:proofErr w:type="spellStart"/>
      <w:r w:rsidR="008241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Царын</w:t>
      </w:r>
      <w:proofErr w:type="spellEnd"/>
      <w:r w:rsidR="008241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2019-2020 учебный год</w:t>
      </w:r>
      <w:r w:rsidR="00824156"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11 классе отводи</w:t>
      </w:r>
      <w:r w:rsidR="008241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на изучение калмыцкой  литературы 2</w:t>
      </w:r>
      <w:r w:rsidR="00824156"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ч. в неделю, что с</w:t>
      </w:r>
      <w:r w:rsidR="008241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оставляет 68 часов</w:t>
      </w:r>
      <w:r w:rsidR="00824156"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учебный год.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программа реализует основные идеи ФГОС, конкретизирует его цели и задачи, отражает обязательное для усвоения содержание обучения литературы в старшей школе,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824156" w:rsidRPr="001B5F2F" w:rsidRDefault="00824156" w:rsidP="00824156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24156" w:rsidRPr="00243302" w:rsidRDefault="00824156" w:rsidP="00824156">
      <w:pPr>
        <w:shd w:val="clear" w:color="auto" w:fill="FFFFFF"/>
        <w:spacing w:after="0" w:line="271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Планируемые предметные результаты изучения учебного предмета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</w:t>
      </w:r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824156" w:rsidRPr="001B5F2F" w:rsidRDefault="00824156" w:rsidP="0082415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24156" w:rsidRPr="001B5F2F" w:rsidRDefault="00824156" w:rsidP="00824156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готовность к самообразованию.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24156" w:rsidRPr="001B5F2F" w:rsidRDefault="00824156" w:rsidP="0082415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эстетическое сознание через освоение художес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твенного наследия народа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мира через творческую деятельность эстетического характера.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 изучения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калмыцкой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литературы как учебного предмета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научится: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сопоставлять «чужие» тексты интерпретирующего характера, </w:t>
      </w:r>
      <w:proofErr w:type="spellStart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оценивать их;- оценивать интерпретацию художественного текста, созданную средствами других искусств;- создавать собственную интерпретацию изученного текста средствами других искусств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ценность жизни во всех еѐ проявлениях и необходимости ответственного, бережного отношения к ней;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собственную учебную деятельность: свои достижения, самостоятельность, инициативу, ответственность, причины неудач;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гуманистические, демократические и традиционные ценности многонационального российского общества;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необходимость ответственности и долга перед Родиной;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значение семьи в жизни человека и общества, принимать ценности семейной жизни, уважительно и заботливо относиться к ленам своей семьи;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основам прогнозирования;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отображать в речи содержание совершаемых действий в форме громкой социализированной и внутренней речи.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аналогии между изучаемым материалом и собственным опытом; использовать знаково-символические средства, в т.ч. схемы (включая концептуальные) для решения учебных задач.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произвольно и осознанно владеть общими приемами решения учебных задач.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 изучения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калмыцкой </w:t>
      </w:r>
      <w:r w:rsidRPr="001B5F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литературы как учебного предмета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научится</w:t>
      </w:r>
      <w:r w:rsidRPr="001B5F2F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 </w:t>
      </w: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структуру построения рассуждения как связь простых суждений об объекте (явлении);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обобщать (самостоятельно выделять ряд или класс объектов);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</w:r>
      <w:proofErr w:type="gramEnd"/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выбор наиболее эффективных способов решения учебных задач в зависимости от конкретных условий;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совместной деятельности четко формулировать цели группы и позволить еѐ участникам проявлять собственную энергию для достижения этих целей;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устраивать эффективные групповые обсуждения и обеспечить обмен знаниями между членами группы для принятия эффективных совместных решений;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расширенный поиск информации в соответствии с заданиями учителя с использованием ресурсов библиотек и сети Интернет;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основными способами обработки информации и презентации.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и интерпретировать авторскую позицию, определяя своѐ к ней отношение, и на этой основе формировать собственные ценностные ориентации;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анализировать и истолковывать произведения разной жанровой природы, аргументировано формулируя своѐ отношение к </w:t>
      </w:r>
      <w:proofErr w:type="gramStart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собственный текст аналитического и интерпретирующего характера;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сопоставлять произведение словесного искусства и его воплощение в других искусствах;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824156" w:rsidRPr="001B5F2F" w:rsidRDefault="00824156" w:rsidP="0082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дифференцировать элементы поэтики художественного текста, видеть их художественную и смысловую функцию;</w:t>
      </w:r>
    </w:p>
    <w:p w:rsidR="005A1999" w:rsidRDefault="00824156" w:rsidP="005A199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1B5F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реферат).</w:t>
      </w:r>
      <w:r w:rsidRPr="001B5F2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A1999" w:rsidRDefault="005A1999" w:rsidP="005A199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824156" w:rsidRPr="001B5F2F" w:rsidRDefault="00824156" w:rsidP="005A19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B5F2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Содержание учебного предмета.</w:t>
      </w:r>
    </w:p>
    <w:p w:rsidR="00824156" w:rsidRPr="00321A35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1A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 класс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Введение. </w:t>
      </w:r>
      <w:proofErr w:type="spellStart"/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Ойрат-калмыцкая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литература 16-17 веков.- 14 часов»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Калмыкия во 2 половине 20 века. Калмыцкая литература  2-й половины 20 века.-1 час;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Д.Н.Кугультинов (1922-2006) – 9 часов;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К.Э.Эрендженов (1912-1992) – 2 часа;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А.Б. Бадмаев (1924-2007) – 4часа;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А.М.Джимбиев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(1924) – 3 часа;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Л.О.Инджиев (1913-1995) – 6 часов;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А.Г. Балакаев (1928-1998) – 4 часа;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Е.А.Буджалов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(1929-2009) – 5 часов;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Т.О.Бембеев (1930-2003) – 4 часа;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С.М.Бадмаев (1938-1998) – 2 часа;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В. К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Шуграева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(1940) – 5 часа;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Э.А.Эльдышев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(1959) – 4 часа;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С.Б.Балыков (1894-1943) – 3 часа;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Резерв 2 часа.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1B5F2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11 класс.</w:t>
      </w:r>
    </w:p>
    <w:p w:rsidR="00824156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158"/>
        <w:gridCol w:w="1260"/>
        <w:gridCol w:w="1302"/>
      </w:tblGrid>
      <w:tr w:rsidR="00824156" w:rsidRPr="001702DC" w:rsidTr="008B0D0C">
        <w:trPr>
          <w:trHeight w:val="270"/>
        </w:trPr>
        <w:tc>
          <w:tcPr>
            <w:tcW w:w="851" w:type="dxa"/>
            <w:vMerge w:val="restart"/>
            <w:vAlign w:val="center"/>
          </w:tcPr>
          <w:p w:rsidR="00824156" w:rsidRPr="001913D6" w:rsidRDefault="00824156" w:rsidP="008B0D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3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58" w:type="dxa"/>
            <w:vMerge w:val="restart"/>
            <w:vAlign w:val="center"/>
          </w:tcPr>
          <w:p w:rsidR="00824156" w:rsidRPr="001913D6" w:rsidRDefault="00824156" w:rsidP="008B0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D6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62" w:type="dxa"/>
            <w:gridSpan w:val="2"/>
            <w:vAlign w:val="center"/>
          </w:tcPr>
          <w:p w:rsidR="00824156" w:rsidRPr="001913D6" w:rsidRDefault="00824156" w:rsidP="008B0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D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24156" w:rsidRPr="001702DC" w:rsidTr="008B0D0C">
        <w:trPr>
          <w:trHeight w:val="270"/>
        </w:trPr>
        <w:tc>
          <w:tcPr>
            <w:tcW w:w="851" w:type="dxa"/>
            <w:vMerge/>
            <w:vAlign w:val="center"/>
          </w:tcPr>
          <w:p w:rsidR="00824156" w:rsidRPr="001913D6" w:rsidRDefault="00824156" w:rsidP="008B0D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58" w:type="dxa"/>
            <w:vMerge/>
            <w:vAlign w:val="center"/>
          </w:tcPr>
          <w:p w:rsidR="00824156" w:rsidRPr="001913D6" w:rsidRDefault="00824156" w:rsidP="008B0D0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24156" w:rsidRPr="001913D6" w:rsidRDefault="00824156" w:rsidP="008B0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D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02" w:type="dxa"/>
            <w:vAlign w:val="center"/>
          </w:tcPr>
          <w:p w:rsidR="00824156" w:rsidRPr="001913D6" w:rsidRDefault="00824156" w:rsidP="008B0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3D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Pr="000E309D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8" w:type="dxa"/>
            <w:vAlign w:val="bottom"/>
          </w:tcPr>
          <w:p w:rsidR="00824156" w:rsidRPr="000E309D" w:rsidRDefault="00824156" w:rsidP="008B0D0C">
            <w:pPr>
              <w:spacing w:line="240" w:lineRule="auto"/>
              <w:ind w:left="79" w:hanging="7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Введение.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Ойрат-калмыцкая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литература 16-17 веков</w:t>
            </w:r>
          </w:p>
        </w:tc>
        <w:tc>
          <w:tcPr>
            <w:tcW w:w="1260" w:type="dxa"/>
          </w:tcPr>
          <w:p w:rsidR="00824156" w:rsidRPr="001702DC" w:rsidRDefault="00824156" w:rsidP="008B0D0C">
            <w:pPr>
              <w:spacing w:line="240" w:lineRule="auto"/>
            </w:pPr>
            <w:r w:rsidRPr="00F51D7E">
              <w:rPr>
                <w:rFonts w:ascii="Times New Roman" w:hAnsi="Times New Roman"/>
                <w:sz w:val="20"/>
                <w:szCs w:val="20"/>
              </w:rPr>
              <w:t>02.09-06.09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Pr="000E309D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158" w:type="dxa"/>
            <w:vAlign w:val="bottom"/>
          </w:tcPr>
          <w:p w:rsidR="00824156" w:rsidRPr="00182A18" w:rsidRDefault="00824156" w:rsidP="008B0D0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Сказание </w:t>
            </w:r>
            <w:r w:rsidRPr="00182A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поражении (разгроме) монголов </w:t>
            </w:r>
            <w:proofErr w:type="spellStart"/>
            <w:r w:rsidRPr="00182A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дербен-ойратами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История создания произведения. Исследователи «Сказания» - А.В.Попов. Г.С.Лыткин,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К.Ф.Голстунский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С.А.Козин,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Ц.Дамдинсурэн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Д.А.Павлов, А.В.Бадмаев. Основная идея «Сказания» - защита родной земли. Харал – жанр калмыцкого фольклора.</w:t>
            </w:r>
          </w:p>
        </w:tc>
        <w:tc>
          <w:tcPr>
            <w:tcW w:w="1260" w:type="dxa"/>
          </w:tcPr>
          <w:p w:rsidR="00824156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02.09-06.09</w:t>
            </w:r>
          </w:p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09.09-13.09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Pr="000E309D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Монголо-тибетские мифы и легенды. Сказание о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Гесере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</w:tcPr>
          <w:p w:rsidR="00824156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09.09-13.09</w:t>
            </w:r>
          </w:p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16.09-20.09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Pr="000E309D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История создания древнеиндийского памятника литературы поэмы «Рамаяна».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16.09-20.09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Pr="000E309D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 эпической поэмы «Рамаяна».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23.09-27.09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Pr="000E309D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Сравнение эпического текста «Илиады»  и «Рамаяны»</w:t>
            </w:r>
          </w:p>
        </w:tc>
        <w:tc>
          <w:tcPr>
            <w:tcW w:w="1260" w:type="dxa"/>
          </w:tcPr>
          <w:p w:rsidR="00824156" w:rsidRPr="001702DC" w:rsidRDefault="00824156" w:rsidP="008B0D0C">
            <w:pPr>
              <w:spacing w:line="240" w:lineRule="auto"/>
            </w:pPr>
            <w:r w:rsidRPr="00F51D7E">
              <w:rPr>
                <w:rFonts w:ascii="Times New Roman" w:hAnsi="Times New Roman"/>
                <w:sz w:val="20"/>
                <w:szCs w:val="20"/>
              </w:rPr>
              <w:t>23.09-27.09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Pr="000E309D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158" w:type="dxa"/>
            <w:vAlign w:val="bottom"/>
          </w:tcPr>
          <w:p w:rsidR="00824156" w:rsidRPr="00AF3170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31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«Краткая история калмыцких ханов»</w:t>
            </w:r>
            <w:r w:rsidRPr="00AF3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или «</w:t>
            </w:r>
            <w:r w:rsidRPr="00AF317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Сокращение, содержащее собранную и записанную историю калмыцких ханов»</w:t>
            </w:r>
            <w:r w:rsidRPr="00AF3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="00EA0C8F" w:rsidRPr="00AF317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F3170">
              <w:rPr>
                <w:rFonts w:ascii="Times New Roman" w:hAnsi="Times New Roman"/>
                <w:sz w:val="24"/>
                <w:szCs w:val="24"/>
              </w:rPr>
              <w:instrText xml:space="preserve"> HYPERLINK "https://ru.wikipedia.org/wiki/%D0%9A%D0%B0%D0%BB%D0%BC%D1%8B%D1%86%D0%BA%D0%B8%D0%B9_%D1%8F%D0%B7%D1%8B%D0%BA" \o "Калмыцкий язык" </w:instrText>
            </w:r>
            <w:r w:rsidR="00EA0C8F" w:rsidRPr="00AF317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F3170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калм</w:t>
            </w:r>
            <w:proofErr w:type="spellEnd"/>
            <w:r w:rsidRPr="00AF3170">
              <w:rPr>
                <w:rStyle w:val="a5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  <w:proofErr w:type="gramEnd"/>
            <w:r w:rsidR="00EA0C8F" w:rsidRPr="00AF317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F3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Хальмг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хаадын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тууҗиги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бичс</w:t>
            </w:r>
            <w:r w:rsidRPr="00AF3170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AF3170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3170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товч</w:t>
            </w:r>
            <w:proofErr w:type="spellEnd"/>
            <w:r w:rsidRPr="00AF3170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3170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оршва</w:t>
            </w:r>
            <w:proofErr w:type="spellEnd"/>
            <w:r w:rsidRPr="00AF3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 — памятник </w:t>
            </w:r>
            <w:hyperlink r:id="rId4" w:tooltip="Калмыцкая литература" w:history="1">
              <w:r w:rsidRPr="00AF317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калмыцкой исторической литературы</w:t>
              </w:r>
            </w:hyperlink>
            <w:r w:rsidRPr="00AF3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конца XVII века, художественное произведение, описывающее средневековую </w:t>
            </w:r>
            <w:r w:rsidRPr="00AF3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жизнь </w:t>
            </w:r>
            <w:hyperlink r:id="rId5" w:tooltip="Калмыки" w:history="1">
              <w:r w:rsidRPr="00AF317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калмыцкого народа</w:t>
              </w:r>
            </w:hyperlink>
            <w:r w:rsidRPr="00AF3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Хо-Урлюк</w:t>
            </w:r>
            <w:proofErr w:type="spellEnd"/>
            <w:r w:rsidRPr="00F57CD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F57CDA">
              <w:rPr>
                <w:rFonts w:ascii="Times New Roman" w:hAnsi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57CDA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Дайчи́н</w:t>
            </w:r>
            <w:proofErr w:type="spellEnd"/>
            <w:r w:rsidRPr="00F57CDA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57CDA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Шукур-Дайчин</w:t>
            </w:r>
            <w:proofErr w:type="spellEnd"/>
            <w:r w:rsidRPr="00F57CDA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),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57CDA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Аюка-хан</w:t>
            </w:r>
            <w:proofErr w:type="spellEnd"/>
            <w:r w:rsidRPr="00F57CDA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lastRenderedPageBreak/>
              <w:t>30.09-04.10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58" w:type="dxa"/>
            <w:vAlign w:val="bottom"/>
          </w:tcPr>
          <w:p w:rsidR="00824156" w:rsidRPr="00AF3170" w:rsidRDefault="00824156" w:rsidP="008B0D0C">
            <w:pPr>
              <w:spacing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Ончхан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Джиргал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(1777-1823)- известный калмыцкий поэт конца 18начала 19 веков.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07.10-11.10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Pr="000E309D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8" w:type="dxa"/>
            <w:vAlign w:val="bottom"/>
          </w:tcPr>
          <w:p w:rsidR="00824156" w:rsidRPr="004D331A" w:rsidRDefault="00824156" w:rsidP="008B0D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D33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Сатирическое изобличение калмыцкой и религиозной знати в произведениях </w:t>
            </w:r>
            <w:proofErr w:type="spellStart"/>
            <w:r w:rsidRPr="004D33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Ончхан</w:t>
            </w:r>
            <w:proofErr w:type="spellEnd"/>
            <w:r w:rsidRPr="004D33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D33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Джиргала</w:t>
            </w:r>
            <w:proofErr w:type="spellEnd"/>
            <w:r w:rsidRPr="004D33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Анализ стихотворения «Спор».</w:t>
            </w:r>
          </w:p>
        </w:tc>
        <w:tc>
          <w:tcPr>
            <w:tcW w:w="1260" w:type="dxa"/>
          </w:tcPr>
          <w:p w:rsidR="00824156" w:rsidRPr="001702DC" w:rsidRDefault="00824156" w:rsidP="008B0D0C">
            <w:pPr>
              <w:spacing w:line="240" w:lineRule="auto"/>
            </w:pPr>
            <w:r w:rsidRPr="00F51D7E">
              <w:rPr>
                <w:rFonts w:ascii="Times New Roman" w:hAnsi="Times New Roman"/>
                <w:sz w:val="20"/>
                <w:szCs w:val="20"/>
              </w:rPr>
              <w:t>07.10-11.10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Pr="000E309D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8" w:type="dxa"/>
            <w:vAlign w:val="bottom"/>
          </w:tcPr>
          <w:p w:rsidR="00824156" w:rsidRPr="00F451E0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51E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Боова́н</w:t>
            </w:r>
            <w:proofErr w:type="spellEnd"/>
            <w:r w:rsidRPr="00F451E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51E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Бадма</w:t>
            </w:r>
            <w:proofErr w:type="spellEnd"/>
            <w:r w:rsidRPr="00F451E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́</w:t>
            </w:r>
            <w:r w:rsidRPr="00F451E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 (</w:t>
            </w:r>
            <w:r w:rsidRPr="00F45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1880-1917) </w:t>
            </w:r>
            <w:r w:rsidRPr="00F451E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— калмыцкий просветитель и поэт, буддийский священнослужитель, первый глава </w:t>
            </w:r>
            <w:proofErr w:type="spellStart"/>
            <w:r w:rsidR="00EA0C8F" w:rsidRPr="00F451E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451E0">
              <w:rPr>
                <w:rFonts w:ascii="Times New Roman" w:hAnsi="Times New Roman"/>
                <w:sz w:val="24"/>
                <w:szCs w:val="24"/>
              </w:rPr>
              <w:instrText xml:space="preserve"> HYPERLINK "https://ru.wikipedia.org/wiki/%D0%A7%D1%91%D1%91%D1%80%D1%8F-%D1%85%D1%83%D1%80%D1%83%D0%BB" \o "Чёёря-хурул" </w:instrText>
            </w:r>
            <w:r w:rsidR="00EA0C8F" w:rsidRPr="00F451E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1E0">
              <w:rPr>
                <w:rStyle w:val="a5"/>
                <w:rFonts w:ascii="Times New Roman" w:hAnsi="Times New Roman"/>
                <w:color w:val="0B0080"/>
                <w:sz w:val="24"/>
                <w:szCs w:val="24"/>
                <w:u w:val="none"/>
                <w:shd w:val="clear" w:color="auto" w:fill="FFFFFF"/>
              </w:rPr>
              <w:t>Чёёря-хурула</w:t>
            </w:r>
            <w:proofErr w:type="spellEnd"/>
            <w:r w:rsidR="00EA0C8F" w:rsidRPr="00F451E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451E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60" w:type="dxa"/>
          </w:tcPr>
          <w:p w:rsidR="00824156" w:rsidRPr="001702DC" w:rsidRDefault="00824156" w:rsidP="008B0D0C">
            <w:pPr>
              <w:spacing w:line="240" w:lineRule="auto"/>
            </w:pPr>
            <w:r w:rsidRPr="00F51D7E">
              <w:rPr>
                <w:rFonts w:ascii="Times New Roman" w:hAnsi="Times New Roman"/>
                <w:sz w:val="20"/>
                <w:szCs w:val="20"/>
              </w:rPr>
              <w:t>14.10-18.10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Pr="000E309D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8" w:type="dxa"/>
            <w:vAlign w:val="bottom"/>
          </w:tcPr>
          <w:p w:rsidR="00824156" w:rsidRPr="00F451E0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51E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«Услаждение слуха» (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«Чикнә хуҗ</w:t>
            </w:r>
            <w:proofErr w:type="gram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гидг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нертә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дун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оршв</w:t>
            </w:r>
            <w:proofErr w:type="spellEnd"/>
            <w:r w:rsidRPr="00F451E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»)- поэма в жанре обличительного </w:t>
            </w:r>
            <w:proofErr w:type="spellStart"/>
            <w:r w:rsidRPr="00F451E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сургала</w:t>
            </w:r>
            <w:proofErr w:type="spellEnd"/>
            <w:r w:rsidRPr="00F451E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.  </w:t>
            </w:r>
          </w:p>
        </w:tc>
        <w:tc>
          <w:tcPr>
            <w:tcW w:w="1260" w:type="dxa"/>
          </w:tcPr>
          <w:p w:rsidR="00824156" w:rsidRPr="001702DC" w:rsidRDefault="00824156" w:rsidP="008B0D0C">
            <w:pPr>
              <w:spacing w:line="240" w:lineRule="auto"/>
            </w:pPr>
            <w:r w:rsidRPr="00F51D7E">
              <w:rPr>
                <w:rFonts w:ascii="Times New Roman" w:hAnsi="Times New Roman"/>
                <w:sz w:val="20"/>
                <w:szCs w:val="20"/>
              </w:rPr>
              <w:t>14.10-18.10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Pr="000E309D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Калмыцкая литература на рубеже 1957 – 2000 годов.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21.10-25.10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Pr="000E309D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8" w:type="dxa"/>
          </w:tcPr>
          <w:p w:rsidR="00824156" w:rsidRPr="00971E09" w:rsidRDefault="00824156" w:rsidP="008B0D0C">
            <w:pPr>
              <w:spacing w:after="138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Жизненный и творческий путь Д.Н.Кугультинова.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21.10-25.10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8" w:type="dxa"/>
          </w:tcPr>
          <w:p w:rsidR="00824156" w:rsidRPr="00971E09" w:rsidRDefault="00824156" w:rsidP="008B0D0C">
            <w:pPr>
              <w:spacing w:after="138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Тема любви в творчестве поэта.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28.10-01.11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8" w:type="dxa"/>
          </w:tcPr>
          <w:p w:rsidR="00824156" w:rsidRPr="00971E09" w:rsidRDefault="00824156" w:rsidP="008B0D0C">
            <w:pPr>
              <w:spacing w:after="138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Фольклорные основы в творчестве Д.Кугультинова.</w:t>
            </w:r>
          </w:p>
        </w:tc>
        <w:tc>
          <w:tcPr>
            <w:tcW w:w="1260" w:type="dxa"/>
          </w:tcPr>
          <w:p w:rsidR="00824156" w:rsidRPr="001702DC" w:rsidRDefault="00824156" w:rsidP="008B0D0C">
            <w:pPr>
              <w:spacing w:line="240" w:lineRule="auto"/>
            </w:pPr>
            <w:r w:rsidRPr="00F51D7E">
              <w:rPr>
                <w:rFonts w:ascii="Times New Roman" w:hAnsi="Times New Roman"/>
                <w:sz w:val="20"/>
                <w:szCs w:val="20"/>
              </w:rPr>
              <w:t>28.10-01.11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158" w:type="dxa"/>
          </w:tcPr>
          <w:p w:rsidR="00824156" w:rsidRPr="00971E09" w:rsidRDefault="00824156" w:rsidP="008B0D0C">
            <w:pPr>
              <w:spacing w:after="138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Кугультинов Д. Стихи: «Кусок хлеба», «Зерно», «</w:t>
            </w:r>
            <w:proofErr w:type="spellStart"/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Церен</w:t>
            </w:r>
            <w:proofErr w:type="spellEnd"/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», «Храбрый заяц», «Сон </w:t>
            </w:r>
            <w:proofErr w:type="spellStart"/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Санджи</w:t>
            </w:r>
            <w:proofErr w:type="spellEnd"/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», «Рассказ о потерянном времени». Прозаические сказки: «</w:t>
            </w:r>
            <w:proofErr w:type="spellStart"/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Бамба</w:t>
            </w:r>
            <w:proofErr w:type="spellEnd"/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красавица </w:t>
            </w:r>
            <w:proofErr w:type="spellStart"/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Булгун</w:t>
            </w:r>
            <w:proofErr w:type="spellEnd"/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», «Сказка о славном юноше </w:t>
            </w:r>
            <w:proofErr w:type="spellStart"/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Маньвархане</w:t>
            </w:r>
            <w:proofErr w:type="spellEnd"/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прелестноликой</w:t>
            </w:r>
            <w:proofErr w:type="spellEnd"/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Венчике небесного лотоса», «О дружбе, преодолевшей смерть», «Поэтическая сказка», «Песнь чудесной птицы».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11.11-15.11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58" w:type="dxa"/>
          </w:tcPr>
          <w:p w:rsidR="00824156" w:rsidRPr="00971E09" w:rsidRDefault="00824156" w:rsidP="008B0D0C">
            <w:pPr>
              <w:spacing w:after="138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71E09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поэмы Д.Н.Кугультинова «Бунт разума»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18.11-22.11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71E0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Трагизм войны в поэме  Д.Н.Кугультинова «Бунт разума».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18.11-22.11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58" w:type="dxa"/>
            <w:vAlign w:val="bottom"/>
          </w:tcPr>
          <w:p w:rsidR="00824156" w:rsidRPr="00971E09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Д.Н.Кугультинов Анализ стихотворения «От правды я не отрекался»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25.11-29.11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58" w:type="dxa"/>
            <w:vAlign w:val="bottom"/>
          </w:tcPr>
          <w:p w:rsidR="00824156" w:rsidRPr="0063556E" w:rsidRDefault="00824156" w:rsidP="008B0D0C">
            <w:pPr>
              <w:pStyle w:val="3"/>
              <w:pBdr>
                <w:bottom w:val="single" w:sz="6" w:space="7" w:color="E1E8ED"/>
              </w:pBdr>
              <w:shd w:val="clear" w:color="auto" w:fill="FFFFFF"/>
              <w:jc w:val="center"/>
              <w:rPr>
                <w:rFonts w:ascii="Arial" w:hAnsi="Arial" w:cs="Arial"/>
                <w:b w:val="0"/>
                <w:bCs w:val="0"/>
                <w:color w:val="252525"/>
                <w:sz w:val="25"/>
                <w:szCs w:val="25"/>
              </w:rPr>
            </w:pPr>
            <w:r>
              <w:rPr>
                <w:color w:val="333333"/>
                <w:sz w:val="24"/>
                <w:szCs w:val="24"/>
              </w:rPr>
              <w:t>Сочинение по творчеству Д.Н.Кугультинова</w:t>
            </w:r>
            <w:r w:rsidRPr="0063556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«</w:t>
            </w:r>
            <w:r w:rsidRPr="0063556E">
              <w:rPr>
                <w:b w:val="0"/>
                <w:bCs w:val="0"/>
                <w:sz w:val="24"/>
                <w:szCs w:val="24"/>
              </w:rPr>
              <w:t>Поэт и гражданин.</w:t>
            </w:r>
            <w:r>
              <w:rPr>
                <w:b w:val="0"/>
                <w:bCs w:val="0"/>
                <w:sz w:val="24"/>
                <w:szCs w:val="24"/>
              </w:rPr>
              <w:t xml:space="preserve"> Он душу посвятил народу своему</w:t>
            </w:r>
            <w:r w:rsidRPr="0063556E">
              <w:rPr>
                <w:b w:val="0"/>
                <w:bCs w:val="0"/>
                <w:sz w:val="24"/>
                <w:szCs w:val="24"/>
              </w:rPr>
              <w:t>»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25.11-29.11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58" w:type="dxa"/>
            <w:vAlign w:val="bottom"/>
          </w:tcPr>
          <w:p w:rsidR="00824156" w:rsidRPr="00971E09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Константин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Эрендженович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Эрендженов (1912-1992). Жизнь и творчество.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02.12-06.12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58" w:type="dxa"/>
            <w:vAlign w:val="bottom"/>
          </w:tcPr>
          <w:p w:rsidR="00824156" w:rsidRPr="00971E09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К.Э.Эрендженов. Поэма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Элистинский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Тополь». Основная идея произведения.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02.12-06.12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58" w:type="dxa"/>
            <w:vAlign w:val="bottom"/>
          </w:tcPr>
          <w:p w:rsidR="00824156" w:rsidRPr="00F02F1F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02F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Алексей </w:t>
            </w:r>
            <w:proofErr w:type="spellStart"/>
            <w:r w:rsidRPr="00F02F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Балдуевич</w:t>
            </w:r>
            <w:proofErr w:type="spellEnd"/>
            <w:r w:rsidRPr="00F02F1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Бадмаев (1924-2007)</w:t>
            </w:r>
            <w:r w:rsidRPr="00F02F1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-народный писатель Калмыкии, участник Великой Отечественной войны.</w:t>
            </w:r>
          </w:p>
        </w:tc>
        <w:tc>
          <w:tcPr>
            <w:tcW w:w="1260" w:type="dxa"/>
          </w:tcPr>
          <w:p w:rsidR="00824156" w:rsidRPr="001702DC" w:rsidRDefault="00824156" w:rsidP="008B0D0C">
            <w:pPr>
              <w:spacing w:line="240" w:lineRule="auto"/>
            </w:pPr>
            <w:r w:rsidRPr="00F51D7E">
              <w:rPr>
                <w:rFonts w:ascii="Times New Roman" w:hAnsi="Times New Roman"/>
                <w:sz w:val="20"/>
                <w:szCs w:val="20"/>
              </w:rPr>
              <w:t>09.12-13.12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58" w:type="dxa"/>
            <w:vAlign w:val="bottom"/>
          </w:tcPr>
          <w:p w:rsidR="00824156" w:rsidRPr="00F02F1F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депортации калмыцкого народа в Сибирь в произведениях А.Б. Бадмаева.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09.12-13.12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6158" w:type="dxa"/>
            <w:vAlign w:val="bottom"/>
          </w:tcPr>
          <w:p w:rsidR="00824156" w:rsidRPr="00971E09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Правда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жизни в рассказе А.Б. Бадмаева «Голубоглазая каторжанка». 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16.11-20.11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58" w:type="dxa"/>
            <w:vAlign w:val="bottom"/>
          </w:tcPr>
          <w:p w:rsidR="00824156" w:rsidRPr="00D14C80" w:rsidRDefault="00824156" w:rsidP="008B0D0C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4C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Андрей </w:t>
            </w:r>
            <w:proofErr w:type="spellStart"/>
            <w:r w:rsidRPr="00D14C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Манганыкович</w:t>
            </w:r>
            <w:proofErr w:type="spellEnd"/>
            <w:r w:rsidRPr="00D14C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4C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Джимбиев</w:t>
            </w:r>
            <w:proofErr w:type="spellEnd"/>
            <w:r w:rsidRPr="00D14C8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(1924)</w:t>
            </w:r>
            <w:r w:rsidRPr="00D14C8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D14C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советский </w:t>
            </w:r>
            <w:hyperlink r:id="rId6" w:tooltip="Калмыки" w:history="1">
              <w:r w:rsidRPr="00D14C80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калмыцкий</w:t>
              </w:r>
            </w:hyperlink>
            <w:r w:rsidRPr="00D14C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писатель</w:t>
            </w:r>
            <w:r w:rsidRPr="00D14C8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поэт, журналист, переводчик, народный писатель Калмыкии,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23.11-27.11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Тема войны в произведениях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А.М.Джимбиева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Поэма «Хулхута»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нализ  стихотворения «Меня разбудили залпы орудий».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23.11-27.11</w:t>
            </w:r>
          </w:p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09.01-17.01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Лиджи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Очирович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Инджиев (1913-1995</w:t>
            </w:r>
            <w:r w:rsidRPr="006872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)- </w:t>
            </w:r>
            <w:r w:rsidRPr="006872C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калмыцкий писатель, поэт, переводчик.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09.01-17.01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«Фронтовая тетрадь» Л.О.Инджиева.</w:t>
            </w:r>
          </w:p>
        </w:tc>
        <w:tc>
          <w:tcPr>
            <w:tcW w:w="1260" w:type="dxa"/>
          </w:tcPr>
          <w:p w:rsidR="00824156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09.01-17.01</w:t>
            </w:r>
          </w:p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20.01-24.01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Сочинение «Война в произведениях калмыцких писателей» (произведение по выбору)</w:t>
            </w:r>
          </w:p>
        </w:tc>
        <w:tc>
          <w:tcPr>
            <w:tcW w:w="1260" w:type="dxa"/>
          </w:tcPr>
          <w:p w:rsidR="00824156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20.01-24.01</w:t>
            </w:r>
          </w:p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27.01-31.01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депортации калмыцкого народа в Сибирь в произведениях Л.О.Инджиева.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27.01-31.01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Алексей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Гучинович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Балакаев (1928-1998).Жизнь и творчество.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03.02-07.02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5F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Своеобразие художественного мира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А.Г Балакаева  в стихотворениях «Моя Родина», «Наши матери», «Когда наступит старость…».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03.02-07.02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Трагические страницы жизни калмыцкого народа в романе А.Г. Балакаева «Тринадцать дней, тринадцать лет».</w:t>
            </w:r>
          </w:p>
        </w:tc>
        <w:tc>
          <w:tcPr>
            <w:tcW w:w="1260" w:type="dxa"/>
          </w:tcPr>
          <w:p w:rsidR="00824156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10.02-14.02</w:t>
            </w:r>
          </w:p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Егор Андреевич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Буджалов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(1929-2009) </w:t>
            </w:r>
            <w:r w:rsidRPr="005E4A2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E4A2E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 народный поэт Республики Калмыкия,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17.02-21.02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58" w:type="dxa"/>
            <w:vAlign w:val="bottom"/>
          </w:tcPr>
          <w:p w:rsidR="00824156" w:rsidRPr="006D56A5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Е.А.Буджалов</w:t>
            </w:r>
            <w:proofErr w:type="spellEnd"/>
            <w:r w:rsidRPr="006D5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автор детских произведений:</w:t>
            </w:r>
            <w:r w:rsidRPr="006D56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«</w:t>
            </w:r>
            <w:proofErr w:type="spellStart"/>
            <w:r w:rsidRPr="006D56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Амуля</w:t>
            </w:r>
            <w:proofErr w:type="spellEnd"/>
            <w:r w:rsidRPr="006D56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», «Азбука дедушки </w:t>
            </w:r>
            <w:proofErr w:type="spellStart"/>
            <w:r w:rsidRPr="006D56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Аю</w:t>
            </w:r>
            <w:proofErr w:type="spellEnd"/>
            <w:r w:rsidRPr="006D56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», «Прекрасный парень </w:t>
            </w:r>
            <w:proofErr w:type="spellStart"/>
            <w:r w:rsidRPr="006D56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Саака</w:t>
            </w:r>
            <w:proofErr w:type="spellEnd"/>
            <w:r w:rsidRPr="006D56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», книги детских песен «Первые ласточки».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17.02-21.02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58" w:type="dxa"/>
            <w:vAlign w:val="bottom"/>
          </w:tcPr>
          <w:p w:rsidR="00824156" w:rsidRPr="006D56A5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5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Е.А.Буджалов</w:t>
            </w:r>
            <w:proofErr w:type="spellEnd"/>
            <w:r w:rsidRPr="006D5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(1929-2009)</w:t>
            </w:r>
            <w:r w:rsidRPr="006D56A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Важная тема в творчестве поэта – тема единения братских народов. Стихи о войне.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25.02-28.02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158" w:type="dxa"/>
            <w:vAlign w:val="bottom"/>
          </w:tcPr>
          <w:p w:rsidR="00824156" w:rsidRPr="006D56A5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5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Тема депортации калмыцкого народа в Сибирь в произведениях </w:t>
            </w:r>
            <w:proofErr w:type="spellStart"/>
            <w:r w:rsidRPr="006D5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Е.А.Буджалова</w:t>
            </w:r>
            <w:proofErr w:type="spellEnd"/>
            <w:r w:rsidRPr="006D5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Поэма «Двери настежь, калмыки!»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25.02-28.02</w:t>
            </w:r>
          </w:p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02.03-06.03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58" w:type="dxa"/>
            <w:vAlign w:val="bottom"/>
          </w:tcPr>
          <w:p w:rsidR="00824156" w:rsidRPr="0095128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2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Тимофей </w:t>
            </w:r>
            <w:proofErr w:type="spellStart"/>
            <w:r w:rsidRPr="009512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Отельданович</w:t>
            </w:r>
            <w:proofErr w:type="spellEnd"/>
            <w:r w:rsidRPr="0095128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Бембеев (1930-2003) - </w:t>
            </w:r>
            <w:hyperlink r:id="rId7" w:tooltip="Калмыки" w:history="1">
              <w:r w:rsidRPr="00951286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калмыцкий</w:t>
              </w:r>
            </w:hyperlink>
            <w:r w:rsidRPr="009512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</w:t>
            </w:r>
            <w:r w:rsidRPr="00951286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оэт, переводчик, народный писатель Калмыкии.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02.03-06.03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Жанровое своеобразие басен Т.О.Бембеева. Басни «Случай с зайцем», «Жадный волк», «Бодливая корова».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10.03-13.03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after="0"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Любовь и верность в рассказе Т.О.Бембеева «Верность любви». Традиции народа в произведении.</w:t>
            </w:r>
          </w:p>
        </w:tc>
        <w:tc>
          <w:tcPr>
            <w:tcW w:w="1260" w:type="dxa"/>
          </w:tcPr>
          <w:p w:rsidR="00824156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10.03-13.03</w:t>
            </w:r>
          </w:p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16.03-20.03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Сергей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Мучкаевич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Бадмаев (1938-1998) – калмыцкий поэт.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16.03-20.03</w:t>
            </w:r>
          </w:p>
          <w:p w:rsidR="00824156" w:rsidRPr="001702DC" w:rsidRDefault="00824156" w:rsidP="008B0D0C">
            <w:pPr>
              <w:spacing w:line="240" w:lineRule="auto"/>
            </w:pP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58" w:type="dxa"/>
            <w:vAlign w:val="bottom"/>
          </w:tcPr>
          <w:p w:rsidR="00824156" w:rsidRPr="00D41341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С.М.Бадмаев. Стихи</w:t>
            </w:r>
            <w:r w:rsidRPr="00D413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 землей нерасторжимое родство» (1981), «Рождение утра» (1984), «Мирное утро» (1985), «Хле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б» (1989), «Материнское облако».</w:t>
            </w:r>
          </w:p>
        </w:tc>
        <w:tc>
          <w:tcPr>
            <w:tcW w:w="1260" w:type="dxa"/>
          </w:tcPr>
          <w:p w:rsidR="00824156" w:rsidRPr="001702DC" w:rsidRDefault="00824156" w:rsidP="008B0D0C">
            <w:pPr>
              <w:spacing w:line="240" w:lineRule="auto"/>
            </w:pPr>
            <w:r w:rsidRPr="00F51D7E">
              <w:rPr>
                <w:rFonts w:ascii="Times New Roman" w:hAnsi="Times New Roman"/>
                <w:sz w:val="20"/>
                <w:szCs w:val="20"/>
              </w:rPr>
              <w:t>30.03-03.04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Вера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Киргуевна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3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Шуграева</w:t>
            </w:r>
            <w:proofErr w:type="spellEnd"/>
            <w:r w:rsidRPr="00D413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(1940)-</w:t>
            </w:r>
            <w:r w:rsidRPr="00D4134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народный поэт Калмыкии, писатель, журналист, педагог, драматург, переводчик, поэт-песенник,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30.03-03.04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58" w:type="dxa"/>
            <w:vAlign w:val="bottom"/>
          </w:tcPr>
          <w:p w:rsidR="00824156" w:rsidRPr="00BC0319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03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 Родины в лирике В. К</w:t>
            </w:r>
            <w:proofErr w:type="gramStart"/>
            <w:r w:rsidRPr="00BC03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BC03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Шуграевой</w:t>
            </w:r>
            <w:proofErr w:type="spellEnd"/>
            <w:r w:rsidRPr="00BC03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Стихи </w:t>
            </w:r>
            <w:r w:rsidRPr="00BC03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Улицы моего города»,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Любимый город»,</w:t>
            </w:r>
            <w:r w:rsidRPr="00BC031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«Степь, послушаем с тобой» и др.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30.03-03.04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03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В. К</w:t>
            </w:r>
            <w:proofErr w:type="gramStart"/>
            <w:r w:rsidRPr="00BC03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BC03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Шуграев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поэт-песенник,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автор </w:t>
            </w:r>
            <w:r w:rsidRPr="00BC03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Гимна Республики Калмыкия (1991).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06.04-10.04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6158" w:type="dxa"/>
            <w:vAlign w:val="bottom"/>
          </w:tcPr>
          <w:p w:rsidR="00824156" w:rsidRPr="00BC0319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Сочинение по творчеству народного поэта Калмыкии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В.К.Шуграевой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«</w:t>
            </w:r>
            <w:r w:rsidRPr="00BC03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Образ Родины в лирике В. К</w:t>
            </w:r>
            <w:proofErr w:type="gramStart"/>
            <w:r w:rsidRPr="00BC03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BC03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Шуграевой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», «Мои любимые стихи </w:t>
            </w:r>
            <w:r w:rsidRPr="00BC03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В. К .</w:t>
            </w:r>
            <w:proofErr w:type="spellStart"/>
            <w:r w:rsidRPr="00BC031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Шуграевой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13.04-17.04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58" w:type="dxa"/>
            <w:vAlign w:val="bottom"/>
          </w:tcPr>
          <w:p w:rsidR="00824156" w:rsidRPr="002E3C9D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C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Э.А.Эльдышев</w:t>
            </w:r>
            <w:proofErr w:type="spellEnd"/>
            <w:r w:rsidRPr="002E3C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(1959)-</w:t>
            </w:r>
            <w:r w:rsidRPr="002E3C9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народный поэт Калмыкии.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13.04-17.04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58" w:type="dxa"/>
            <w:vAlign w:val="bottom"/>
          </w:tcPr>
          <w:p w:rsidR="00824156" w:rsidRPr="002E3C9D" w:rsidRDefault="00824156" w:rsidP="008B0D0C">
            <w:pPr>
              <w:spacing w:line="240" w:lineRule="auto"/>
              <w:ind w:left="79" w:hanging="79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3C9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Поэтика родного края в стихах «Родина», «Моя Элиста», «Родимая земля», «Песня ковыля», «Весна».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20.04-24.04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58" w:type="dxa"/>
            <w:vAlign w:val="bottom"/>
          </w:tcPr>
          <w:p w:rsidR="00824156" w:rsidRPr="002E3C9D" w:rsidRDefault="00824156" w:rsidP="008B0D0C">
            <w:pPr>
              <w:spacing w:line="240" w:lineRule="auto"/>
              <w:ind w:left="79" w:hanging="79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E3C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Э.А.Эльдышев</w:t>
            </w:r>
            <w:proofErr w:type="spellEnd"/>
            <w:r w:rsidRPr="002E3C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Поэма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Зая-Пандита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или колесо учения». Главы из поэмы.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20.04-24.04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58" w:type="dxa"/>
            <w:vAlign w:val="bottom"/>
          </w:tcPr>
          <w:p w:rsidR="00824156" w:rsidRPr="002E3C9D" w:rsidRDefault="00824156" w:rsidP="008B0D0C">
            <w:pPr>
              <w:pStyle w:val="a3"/>
              <w:shd w:val="clear" w:color="auto" w:fill="FFFFFF"/>
              <w:spacing w:before="0" w:beforeAutospacing="0" w:after="42" w:afterAutospacing="0"/>
              <w:rPr>
                <w:color w:val="0A0A0A"/>
              </w:rPr>
            </w:pPr>
            <w:r>
              <w:rPr>
                <w:bCs/>
                <w:color w:val="0A0A0A"/>
              </w:rPr>
              <w:t xml:space="preserve">Образ </w:t>
            </w:r>
            <w:proofErr w:type="spellStart"/>
            <w:r>
              <w:rPr>
                <w:bCs/>
                <w:color w:val="0A0A0A"/>
              </w:rPr>
              <w:t>Зая-пандиты</w:t>
            </w:r>
            <w:proofErr w:type="spellEnd"/>
            <w:r>
              <w:rPr>
                <w:bCs/>
                <w:color w:val="0A0A0A"/>
              </w:rPr>
              <w:t xml:space="preserve"> в поэме </w:t>
            </w:r>
            <w:proofErr w:type="spellStart"/>
            <w:r>
              <w:rPr>
                <w:bCs/>
                <w:color w:val="0A0A0A"/>
              </w:rPr>
              <w:t>Эрдни</w:t>
            </w:r>
            <w:proofErr w:type="spellEnd"/>
            <w:r>
              <w:rPr>
                <w:bCs/>
                <w:color w:val="0A0A0A"/>
              </w:rPr>
              <w:t xml:space="preserve"> </w:t>
            </w:r>
            <w:proofErr w:type="spellStart"/>
            <w:r>
              <w:rPr>
                <w:bCs/>
                <w:color w:val="0A0A0A"/>
              </w:rPr>
              <w:t>Эльдышева</w:t>
            </w:r>
            <w:proofErr w:type="spellEnd"/>
            <w:r>
              <w:rPr>
                <w:bCs/>
                <w:color w:val="0A0A0A"/>
              </w:rPr>
              <w:t xml:space="preserve"> </w:t>
            </w:r>
            <w:r>
              <w:rPr>
                <w:bCs/>
                <w:color w:val="000000"/>
              </w:rPr>
              <w:t>«</w:t>
            </w:r>
            <w:proofErr w:type="spellStart"/>
            <w:r>
              <w:rPr>
                <w:bCs/>
                <w:color w:val="000000"/>
              </w:rPr>
              <w:t>Зая-Пандита</w:t>
            </w:r>
            <w:proofErr w:type="spellEnd"/>
            <w:r>
              <w:rPr>
                <w:bCs/>
                <w:color w:val="000000"/>
              </w:rPr>
              <w:t xml:space="preserve"> или колесо учения»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27.04-30.04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A0A0A"/>
              </w:rPr>
            </w:pPr>
            <w:proofErr w:type="spellStart"/>
            <w:r>
              <w:rPr>
                <w:bCs/>
                <w:color w:val="000000"/>
              </w:rPr>
              <w:t>Санджи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Басанович</w:t>
            </w:r>
            <w:proofErr w:type="spellEnd"/>
            <w:r>
              <w:rPr>
                <w:bCs/>
                <w:color w:val="000000"/>
              </w:rPr>
              <w:t xml:space="preserve"> Балыков (1894-1943</w:t>
            </w:r>
            <w:r w:rsidRPr="00F45421">
              <w:rPr>
                <w:bCs/>
              </w:rPr>
              <w:t>)</w:t>
            </w:r>
            <w:r>
              <w:rPr>
                <w:bCs/>
              </w:rPr>
              <w:t xml:space="preserve"> </w:t>
            </w:r>
            <w:r w:rsidRPr="00F45421">
              <w:rPr>
                <w:bCs/>
              </w:rPr>
              <w:t>-</w:t>
            </w:r>
            <w:r w:rsidRPr="00F4542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Pr="00F45421">
              <w:rPr>
                <w:shd w:val="clear" w:color="auto" w:fill="FFFFFF"/>
              </w:rPr>
              <w:t>участник </w:t>
            </w:r>
            <w:hyperlink r:id="rId8" w:tooltip="Гражданская война" w:history="1">
              <w:r w:rsidRPr="00F45421">
                <w:rPr>
                  <w:rStyle w:val="a5"/>
                  <w:color w:val="auto"/>
                  <w:u w:val="none"/>
                  <w:shd w:val="clear" w:color="auto" w:fill="FFFFFF"/>
                </w:rPr>
                <w:t>Гражданской войны</w:t>
              </w:r>
            </w:hyperlink>
            <w:r w:rsidRPr="00F45421">
              <w:rPr>
                <w:shd w:val="clear" w:color="auto" w:fill="FFFFFF"/>
              </w:rPr>
              <w:t>, </w:t>
            </w:r>
            <w:hyperlink r:id="rId9" w:tooltip="Сотник" w:history="1">
              <w:r w:rsidRPr="00F45421">
                <w:rPr>
                  <w:rStyle w:val="a5"/>
                  <w:color w:val="auto"/>
                  <w:u w:val="none"/>
                  <w:shd w:val="clear" w:color="auto" w:fill="FFFFFF"/>
                </w:rPr>
                <w:t>сотник</w:t>
              </w:r>
            </w:hyperlink>
            <w:r w:rsidRPr="00F45421">
              <w:rPr>
                <w:shd w:val="clear" w:color="auto" w:fill="FFFFFF"/>
              </w:rPr>
              <w:t> </w:t>
            </w:r>
            <w:hyperlink r:id="rId10" w:tooltip="80-й Зюнгарский Донской Калмыцкий конный полк" w:history="1">
              <w:r w:rsidRPr="00F45421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80-го </w:t>
              </w:r>
              <w:proofErr w:type="spellStart"/>
              <w:r w:rsidRPr="00F45421">
                <w:rPr>
                  <w:rStyle w:val="a5"/>
                  <w:color w:val="auto"/>
                  <w:u w:val="none"/>
                  <w:shd w:val="clear" w:color="auto" w:fill="FFFFFF"/>
                </w:rPr>
                <w:t>Зюнгарского</w:t>
              </w:r>
              <w:proofErr w:type="spellEnd"/>
              <w:r w:rsidRPr="00F45421">
                <w:rPr>
                  <w:rStyle w:val="a5"/>
                  <w:color w:val="auto"/>
                  <w:u w:val="none"/>
                  <w:shd w:val="clear" w:color="auto" w:fill="FFFFFF"/>
                </w:rPr>
                <w:t xml:space="preserve"> Донского Калмыцкого конного полка</w:t>
              </w:r>
            </w:hyperlink>
            <w:r w:rsidRPr="00F45421">
              <w:rPr>
                <w:shd w:val="clear" w:color="auto" w:fill="FFFFFF"/>
              </w:rPr>
              <w:t>, писатель </w:t>
            </w:r>
            <w:hyperlink r:id="rId11" w:tooltip="Бузавы" w:history="1">
              <w:r w:rsidRPr="00F45421">
                <w:rPr>
                  <w:rStyle w:val="a5"/>
                  <w:color w:val="auto"/>
                  <w:u w:val="none"/>
                  <w:shd w:val="clear" w:color="auto" w:fill="FFFFFF"/>
                </w:rPr>
                <w:t>калмыцкого</w:t>
              </w:r>
            </w:hyperlink>
            <w:r w:rsidRPr="00F45421">
              <w:rPr>
                <w:shd w:val="clear" w:color="auto" w:fill="FFFFFF"/>
              </w:rPr>
              <w:t> зарубежья, </w:t>
            </w:r>
            <w:hyperlink r:id="rId12" w:tooltip="Публицист" w:history="1">
              <w:r w:rsidRPr="00F45421">
                <w:rPr>
                  <w:rStyle w:val="a5"/>
                  <w:color w:val="auto"/>
                  <w:u w:val="none"/>
                  <w:shd w:val="clear" w:color="auto" w:fill="FFFFFF"/>
                </w:rPr>
                <w:t>публицист</w:t>
              </w:r>
            </w:hyperlink>
            <w:r w:rsidRPr="00F45421">
              <w:rPr>
                <w:shd w:val="clear" w:color="auto" w:fill="FFFFFF"/>
              </w:rPr>
              <w:t>, </w:t>
            </w:r>
            <w:hyperlink r:id="rId13" w:tooltip="Журналист" w:history="1">
              <w:r w:rsidRPr="00F45421">
                <w:rPr>
                  <w:rStyle w:val="a5"/>
                  <w:color w:val="auto"/>
                  <w:u w:val="none"/>
                  <w:shd w:val="clear" w:color="auto" w:fill="FFFFFF"/>
                </w:rPr>
                <w:t>журналист</w:t>
              </w:r>
            </w:hyperlink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27.04-30.04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6158" w:type="dxa"/>
            <w:vAlign w:val="bottom"/>
          </w:tcPr>
          <w:p w:rsidR="00824156" w:rsidRPr="00411DD3" w:rsidRDefault="00824156" w:rsidP="008B0D0C">
            <w:pPr>
              <w:pStyle w:val="a3"/>
              <w:shd w:val="clear" w:color="auto" w:fill="FFFFFF"/>
              <w:spacing w:before="0" w:beforeAutospacing="0" w:after="42" w:afterAutospacing="0"/>
              <w:rPr>
                <w:bCs/>
                <w:color w:val="0A0A0A"/>
              </w:rPr>
            </w:pPr>
            <w:r w:rsidRPr="00411DD3">
              <w:rPr>
                <w:color w:val="222222"/>
                <w:shd w:val="clear" w:color="auto" w:fill="FFFFFF"/>
              </w:rPr>
              <w:t xml:space="preserve"> Историко-бытовая повесть</w:t>
            </w:r>
            <w:r w:rsidRPr="00411DD3">
              <w:rPr>
                <w:bCs/>
                <w:color w:val="0A0A0A"/>
              </w:rPr>
              <w:t xml:space="preserve"> С.Б.Балыков</w:t>
            </w:r>
            <w:r w:rsidRPr="00411DD3">
              <w:rPr>
                <w:color w:val="222222"/>
                <w:shd w:val="clear" w:color="auto" w:fill="FFFFFF"/>
              </w:rPr>
              <w:t xml:space="preserve"> «Девичья честь».</w:t>
            </w:r>
          </w:p>
        </w:tc>
        <w:tc>
          <w:tcPr>
            <w:tcW w:w="1260" w:type="dxa"/>
          </w:tcPr>
          <w:p w:rsidR="00824156" w:rsidRPr="001702DC" w:rsidRDefault="00824156" w:rsidP="008B0D0C">
            <w:pPr>
              <w:spacing w:line="240" w:lineRule="auto"/>
            </w:pPr>
            <w:r w:rsidRPr="00F51D7E">
              <w:rPr>
                <w:rFonts w:ascii="Times New Roman" w:hAnsi="Times New Roman"/>
                <w:sz w:val="20"/>
                <w:szCs w:val="20"/>
              </w:rPr>
              <w:t>05.05-15.05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pStyle w:val="a3"/>
              <w:shd w:val="clear" w:color="auto" w:fill="FFFFFF"/>
              <w:spacing w:before="0" w:beforeAutospacing="0" w:after="42" w:afterAutospacing="0"/>
              <w:rPr>
                <w:bCs/>
                <w:color w:val="0A0A0A"/>
              </w:rPr>
            </w:pPr>
            <w:r>
              <w:rPr>
                <w:bCs/>
                <w:color w:val="0A0A0A"/>
              </w:rPr>
              <w:t>Резервный урок.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18.05-27.05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  <w:tr w:rsidR="00824156" w:rsidRPr="001702DC" w:rsidTr="008B0D0C">
        <w:trPr>
          <w:trHeight w:val="20"/>
        </w:trPr>
        <w:tc>
          <w:tcPr>
            <w:tcW w:w="851" w:type="dxa"/>
          </w:tcPr>
          <w:p w:rsidR="00824156" w:rsidRDefault="00824156" w:rsidP="008B0D0C">
            <w:pPr>
              <w:pStyle w:val="LO-normal"/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35"/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58" w:type="dxa"/>
            <w:vAlign w:val="bottom"/>
          </w:tcPr>
          <w:p w:rsidR="00824156" w:rsidRDefault="00824156" w:rsidP="008B0D0C">
            <w:pPr>
              <w:pStyle w:val="a3"/>
              <w:shd w:val="clear" w:color="auto" w:fill="FFFFFF"/>
              <w:spacing w:before="0" w:beforeAutospacing="0" w:after="42" w:afterAutospacing="0"/>
              <w:rPr>
                <w:bCs/>
                <w:color w:val="0A0A0A"/>
              </w:rPr>
            </w:pPr>
            <w:r>
              <w:rPr>
                <w:bCs/>
                <w:color w:val="0A0A0A"/>
              </w:rPr>
              <w:t>Резервный урок.</w:t>
            </w:r>
          </w:p>
        </w:tc>
        <w:tc>
          <w:tcPr>
            <w:tcW w:w="1260" w:type="dxa"/>
          </w:tcPr>
          <w:p w:rsidR="00824156" w:rsidRPr="00F51D7E" w:rsidRDefault="00824156" w:rsidP="008B0D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1D7E">
              <w:rPr>
                <w:rFonts w:ascii="Times New Roman" w:hAnsi="Times New Roman"/>
                <w:sz w:val="20"/>
                <w:szCs w:val="20"/>
              </w:rPr>
              <w:t>18.05-27.05</w:t>
            </w:r>
          </w:p>
        </w:tc>
        <w:tc>
          <w:tcPr>
            <w:tcW w:w="1302" w:type="dxa"/>
          </w:tcPr>
          <w:p w:rsidR="00824156" w:rsidRPr="001702DC" w:rsidRDefault="00824156" w:rsidP="008B0D0C">
            <w:pPr>
              <w:spacing w:line="240" w:lineRule="auto"/>
            </w:pPr>
          </w:p>
        </w:tc>
      </w:tr>
    </w:tbl>
    <w:p w:rsidR="00824156" w:rsidRPr="00532AC1" w:rsidRDefault="00824156" w:rsidP="00824156">
      <w:pPr>
        <w:shd w:val="clear" w:color="auto" w:fill="FFFFFF"/>
        <w:spacing w:after="0" w:line="271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94BFA" w:rsidRDefault="00B94BFA"/>
    <w:sectPr w:rsidR="00B94BFA" w:rsidSect="00B9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24156"/>
    <w:rsid w:val="002A2D99"/>
    <w:rsid w:val="005A1999"/>
    <w:rsid w:val="00824156"/>
    <w:rsid w:val="00B315B3"/>
    <w:rsid w:val="00B94BFA"/>
    <w:rsid w:val="00EA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56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241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41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24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-normal">
    <w:name w:val="LO-normal"/>
    <w:rsid w:val="00824156"/>
    <w:pPr>
      <w:suppressAutoHyphens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styleId="a4">
    <w:name w:val="Strong"/>
    <w:uiPriority w:val="22"/>
    <w:qFormat/>
    <w:rsid w:val="00824156"/>
    <w:rPr>
      <w:b/>
      <w:bCs/>
    </w:rPr>
  </w:style>
  <w:style w:type="character" w:customStyle="1" w:styleId="c35">
    <w:name w:val="c35"/>
    <w:basedOn w:val="a0"/>
    <w:rsid w:val="00824156"/>
  </w:style>
  <w:style w:type="character" w:styleId="a5">
    <w:name w:val="Hyperlink"/>
    <w:basedOn w:val="a0"/>
    <w:uiPriority w:val="99"/>
    <w:unhideWhenUsed/>
    <w:rsid w:val="0082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0%D0%B0%D0%B6%D0%B4%D0%B0%D0%BD%D1%81%D0%BA%D0%B0%D1%8F_%D0%B2%D0%BE%D0%B9%D0%BD%D0%B0" TargetMode="External"/><Relationship Id="rId13" Type="http://schemas.openxmlformats.org/officeDocument/2006/relationships/hyperlink" Target="https://ru.wikipedia.org/wiki/%D0%96%D1%83%D1%80%D0%BD%D0%B0%D0%BB%D0%B8%D1%81%D1%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0%B0%D0%BB%D0%BC%D1%8B%D0%BA%D0%B8" TargetMode="External"/><Relationship Id="rId12" Type="http://schemas.openxmlformats.org/officeDocument/2006/relationships/hyperlink" Target="https://ru.wikipedia.org/wiki/%D0%9F%D1%83%D0%B1%D0%BB%D0%B8%D1%86%D0%B8%D1%81%D1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0%D0%BB%D0%BC%D1%8B%D0%BA%D0%B8" TargetMode="External"/><Relationship Id="rId11" Type="http://schemas.openxmlformats.org/officeDocument/2006/relationships/hyperlink" Target="https://ru.wikipedia.org/wiki/%D0%91%D1%83%D0%B7%D0%B0%D0%B2%D1%8B" TargetMode="External"/><Relationship Id="rId5" Type="http://schemas.openxmlformats.org/officeDocument/2006/relationships/hyperlink" Target="https://ru.wikipedia.org/wiki/%D0%9A%D0%B0%D0%BB%D0%BC%D1%8B%D0%BA%D0%B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80-%D0%B9_%D0%97%D1%8E%D0%BD%D0%B3%D0%B0%D1%80%D1%81%D0%BA%D0%B8%D0%B9_%D0%94%D0%BE%D0%BD%D1%81%D0%BA%D0%BE%D0%B9_%D0%9A%D0%B0%D0%BB%D0%BC%D1%8B%D1%86%D0%BA%D0%B8%D0%B9_%D0%BA%D0%BE%D0%BD%D0%BD%D1%8B%D0%B9_%D0%BF%D0%BE%D0%BB%D0%BA" TargetMode="External"/><Relationship Id="rId4" Type="http://schemas.openxmlformats.org/officeDocument/2006/relationships/hyperlink" Target="https://ru.wikipedia.org/wiki/%D0%9A%D0%B0%D0%BB%D0%BC%D1%8B%D1%86%D0%BA%D0%B0%D1%8F_%D0%BB%D0%B8%D1%82%D0%B5%D1%80%D0%B0%D1%82%D1%83%D1%80%D0%B0" TargetMode="External"/><Relationship Id="rId9" Type="http://schemas.openxmlformats.org/officeDocument/2006/relationships/hyperlink" Target="https://ru.wikipedia.org/wiki/%D0%A1%D0%BE%D1%82%D0%BD%D0%B8%D0%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2177</Words>
  <Characters>12411</Characters>
  <Application>Microsoft Office Word</Application>
  <DocSecurity>0</DocSecurity>
  <Lines>103</Lines>
  <Paragraphs>29</Paragraphs>
  <ScaleCrop>false</ScaleCrop>
  <Company/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Орулова</dc:creator>
  <cp:keywords/>
  <dc:description/>
  <cp:lastModifiedBy>Орулова</cp:lastModifiedBy>
  <cp:revision>4</cp:revision>
  <dcterms:created xsi:type="dcterms:W3CDTF">2019-09-15T08:39:00Z</dcterms:created>
  <dcterms:modified xsi:type="dcterms:W3CDTF">2019-09-15T08:45:00Z</dcterms:modified>
</cp:coreProperties>
</file>