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7B" w:rsidRPr="00FF53D3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D3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C5547B" w:rsidRPr="00FF53D3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D3">
        <w:rPr>
          <w:rFonts w:ascii="Times New Roman" w:hAnsi="Times New Roman" w:cs="Times New Roman"/>
          <w:b/>
          <w:sz w:val="24"/>
          <w:szCs w:val="24"/>
        </w:rPr>
        <w:t>Казенное общеобразовательное учреждение</w:t>
      </w: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D3">
        <w:rPr>
          <w:rFonts w:ascii="Times New Roman" w:hAnsi="Times New Roman" w:cs="Times New Roman"/>
          <w:b/>
          <w:sz w:val="24"/>
          <w:szCs w:val="24"/>
        </w:rPr>
        <w:t>«Специальная учебно-воспитательная школа №2»</w:t>
      </w: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7B" w:rsidRPr="00FF53D3" w:rsidRDefault="00C5547B" w:rsidP="00C55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3D3">
        <w:rPr>
          <w:rFonts w:ascii="Times New Roman" w:hAnsi="Times New Roman" w:cs="Times New Roman"/>
          <w:b/>
          <w:sz w:val="32"/>
          <w:szCs w:val="32"/>
        </w:rPr>
        <w:t>Социально-педагогический проект</w:t>
      </w:r>
    </w:p>
    <w:p w:rsidR="00C5547B" w:rsidRPr="00FF53D3" w:rsidRDefault="00C5547B" w:rsidP="00C554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47B" w:rsidRDefault="00C5547B" w:rsidP="00C5547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53D3">
        <w:rPr>
          <w:rFonts w:ascii="Times New Roman" w:hAnsi="Times New Roman" w:cs="Times New Roman"/>
          <w:b/>
          <w:sz w:val="52"/>
          <w:szCs w:val="52"/>
        </w:rPr>
        <w:t>«Территория добра»</w:t>
      </w:r>
    </w:p>
    <w:p w:rsidR="00C5547B" w:rsidRDefault="00C5547B" w:rsidP="00B41797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47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94200" cy="3729990"/>
            <wp:effectExtent l="19050" t="0" r="6350" b="0"/>
            <wp:docPr id="8" name="Рисунок 8" descr="C:\Users\RBT\Desktop\об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BT\Desktop\обр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063" cy="374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C5547B" w:rsidRPr="0007761F" w:rsidTr="007B5317">
        <w:tc>
          <w:tcPr>
            <w:tcW w:w="6345" w:type="dxa"/>
          </w:tcPr>
          <w:p w:rsidR="00C5547B" w:rsidRPr="0007761F" w:rsidRDefault="00C5547B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5547B" w:rsidRDefault="00C5547B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7B" w:rsidRDefault="00C5547B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7B" w:rsidRDefault="00C5547B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7B" w:rsidRDefault="00C5547B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7B" w:rsidRDefault="00C5547B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6D" w:rsidRDefault="00DB2E6D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5547B" w:rsidRPr="0007761F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547B" w:rsidRDefault="00DB2E6D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Заскалькина Ю.Н.</w:t>
            </w:r>
          </w:p>
          <w:p w:rsidR="00C5547B" w:rsidRPr="0007761F" w:rsidRDefault="00C5547B" w:rsidP="007B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47B" w:rsidRPr="0007761F" w:rsidRDefault="00C5547B" w:rsidP="00C55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47B" w:rsidRDefault="00C5547B" w:rsidP="00B41797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47B" w:rsidRDefault="00C5547B" w:rsidP="00B41797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E6D" w:rsidRDefault="00DB2E6D" w:rsidP="00B41797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E6D" w:rsidRDefault="00DB2E6D" w:rsidP="00B41797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E6D" w:rsidRDefault="00DB2E6D" w:rsidP="00B41797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4A" w:rsidRDefault="00110B4A" w:rsidP="00B41797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tbl>
      <w:tblPr>
        <w:tblW w:w="5362" w:type="pct"/>
        <w:tblInd w:w="-552" w:type="dxa"/>
        <w:shd w:val="clear" w:color="auto" w:fill="FAFAFA"/>
        <w:tblLayout w:type="fixed"/>
        <w:tblLook w:val="04A0"/>
      </w:tblPr>
      <w:tblGrid>
        <w:gridCol w:w="851"/>
        <w:gridCol w:w="2126"/>
        <w:gridCol w:w="7087"/>
      </w:tblGrid>
      <w:tr w:rsidR="00110B4A" w:rsidTr="00110B4A"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110B4A" w:rsidTr="00110B4A"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добра»</w:t>
            </w:r>
          </w:p>
        </w:tc>
      </w:tr>
      <w:tr w:rsidR="00110B4A" w:rsidTr="00110B4A"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воспитатель Мутунова И.Г.;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воспитатель: Заскалькина Ю.Н.;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воспитатель: Смирнова Ю.А.;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воспитатель: Кусаинова М.;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воспитатель: Герейханова О.Л.;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воспитатель: Суханова Г.Г.</w:t>
            </w:r>
          </w:p>
        </w:tc>
      </w:tr>
      <w:tr w:rsidR="00110B4A" w:rsidTr="00110B4A"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Заскалькина Ю.Н.</w:t>
            </w:r>
          </w:p>
        </w:tc>
      </w:tr>
      <w:tr w:rsidR="00110B4A" w:rsidTr="00110B4A"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(тип) проекта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</w:tr>
      <w:tr w:rsidR="00110B4A" w:rsidTr="00110B4A">
        <w:trPr>
          <w:trHeight w:val="491"/>
        </w:trPr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работы над проектом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учебный год</w:t>
            </w:r>
          </w:p>
        </w:tc>
      </w:tr>
      <w:tr w:rsidR="00110B4A" w:rsidTr="00110B4A"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Pr="004D508A" w:rsidRDefault="00110B4A" w:rsidP="00505601">
            <w:pPr>
              <w:pStyle w:val="a4"/>
              <w:shd w:val="clear" w:color="auto" w:fill="FFFFFF"/>
              <w:spacing w:before="0" w:beforeAutospacing="0" w:after="157" w:afterAutospacing="0"/>
              <w:rPr>
                <w:color w:val="000000"/>
              </w:rPr>
            </w:pPr>
            <w:r>
              <w:rPr>
                <w:color w:val="000000"/>
              </w:rPr>
              <w:t>воспитание духовно- нравственной личности с активной жизненной позицией, способной к совершенству и гармоничному взаимодействию с другими людьми</w:t>
            </w:r>
          </w:p>
        </w:tc>
      </w:tr>
      <w:tr w:rsidR="00110B4A" w:rsidTr="00110B4A">
        <w:trPr>
          <w:trHeight w:val="970"/>
        </w:trPr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Pr="004D508A" w:rsidRDefault="00110B4A" w:rsidP="00505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4D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развивать социальные компетенции</w:t>
            </w:r>
            <w:r w:rsidRPr="004D508A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профилактике правонарушений;</w:t>
            </w:r>
          </w:p>
          <w:p w:rsidR="00110B4A" w:rsidRPr="004D508A" w:rsidRDefault="00110B4A" w:rsidP="00505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дополнительные возможности</w:t>
            </w:r>
            <w:r w:rsidRPr="004D508A">
              <w:rPr>
                <w:rFonts w:ascii="Times New Roman" w:hAnsi="Times New Roman" w:cs="Times New Roman"/>
                <w:sz w:val="24"/>
                <w:szCs w:val="24"/>
              </w:rPr>
              <w:t xml:space="preserve"> для проявления творческих способностей подростков;</w:t>
            </w:r>
          </w:p>
          <w:p w:rsidR="00110B4A" w:rsidRPr="004D508A" w:rsidRDefault="00110B4A" w:rsidP="00505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вовлекать</w:t>
            </w:r>
            <w:r w:rsidRPr="004D508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организацию и проведение общественно полезных дел;</w:t>
            </w:r>
          </w:p>
          <w:p w:rsidR="00110B4A" w:rsidRPr="004D508A" w:rsidRDefault="00110B4A" w:rsidP="00505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установить партнерское сотрудничество</w:t>
            </w:r>
            <w:r w:rsidRPr="004D508A">
              <w:rPr>
                <w:rFonts w:ascii="Times New Roman" w:hAnsi="Times New Roman" w:cs="Times New Roman"/>
                <w:sz w:val="24"/>
                <w:szCs w:val="24"/>
              </w:rPr>
              <w:t xml:space="preserve"> с социумом в сфере продвижения и развития подросткового добровольчества</w:t>
            </w:r>
          </w:p>
        </w:tc>
      </w:tr>
      <w:tr w:rsidR="00110B4A" w:rsidTr="00110B4A">
        <w:trPr>
          <w:trHeight w:val="446"/>
        </w:trPr>
        <w:tc>
          <w:tcPr>
            <w:tcW w:w="423" w:type="pct"/>
            <w:tcBorders>
              <w:top w:val="single" w:sz="6" w:space="0" w:color="464646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4A" w:rsidRPr="009D0797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этап: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творческой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(определили тему, цели и задачи проекта)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сбор информации,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сценариев мероприятий;</w:t>
            </w:r>
          </w:p>
          <w:p w:rsidR="00110B4A" w:rsidRPr="009D0797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7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Практический этап:</w:t>
            </w:r>
          </w:p>
          <w:p w:rsidR="00110B4A" w:rsidRPr="000323B4" w:rsidRDefault="00110B4A" w:rsidP="0050560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3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события по теме проекта;</w:t>
            </w:r>
          </w:p>
          <w:p w:rsidR="00110B4A" w:rsidRPr="0083398C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833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акциях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0B4A" w:rsidRPr="009D0797" w:rsidRDefault="00110B4A" w:rsidP="00505601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8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социальной защиты;</w:t>
            </w:r>
          </w:p>
          <w:p w:rsidR="00110B4A" w:rsidRPr="009D0797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Обобщающий этап: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презентации проекта;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наглядно полученные результаты по проекту на 2 этаже учебного корпуса школы;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отчетная документация о проделанной работе.</w:t>
            </w:r>
          </w:p>
        </w:tc>
      </w:tr>
      <w:tr w:rsidR="00110B4A" w:rsidTr="00110B4A">
        <w:trPr>
          <w:trHeight w:val="970"/>
        </w:trPr>
        <w:tc>
          <w:tcPr>
            <w:tcW w:w="423" w:type="pct"/>
            <w:tcBorders>
              <w:top w:val="nil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проекта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«Карту: Территория добра» на 2 этаже учебного корпуса школы;</w:t>
            </w:r>
          </w:p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материалы о реализации проекта в периодическом печатном издании «Образовательный Альманах»</w:t>
            </w:r>
          </w:p>
        </w:tc>
      </w:tr>
      <w:tr w:rsidR="00110B4A" w:rsidTr="00110B4A">
        <w:trPr>
          <w:trHeight w:val="820"/>
        </w:trPr>
        <w:tc>
          <w:tcPr>
            <w:tcW w:w="423" w:type="pct"/>
            <w:tcBorders>
              <w:top w:val="nil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52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4A" w:rsidRDefault="00110B4A" w:rsidP="0050560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</w:tbl>
    <w:p w:rsidR="00110B4A" w:rsidRPr="00B41797" w:rsidRDefault="00B41797" w:rsidP="00B4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97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110B4A" w:rsidRPr="0059644D" w:rsidRDefault="00110B4A" w:rsidP="00110B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310" w:type="pct"/>
        <w:tblInd w:w="-552" w:type="dxa"/>
        <w:shd w:val="clear" w:color="auto" w:fill="FAFAFA"/>
        <w:tblLayout w:type="fixed"/>
        <w:tblLook w:val="04A0"/>
      </w:tblPr>
      <w:tblGrid>
        <w:gridCol w:w="851"/>
        <w:gridCol w:w="2410"/>
        <w:gridCol w:w="2410"/>
        <w:gridCol w:w="2130"/>
        <w:gridCol w:w="2265"/>
      </w:tblGrid>
      <w:tr w:rsidR="00B41797" w:rsidRPr="005A00C9" w:rsidTr="00B41797">
        <w:trPr>
          <w:trHeight w:val="58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97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54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797" w:rsidRPr="005A00C9" w:rsidRDefault="00B41797" w:rsidP="00503BE6">
            <w:pPr>
              <w:shd w:val="clear" w:color="auto" w:fill="FFFFFF" w:themeFill="background1"/>
              <w:spacing w:before="24" w:after="24" w:line="196" w:lineRule="atLeast"/>
              <w:ind w:left="2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2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shd w:val="clear" w:color="auto" w:fill="FFFFFF" w:themeFill="background1"/>
              <w:spacing w:before="24" w:after="24" w:line="196" w:lineRule="atLeast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797" w:rsidRPr="005A00C9" w:rsidTr="00B41797">
        <w:trPr>
          <w:trHeight w:val="5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B41797">
            <w:pPr>
              <w:shd w:val="clear" w:color="auto" w:fill="FFFFFF" w:themeFill="background1"/>
              <w:spacing w:before="24" w:after="24" w:line="196" w:lineRule="atLeast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B41797" w:rsidRPr="005A00C9" w:rsidTr="00B41797">
        <w:trPr>
          <w:trHeight w:val="58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1-15 сентября</w:t>
            </w:r>
          </w:p>
        </w:tc>
        <w:tc>
          <w:tcPr>
            <w:tcW w:w="1197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творческой группы</w:t>
            </w:r>
          </w:p>
        </w:tc>
        <w:tc>
          <w:tcPr>
            <w:tcW w:w="2254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797" w:rsidRPr="005A00C9" w:rsidRDefault="00B41797" w:rsidP="00503BE6">
            <w:pPr>
              <w:shd w:val="clear" w:color="auto" w:fill="FFFFFF" w:themeFill="background1"/>
              <w:spacing w:before="24" w:after="24" w:line="196" w:lineRule="atLeast"/>
              <w:ind w:left="24" w:righ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Анализирование идеи, постановка цели и задач,  планирование деятельности участников проекта.</w:t>
            </w:r>
          </w:p>
        </w:tc>
        <w:tc>
          <w:tcPr>
            <w:tcW w:w="112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shd w:val="clear" w:color="auto" w:fill="FFFFFF" w:themeFill="background1"/>
              <w:spacing w:before="24" w:after="24" w:line="196" w:lineRule="atLeast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участники проекта</w:t>
            </w:r>
          </w:p>
        </w:tc>
      </w:tr>
      <w:tr w:rsidR="00B41797" w:rsidRPr="005A00C9" w:rsidTr="00B41797">
        <w:trPr>
          <w:cantSplit/>
          <w:trHeight w:val="572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7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мероприятий, сбор информации</w:t>
            </w:r>
          </w:p>
        </w:tc>
        <w:tc>
          <w:tcPr>
            <w:tcW w:w="2254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1797" w:rsidRPr="005A00C9" w:rsidRDefault="00B41797" w:rsidP="00503B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по составлению сценариев мероприятий: этапы, форма, идеи, сюжет</w:t>
            </w:r>
          </w:p>
        </w:tc>
        <w:tc>
          <w:tcPr>
            <w:tcW w:w="1126" w:type="pct"/>
            <w:tcBorders>
              <w:top w:val="single" w:sz="6" w:space="0" w:color="464646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участники проекта</w:t>
            </w:r>
          </w:p>
        </w:tc>
      </w:tr>
      <w:tr w:rsidR="00B41797" w:rsidRPr="005A00C9" w:rsidTr="00B41797">
        <w:trPr>
          <w:cantSplit/>
          <w:trHeight w:val="66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97" w:type="pct"/>
            <w:tcBorders>
              <w:top w:val="single" w:sz="6" w:space="0" w:color="464646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организаций социальной защиты для реализации проекта</w:t>
            </w:r>
          </w:p>
        </w:tc>
        <w:tc>
          <w:tcPr>
            <w:tcW w:w="2254" w:type="pct"/>
            <w:gridSpan w:val="2"/>
            <w:tcBorders>
              <w:top w:val="single" w:sz="6" w:space="0" w:color="464646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установить партнерское сотрудничество с организациями социальной защиты, разработать план совместной деятельности</w:t>
            </w:r>
          </w:p>
        </w:tc>
        <w:tc>
          <w:tcPr>
            <w:tcW w:w="1126" w:type="pct"/>
            <w:tcBorders>
              <w:top w:val="single" w:sz="6" w:space="0" w:color="464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участники проекта</w:t>
            </w:r>
          </w:p>
        </w:tc>
      </w:tr>
      <w:tr w:rsidR="00B41797" w:rsidRPr="005A00C9" w:rsidTr="00B41797">
        <w:trPr>
          <w:trHeight w:val="55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797" w:rsidRPr="005A00C9" w:rsidTr="00B41797">
        <w:trPr>
          <w:trHeight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Практический этап</w:t>
            </w:r>
          </w:p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797" w:rsidRPr="005A00C9" w:rsidTr="00B41797">
        <w:trPr>
          <w:cantSplit/>
          <w:trHeight w:val="113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41797" w:rsidRPr="005A00C9" w:rsidRDefault="00B41797" w:rsidP="00503BE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 (по согласованию)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подарков: игр на развитие мелкой моторики </w:t>
            </w: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воспитанников организаций социальной помощи</w:t>
            </w: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в воспитанниках готовность прийти на помощь  ближнему; развивать их социальную и гражданскую активность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воспитанников организаций социальной помощи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Заскалькина Ю.Н., </w:t>
            </w: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Г.Г., Кусаинова М.</w:t>
            </w:r>
          </w:p>
        </w:tc>
      </w:tr>
      <w:tr w:rsidR="00B41797" w:rsidRPr="005A00C9" w:rsidTr="00B41797">
        <w:trPr>
          <w:trHeight w:val="495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книги сказок «О доброте…»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способствовать развитию нравственных качеств воспитанников и усвоению понятий: «доброта», «чуткость»,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«милосердие», «</w:t>
            </w:r>
            <w:r w:rsidRPr="005A0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гуманность»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сказки о доброте.</w:t>
            </w: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иллюстраций к </w:t>
            </w:r>
            <w:r w:rsidRPr="005A0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сказкам (в подарок  организации социальной помощи)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Заскалькина Ю.Н.,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Ю.А.,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Герейханова О.Л.</w:t>
            </w:r>
          </w:p>
        </w:tc>
      </w:tr>
      <w:tr w:rsidR="00B41797" w:rsidRPr="005A00C9" w:rsidTr="00B41797">
        <w:trPr>
          <w:trHeight w:val="1186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«Возьмемся за руки друзья!» </w:t>
            </w:r>
          </w:p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организациях социальной помощи)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в воспитанниках таких качеств, как сострадание, сопереживание, толерантность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подборка материала, разработка сценария, проведение игровой программы в организациях социальной помощи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Заскалькина Ю.Н.,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Ю.А.,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Герейханова О.Л.</w:t>
            </w:r>
          </w:p>
        </w:tc>
      </w:tr>
      <w:tr w:rsidR="00B41797" w:rsidRPr="005A00C9" w:rsidTr="00B41797">
        <w:trPr>
          <w:trHeight w:val="73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3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выставка: «Прекрасно там, где пребывает милосердие».</w:t>
            </w: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в подростках человечность, милосердие, умение прийти на помощь нуждающимся в ней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книжной выставки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Заскалькина Ю.Н., Герейханова О.Л.</w:t>
            </w:r>
          </w:p>
        </w:tc>
      </w:tr>
      <w:tr w:rsidR="00B41797" w:rsidRPr="005A00C9" w:rsidTr="00B41797">
        <w:trPr>
          <w:trHeight w:val="77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0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голубятни «Голубиное царство».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в подростках доброту, милосердие, умение прийти на помощь братьям нашим меньшим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Кусаинова М.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Заскалькина Ю.Н.,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Ю.А.,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Герейханова О.Л.</w:t>
            </w:r>
          </w:p>
        </w:tc>
      </w:tr>
      <w:tr w:rsidR="00B41797" w:rsidRPr="005A00C9" w:rsidTr="00B41797">
        <w:trPr>
          <w:trHeight w:val="57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«Красота человека в его поступках»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умение оценивать человека по его душевным качествам, а не по внешнему виду;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стремление к благородным поступкам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конкурса, определение критериев оценки конкурсных работ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Мутунова И.Г.,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Г.Г., Кусаинова М., Смирнова Ю.А.</w:t>
            </w:r>
          </w:p>
        </w:tc>
      </w:tr>
      <w:tr w:rsidR="00B41797" w:rsidRPr="005A00C9" w:rsidTr="00B41797">
        <w:trPr>
          <w:trHeight w:val="570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класс: «Мастерская Деда Мороза» </w:t>
            </w: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воспитанников организаций социальной помощи</w:t>
            </w: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развивать социальную и гражданскую активность воспитанников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воспитанников к проведению мастер-класса в организациях социальной помощи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Ю.А., Кусаинова М.,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Заскалькина Ю.Н.</w:t>
            </w:r>
          </w:p>
        </w:tc>
      </w:tr>
      <w:tr w:rsidR="00B41797" w:rsidRPr="005A00C9" w:rsidTr="00B41797">
        <w:trPr>
          <w:trHeight w:val="57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b/>
                <w:sz w:val="24"/>
                <w:szCs w:val="24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программа: «Зимняя сказка»</w:t>
            </w:r>
          </w:p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b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воспитанников организаций социальной помощи</w:t>
            </w: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в воспитанниках готовность прийти на помощь  ближнему; развивать их социальную и гражданскую активность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сценария, проведение игровой программы в организациях социальной помощи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Заскалькина Ю.Н., Герейханова О.Л.</w:t>
            </w:r>
          </w:p>
        </w:tc>
      </w:tr>
      <w:tr w:rsidR="00B41797" w:rsidRPr="005A00C9" w:rsidTr="00B41797">
        <w:trPr>
          <w:trHeight w:val="45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солдату!» «Доброе слово ничего не стоит, но много значит!»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умение оказывать поддержку окружающим людям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писем и открыток, отправление почты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 М.,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Заскалькина ЮН.</w:t>
            </w:r>
          </w:p>
        </w:tc>
      </w:tr>
      <w:tr w:rsidR="00B41797" w:rsidRPr="005A00C9" w:rsidTr="00B41797">
        <w:trPr>
          <w:trHeight w:val="58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 xml:space="preserve"> Коллаж «Что такое духовное богатство человека?» </w:t>
            </w:r>
            <w:r w:rsidRPr="005A00C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углубить представление о духовном богатстве человека;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раскрыть значимость для человека стремления к постоянному духовному самосовершенствованию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коллажа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Заскалькина Ю.Н., Герейханова О.Л.</w:t>
            </w:r>
          </w:p>
        </w:tc>
      </w:tr>
      <w:tr w:rsidR="00B41797" w:rsidRPr="005A00C9" w:rsidTr="00B41797">
        <w:trPr>
          <w:trHeight w:val="8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Акция «Добрая почта» «Письмо моему незнакомому другу»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способствовать пониманию того, как с помощью открытки и доброго слова можно поддержать тех, кто оказался в непростой жизненной ситуации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писем и открыток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Ю.А., Суханова Г.Г.</w:t>
            </w:r>
          </w:p>
        </w:tc>
      </w:tr>
      <w:tr w:rsidR="00B41797" w:rsidRPr="005A00C9" w:rsidTr="00B41797">
        <w:trPr>
          <w:trHeight w:val="840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b/>
                <w:sz w:val="24"/>
                <w:szCs w:val="24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программа: «</w:t>
            </w: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День смеха»</w:t>
            </w:r>
          </w:p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организациях социальной помощи)</w:t>
            </w:r>
          </w:p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в воспитанниках таких качеств, как сострадание, сопереживание, толерантность, готовность прийти на помощь  ближнему; развивать их социальную и гражданскую активность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сценария, проведение игровой программы в организациях социальной помощи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Ю.А., Кусаинова М., Заскалькина Ю.Н., Герейханова О.Л. </w:t>
            </w:r>
          </w:p>
        </w:tc>
      </w:tr>
      <w:tr w:rsidR="00B41797" w:rsidRPr="005A00C9" w:rsidTr="00B41797">
        <w:trPr>
          <w:trHeight w:val="8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Акция Добрая почта «Письмо ветерану»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способствовать воспитанию в детях таких качеств как желание оказать помощь и поддержку пожилым людям, благодарность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писем и открыток для ветеранов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Герейханова О.Л., Суханова Г.Г.</w:t>
            </w:r>
          </w:p>
        </w:tc>
      </w:tr>
      <w:tr w:rsidR="00B41797" w:rsidRPr="005A00C9" w:rsidTr="00B41797">
        <w:trPr>
          <w:trHeight w:val="967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Акция  «Георгиевская ленточка»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у воспитанников стремление сохранить память и гордость за победу наших предков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украшение Георгиевских лент в подарок детям из организаций социальной помощи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Заскалькина Ю.Н.</w:t>
            </w:r>
          </w:p>
        </w:tc>
      </w:tr>
      <w:tr w:rsidR="00B41797" w:rsidRPr="005A00C9" w:rsidTr="00B41797">
        <w:trPr>
          <w:trHeight w:val="840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 (по согласованию)</w:t>
            </w:r>
          </w:p>
        </w:tc>
        <w:tc>
          <w:tcPr>
            <w:tcW w:w="1197" w:type="pct"/>
            <w:tcBorders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Духовные часы Настоятеля храма в честь святого Благоверного князя Александра Невского Г. Перфилова с воспитанниками</w:t>
            </w:r>
          </w:p>
        </w:tc>
        <w:tc>
          <w:tcPr>
            <w:tcW w:w="1197" w:type="pct"/>
            <w:tcBorders>
              <w:left w:val="single" w:sz="6" w:space="0" w:color="464646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в детях милосердие, сострадание, желание помогать нуждающимся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встречи воспитанников с Настоятелем храма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Мутунова И.Г., все участники проекта</w:t>
            </w:r>
          </w:p>
        </w:tc>
      </w:tr>
      <w:tr w:rsidR="00B41797" w:rsidRPr="005A00C9" w:rsidTr="00B41797">
        <w:trPr>
          <w:trHeight w:val="1158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 (по согласованию)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по духовно- нравственному воспитанию, проводимых Приходом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творческие способности воспитанников;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духовно- нравственные чувства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6" w:space="0" w:color="464646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Мутунова И.Г., все участники проекта</w:t>
            </w:r>
          </w:p>
        </w:tc>
      </w:tr>
      <w:tr w:rsidR="00B41797" w:rsidRPr="005A00C9" w:rsidTr="00B41797">
        <w:trPr>
          <w:trHeight w:val="117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 (по согласованию)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мероприятия, проводимых Приходом</w:t>
            </w:r>
          </w:p>
          <w:p w:rsidR="00B41797" w:rsidRPr="005A00C9" w:rsidRDefault="00B41797" w:rsidP="0050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- Рождество Христово;</w:t>
            </w:r>
          </w:p>
          <w:p w:rsidR="00B41797" w:rsidRPr="005A00C9" w:rsidRDefault="00B41797" w:rsidP="0050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- Пасха и др.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464646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творческие способности воспитанников;</w:t>
            </w:r>
          </w:p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раскрыть значение в жизни человека: добра, любви, человечности, единения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к праздничным мероприятиям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Мутунова И.Г., все участники проекта</w:t>
            </w:r>
          </w:p>
        </w:tc>
      </w:tr>
      <w:tr w:rsidR="00B41797" w:rsidRPr="005A00C9" w:rsidTr="00B41797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B417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 этап</w:t>
            </w:r>
          </w:p>
        </w:tc>
      </w:tr>
      <w:tr w:rsidR="00B41797" w:rsidRPr="005A00C9" w:rsidTr="00B41797">
        <w:trPr>
          <w:trHeight w:val="374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54" w:type="pct"/>
            <w:gridSpan w:val="2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B4179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1797" w:rsidRPr="005A00C9" w:rsidTr="00B41797">
        <w:trPr>
          <w:cantSplit/>
          <w:trHeight w:val="1388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B41797" w:rsidRPr="005A00C9" w:rsidRDefault="00B41797" w:rsidP="00503BE6">
            <w:pPr>
              <w:shd w:val="clear" w:color="auto" w:fill="FFFFFF" w:themeFill="background1"/>
              <w:spacing w:before="4" w:after="4" w:line="196" w:lineRule="atLeast"/>
              <w:ind w:left="4" w:right="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197" w:type="pct"/>
            <w:tcBorders>
              <w:top w:val="single" w:sz="6" w:space="0" w:color="464646"/>
              <w:left w:val="single" w:sz="4" w:space="0" w:color="auto"/>
              <w:bottom w:val="single" w:sz="4" w:space="0" w:color="auto"/>
              <w:right w:val="single" w:sz="6" w:space="0" w:color="464646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Презентативный отчет о реализации проекта.</w:t>
            </w:r>
          </w:p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97" w:rsidRPr="005A00C9" w:rsidRDefault="00B41797" w:rsidP="00503BE6">
            <w:pPr>
              <w:shd w:val="clear" w:color="auto" w:fill="FFFFFF" w:themeFill="background1"/>
              <w:spacing w:before="6" w:after="6" w:line="196" w:lineRule="atLeast"/>
              <w:ind w:left="6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C9">
              <w:rPr>
                <w:rFonts w:ascii="Times New Roman" w:hAnsi="Times New Roman" w:cs="Times New Roman"/>
                <w:sz w:val="24"/>
                <w:szCs w:val="24"/>
              </w:rPr>
              <w:t>Оформить «карту «Территория добра!» на 2 этаже учебного корпуса школы</w:t>
            </w:r>
          </w:p>
        </w:tc>
        <w:tc>
          <w:tcPr>
            <w:tcW w:w="2254" w:type="pct"/>
            <w:gridSpan w:val="2"/>
            <w:tcBorders>
              <w:top w:val="single" w:sz="6" w:space="0" w:color="464646"/>
              <w:left w:val="single" w:sz="6" w:space="0" w:color="46464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797" w:rsidRPr="005A00C9" w:rsidRDefault="00B41797" w:rsidP="00503BE6">
            <w:pPr>
              <w:pStyle w:val="a4"/>
              <w:shd w:val="clear" w:color="auto" w:fill="FFFFFF"/>
              <w:spacing w:before="48" w:beforeAutospacing="0" w:after="48" w:afterAutospacing="0"/>
              <w:jc w:val="both"/>
              <w:textAlignment w:val="baseline"/>
            </w:pPr>
            <w:r w:rsidRPr="005A00C9">
              <w:t>показать результат, качество реализации проекта, оценить эффективность</w:t>
            </w:r>
          </w:p>
        </w:tc>
        <w:tc>
          <w:tcPr>
            <w:tcW w:w="1126" w:type="pct"/>
            <w:tcBorders>
              <w:top w:val="single" w:sz="6" w:space="0" w:color="464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797" w:rsidRPr="005A00C9" w:rsidRDefault="00B41797" w:rsidP="00503BE6">
            <w:pPr>
              <w:pStyle w:val="a4"/>
              <w:shd w:val="clear" w:color="auto" w:fill="FFFFFF"/>
              <w:spacing w:before="48" w:beforeAutospacing="0" w:after="48" w:afterAutospacing="0"/>
              <w:jc w:val="both"/>
              <w:textAlignment w:val="baseline"/>
            </w:pPr>
            <w:r w:rsidRPr="005A00C9">
              <w:t>Все участники проекта</w:t>
            </w:r>
          </w:p>
        </w:tc>
      </w:tr>
    </w:tbl>
    <w:p w:rsidR="00110B4A" w:rsidRPr="0059644D" w:rsidRDefault="00110B4A" w:rsidP="00110B4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0B4A" w:rsidRPr="0059644D" w:rsidRDefault="00110B4A" w:rsidP="00110B4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0B4A" w:rsidRDefault="00110B4A" w:rsidP="00BB0CAC">
      <w:pPr>
        <w:rPr>
          <w:sz w:val="24"/>
          <w:szCs w:val="24"/>
        </w:rPr>
      </w:pPr>
    </w:p>
    <w:p w:rsidR="00110B4A" w:rsidRPr="005A00C9" w:rsidRDefault="00110B4A" w:rsidP="00BB0CAC">
      <w:pPr>
        <w:rPr>
          <w:sz w:val="24"/>
          <w:szCs w:val="24"/>
        </w:rPr>
      </w:pPr>
    </w:p>
    <w:sectPr w:rsidR="00110B4A" w:rsidRPr="005A00C9" w:rsidSect="00B4179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28" w:rsidRDefault="00DD5228" w:rsidP="00110B4A">
      <w:pPr>
        <w:pStyle w:val="a3"/>
      </w:pPr>
      <w:r>
        <w:separator/>
      </w:r>
    </w:p>
  </w:endnote>
  <w:endnote w:type="continuationSeparator" w:id="1">
    <w:p w:rsidR="00DD5228" w:rsidRDefault="00DD5228" w:rsidP="00110B4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28" w:rsidRDefault="00DD5228" w:rsidP="00110B4A">
      <w:pPr>
        <w:pStyle w:val="a3"/>
      </w:pPr>
      <w:r>
        <w:separator/>
      </w:r>
    </w:p>
  </w:footnote>
  <w:footnote w:type="continuationSeparator" w:id="1">
    <w:p w:rsidR="00DD5228" w:rsidRDefault="00DD5228" w:rsidP="00110B4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BC0"/>
    <w:multiLevelType w:val="multilevel"/>
    <w:tmpl w:val="0B28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ED4"/>
    <w:rsid w:val="0000181E"/>
    <w:rsid w:val="000323B4"/>
    <w:rsid w:val="0005745A"/>
    <w:rsid w:val="00066402"/>
    <w:rsid w:val="000A309F"/>
    <w:rsid w:val="000F53E9"/>
    <w:rsid w:val="00105968"/>
    <w:rsid w:val="00107D5D"/>
    <w:rsid w:val="00110B4A"/>
    <w:rsid w:val="00132A29"/>
    <w:rsid w:val="00157E3D"/>
    <w:rsid w:val="001859A9"/>
    <w:rsid w:val="001A7245"/>
    <w:rsid w:val="001D69A0"/>
    <w:rsid w:val="00232BEF"/>
    <w:rsid w:val="00251722"/>
    <w:rsid w:val="002519BF"/>
    <w:rsid w:val="00256831"/>
    <w:rsid w:val="0027443F"/>
    <w:rsid w:val="00280B3D"/>
    <w:rsid w:val="002B2E13"/>
    <w:rsid w:val="002D26E0"/>
    <w:rsid w:val="00322C06"/>
    <w:rsid w:val="00356D50"/>
    <w:rsid w:val="003803FD"/>
    <w:rsid w:val="00386744"/>
    <w:rsid w:val="003E436C"/>
    <w:rsid w:val="004618C6"/>
    <w:rsid w:val="004779E1"/>
    <w:rsid w:val="004A2CB3"/>
    <w:rsid w:val="004C2525"/>
    <w:rsid w:val="004C768D"/>
    <w:rsid w:val="004D508A"/>
    <w:rsid w:val="00553602"/>
    <w:rsid w:val="005671E9"/>
    <w:rsid w:val="005675E0"/>
    <w:rsid w:val="005A00C9"/>
    <w:rsid w:val="005B099E"/>
    <w:rsid w:val="005E1298"/>
    <w:rsid w:val="005F74E8"/>
    <w:rsid w:val="00625A18"/>
    <w:rsid w:val="006B0056"/>
    <w:rsid w:val="006C6057"/>
    <w:rsid w:val="006E109A"/>
    <w:rsid w:val="006F05D7"/>
    <w:rsid w:val="006F2E27"/>
    <w:rsid w:val="0071640C"/>
    <w:rsid w:val="00770B4F"/>
    <w:rsid w:val="007E3C89"/>
    <w:rsid w:val="007F5149"/>
    <w:rsid w:val="00811A13"/>
    <w:rsid w:val="008336CF"/>
    <w:rsid w:val="0083398C"/>
    <w:rsid w:val="008742AC"/>
    <w:rsid w:val="008770EC"/>
    <w:rsid w:val="008C284E"/>
    <w:rsid w:val="008C7D32"/>
    <w:rsid w:val="008F1044"/>
    <w:rsid w:val="00924269"/>
    <w:rsid w:val="00930B9A"/>
    <w:rsid w:val="0098302E"/>
    <w:rsid w:val="00986BC9"/>
    <w:rsid w:val="009B2307"/>
    <w:rsid w:val="009B2F47"/>
    <w:rsid w:val="009B3ED4"/>
    <w:rsid w:val="009D0797"/>
    <w:rsid w:val="00A00F8B"/>
    <w:rsid w:val="00A07397"/>
    <w:rsid w:val="00A204E1"/>
    <w:rsid w:val="00AA2D48"/>
    <w:rsid w:val="00AA71AF"/>
    <w:rsid w:val="00AD5CAE"/>
    <w:rsid w:val="00AF16D9"/>
    <w:rsid w:val="00AF22F1"/>
    <w:rsid w:val="00AF2309"/>
    <w:rsid w:val="00B23CBC"/>
    <w:rsid w:val="00B41797"/>
    <w:rsid w:val="00B4709C"/>
    <w:rsid w:val="00B56777"/>
    <w:rsid w:val="00B67CA5"/>
    <w:rsid w:val="00BB0CAC"/>
    <w:rsid w:val="00BC2909"/>
    <w:rsid w:val="00BD747E"/>
    <w:rsid w:val="00C26A94"/>
    <w:rsid w:val="00C458E5"/>
    <w:rsid w:val="00C5547B"/>
    <w:rsid w:val="00C76E51"/>
    <w:rsid w:val="00CD036A"/>
    <w:rsid w:val="00D23D2D"/>
    <w:rsid w:val="00D27F4B"/>
    <w:rsid w:val="00D43027"/>
    <w:rsid w:val="00D75A3D"/>
    <w:rsid w:val="00DB2E6D"/>
    <w:rsid w:val="00DD5228"/>
    <w:rsid w:val="00DD63FF"/>
    <w:rsid w:val="00E03F85"/>
    <w:rsid w:val="00E17002"/>
    <w:rsid w:val="00E933E6"/>
    <w:rsid w:val="00EA0E82"/>
    <w:rsid w:val="00EA68C9"/>
    <w:rsid w:val="00EC723A"/>
    <w:rsid w:val="00ED69D0"/>
    <w:rsid w:val="00EE7252"/>
    <w:rsid w:val="00EF0EC5"/>
    <w:rsid w:val="00F01C48"/>
    <w:rsid w:val="00F15275"/>
    <w:rsid w:val="00F20050"/>
    <w:rsid w:val="00F36EA0"/>
    <w:rsid w:val="00F84E03"/>
    <w:rsid w:val="00F867FC"/>
    <w:rsid w:val="00F976A3"/>
    <w:rsid w:val="00FD3112"/>
    <w:rsid w:val="00FE3468"/>
    <w:rsid w:val="00FE35F1"/>
    <w:rsid w:val="00FE4BAD"/>
    <w:rsid w:val="00FE7429"/>
    <w:rsid w:val="00F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D4"/>
    <w:pPr>
      <w:spacing w:after="0" w:line="240" w:lineRule="auto"/>
    </w:pPr>
  </w:style>
  <w:style w:type="character" w:customStyle="1" w:styleId="c0">
    <w:name w:val="c0"/>
    <w:basedOn w:val="a0"/>
    <w:rsid w:val="009B3ED4"/>
  </w:style>
  <w:style w:type="paragraph" w:styleId="a4">
    <w:name w:val="Normal (Web)"/>
    <w:basedOn w:val="a"/>
    <w:uiPriority w:val="99"/>
    <w:unhideWhenUsed/>
    <w:rsid w:val="00B6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CA5"/>
  </w:style>
  <w:style w:type="paragraph" w:customStyle="1" w:styleId="c9">
    <w:name w:val="c9"/>
    <w:basedOn w:val="a"/>
    <w:rsid w:val="00B6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7CA5"/>
  </w:style>
  <w:style w:type="paragraph" w:customStyle="1" w:styleId="material-page-content-head">
    <w:name w:val="material-page-content-head"/>
    <w:basedOn w:val="a"/>
    <w:rsid w:val="004D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B4A"/>
  </w:style>
  <w:style w:type="paragraph" w:styleId="a8">
    <w:name w:val="footer"/>
    <w:basedOn w:val="a"/>
    <w:link w:val="a9"/>
    <w:uiPriority w:val="99"/>
    <w:semiHidden/>
    <w:unhideWhenUsed/>
    <w:rsid w:val="0011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0B4A"/>
  </w:style>
  <w:style w:type="paragraph" w:styleId="aa">
    <w:name w:val="Balloon Text"/>
    <w:basedOn w:val="a"/>
    <w:link w:val="ab"/>
    <w:uiPriority w:val="99"/>
    <w:semiHidden/>
    <w:unhideWhenUsed/>
    <w:rsid w:val="00C5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82670-2FA5-41F1-A428-1A75B1BB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vospitatel</cp:lastModifiedBy>
  <cp:revision>49</cp:revision>
  <cp:lastPrinted>2019-10-16T06:04:00Z</cp:lastPrinted>
  <dcterms:created xsi:type="dcterms:W3CDTF">2019-09-12T17:59:00Z</dcterms:created>
  <dcterms:modified xsi:type="dcterms:W3CDTF">2019-11-13T12:29:00Z</dcterms:modified>
</cp:coreProperties>
</file>