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829" w:rsidRDefault="0080384A" w:rsidP="007963A0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2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ИСПОЛЬЗОВАНИЕ МЕНТАЛЬНЫХ КАРТ В ОБРАЗОВАТЕЛЬНОЙ </w:t>
      </w:r>
    </w:p>
    <w:p w:rsidR="0080384A" w:rsidRDefault="0080384A" w:rsidP="007963A0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2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ДЕЯТЕЛЬНОСТИ</w:t>
      </w:r>
    </w:p>
    <w:p w:rsidR="00E129D5" w:rsidRDefault="00E129D5" w:rsidP="007963A0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29D5" w:rsidRPr="00E129D5" w:rsidRDefault="00E129D5" w:rsidP="007963A0">
      <w:pPr>
        <w:shd w:val="clear" w:color="auto" w:fill="FFFFFF"/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Составила С.В. Ваганова, преподаватель</w:t>
      </w:r>
    </w:p>
    <w:p w:rsidR="007963A0" w:rsidRDefault="00E129D5" w:rsidP="007963A0">
      <w:pPr>
        <w:shd w:val="clear" w:color="auto" w:fill="FFFFFF"/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химических дисциплин </w:t>
      </w:r>
      <w:proofErr w:type="spellStart"/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в.к.к</w:t>
      </w:r>
      <w:proofErr w:type="spellEnd"/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</w:p>
    <w:p w:rsidR="007963A0" w:rsidRDefault="00E129D5" w:rsidP="007963A0">
      <w:pPr>
        <w:shd w:val="clear" w:color="auto" w:fill="FFFFFF"/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ГБПОУ </w:t>
      </w:r>
      <w:r w:rsidR="007963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«Уральский химико-</w:t>
      </w:r>
    </w:p>
    <w:p w:rsidR="00E129D5" w:rsidRPr="00E129D5" w:rsidRDefault="007963A0" w:rsidP="007963A0">
      <w:pPr>
        <w:shd w:val="clear" w:color="auto" w:fill="FFFFFF"/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технологический колледж»</w:t>
      </w:r>
    </w:p>
    <w:p w:rsidR="00E129D5" w:rsidRPr="001C2829" w:rsidRDefault="00E129D5" w:rsidP="007963A0">
      <w:pPr>
        <w:shd w:val="clear" w:color="auto" w:fill="FFFFFF"/>
        <w:spacing w:after="0" w:line="36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384A" w:rsidRPr="001C2829" w:rsidRDefault="00E129D5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C282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="0080384A" w:rsidRPr="001C282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нализируется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80384A" w:rsidRPr="001C282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технология </w:t>
      </w:r>
      <w:proofErr w:type="spellStart"/>
      <w:r w:rsidR="0080384A" w:rsidRPr="001C282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майндмэппинга</w:t>
      </w:r>
      <w:proofErr w:type="spellEnd"/>
      <w:r w:rsidR="0080384A" w:rsidRPr="001C282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возможность применения ментал</w:t>
      </w:r>
      <w:r w:rsidR="0080384A" w:rsidRPr="001C282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ь</w:t>
      </w:r>
      <w:r w:rsidR="0080384A" w:rsidRPr="001C282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ных карт в образовательном процессе, рассмотрены особенности и преимущества данного средства в интерактивных формах обучения.</w:t>
      </w:r>
    </w:p>
    <w:p w:rsidR="0080384A" w:rsidRPr="001C2829" w:rsidRDefault="0080384A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C282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Ключевые слова: ментальные карты, </w:t>
      </w:r>
      <w:proofErr w:type="spellStart"/>
      <w:r w:rsidRPr="001C282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майндмэппинг</w:t>
      </w:r>
      <w:proofErr w:type="spellEnd"/>
      <w:r w:rsidRPr="001C282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интеллект-карты.</w:t>
      </w:r>
    </w:p>
    <w:p w:rsidR="003B1A26" w:rsidRPr="003B1A26" w:rsidRDefault="003B1A26" w:rsidP="007963A0">
      <w:pPr>
        <w:spacing w:after="0" w:line="360" w:lineRule="auto"/>
        <w:textAlignment w:val="baseline"/>
        <w:rPr>
          <w:rFonts w:ascii="inherit" w:eastAsia="Times New Roman" w:hAnsi="inherit" w:cs="Times New Roman"/>
          <w:sz w:val="23"/>
          <w:szCs w:val="23"/>
          <w:lang w:eastAsia="ru-RU"/>
        </w:rPr>
      </w:pPr>
    </w:p>
    <w:p w:rsidR="003B1A26" w:rsidRPr="001C2829" w:rsidRDefault="003B1A26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A2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Ментальные карты (</w:t>
      </w:r>
      <w:proofErr w:type="spellStart"/>
      <w:r w:rsidRPr="003B1A2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майндмэппинг</w:t>
      </w:r>
      <w:proofErr w:type="spellEnd"/>
      <w:r w:rsidRPr="003B1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B1A26">
        <w:rPr>
          <w:rFonts w:ascii="Times New Roman" w:eastAsia="Times New Roman" w:hAnsi="Times New Roman" w:cs="Times New Roman"/>
          <w:sz w:val="28"/>
          <w:szCs w:val="28"/>
          <w:lang w:eastAsia="ru-RU"/>
        </w:rPr>
        <w:t>mindmapping</w:t>
      </w:r>
      <w:proofErr w:type="spellEnd"/>
      <w:r w:rsidRPr="003B1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— </w:t>
      </w:r>
      <w:r w:rsidRPr="003B1A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это удобная и эффективная техника визуализации мышления и альтернативной записи</w:t>
      </w:r>
      <w:r w:rsidRPr="003B1A26">
        <w:rPr>
          <w:rFonts w:ascii="Times New Roman" w:eastAsia="Times New Roman" w:hAnsi="Times New Roman" w:cs="Times New Roman"/>
          <w:sz w:val="28"/>
          <w:szCs w:val="28"/>
          <w:lang w:eastAsia="ru-RU"/>
        </w:rPr>
        <w:t>. Ее можно применять для создания новых идей, фиксации идей, анализа и упорядочивания информации, прин</w:t>
      </w:r>
      <w:r w:rsidRPr="003B1A2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3B1A26">
        <w:rPr>
          <w:rFonts w:ascii="Times New Roman" w:eastAsia="Times New Roman" w:hAnsi="Times New Roman" w:cs="Times New Roman"/>
          <w:sz w:val="28"/>
          <w:szCs w:val="28"/>
          <w:lang w:eastAsia="ru-RU"/>
        </w:rPr>
        <w:t>тия решений и много чего еще. Это не очень традиционный, но очень естественный способ организации мышления, имеющий несколько неоспоримых преимуществ перед обычными способами записи.</w:t>
      </w:r>
    </w:p>
    <w:p w:rsidR="003B1A26" w:rsidRPr="001C2829" w:rsidRDefault="003B1A26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C28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Традиционная система записи</w:t>
      </w:r>
    </w:p>
    <w:p w:rsidR="003B1A26" w:rsidRPr="001C2829" w:rsidRDefault="003B1A26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линейной записи 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обычно используются текст с заголовками, списки, таблицы и схемы. Вещи вроде бы простые и логичные. Однако всем знакомо усилие, которое приходится прилагать, вчитываясь в конспект, даже сделанный самолично. Почему?</w:t>
      </w:r>
    </w:p>
    <w:p w:rsidR="003B1A26" w:rsidRPr="001C2829" w:rsidRDefault="003B1A26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Записанное трудно запомнить и еще труднее восстановить в памяти. Это прои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 потому, что визуально такая запись выглядит монотонно, с постоянно повтор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ющимися элементами — словами, абзацами, списками и т.д. А мы, когда у нас перед глазами плывут монотонные картинки, легко отключаемся.</w:t>
      </w:r>
    </w:p>
    <w:p w:rsidR="003B1A26" w:rsidRPr="001C2829" w:rsidRDefault="003B1A26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таком конспекте трудно выделить главное. Обычно главные идеи мы запомин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ем благодаря особым ключевым словам, которые для нас являются носителями вп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чатлений об идее. Этих слов немного и они теряются в массе ничего для нас не знач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щих, обычных слов.</w:t>
      </w:r>
    </w:p>
    <w:p w:rsidR="003B1A26" w:rsidRPr="001C2829" w:rsidRDefault="003B1A26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при такой записи расходуется очень неэффективно. Мы вначале записыв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ем много ненужного, а потом вынуждены это ненужное читать и перечитывать, пыт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ясь найти те самые ключевые слова и определить степень их важности.</w:t>
      </w:r>
    </w:p>
    <w:p w:rsidR="003B1A26" w:rsidRPr="001C2829" w:rsidRDefault="003B1A26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8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 xml:space="preserve">Последствия 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этого обширны и разнообразны: </w:t>
      </w:r>
      <w:r w:rsidRPr="001C28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скука, рассеянность, </w:t>
      </w:r>
      <w:proofErr w:type="spellStart"/>
      <w:r w:rsidRPr="001C28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неусво</w:t>
      </w:r>
      <w:r w:rsidRPr="001C28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я</w:t>
      </w:r>
      <w:r w:rsidRPr="001C28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емость</w:t>
      </w:r>
      <w:proofErr w:type="spellEnd"/>
      <w:r w:rsidRPr="001C28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информации, трата времени, ощущение собственной тупости, тихая ненависть к изучаемому предмету и так далее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Причем бывает так, что чем старательнее мы зап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сываем, тем хуже результат, потому что мы вынуждены больше бороться с самими с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бой, а это утомляет.</w:t>
      </w:r>
    </w:p>
    <w:p w:rsidR="007653BD" w:rsidRPr="001C2829" w:rsidRDefault="007653BD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Ментальные карты (</w:t>
      </w:r>
      <w:proofErr w:type="spellStart"/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Mind</w:t>
      </w:r>
      <w:proofErr w:type="spellEnd"/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Map</w:t>
      </w:r>
      <w:proofErr w:type="spellEnd"/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карты памяти, интеллект-карты и т.п., существуют различные названия данной технологи, которые не меняют её сути) довольно уверенно встали в ряд популярных сегодня образовательных инноваций и прочно заняли своё место в числе педагогических технологий. Не смотря на то, что обучение – лишь одно из возможных применений ментальных карт, именно в этой области они наиболее во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требованы и актуальны. Встраивание ментальных карт в образовательный процесс может быть использовано в преподавательской деятельности, как в профессиональных учебных заведениях, так и в школах с целью большего удобства и эффективности пр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цесса обучения.</w:t>
      </w:r>
    </w:p>
    <w:p w:rsidR="007653BD" w:rsidRPr="001C2829" w:rsidRDefault="007653BD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C2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Mind</w:t>
      </w:r>
      <w:proofErr w:type="spellEnd"/>
      <w:r w:rsidRPr="001C2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1C2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Map</w:t>
      </w:r>
      <w:proofErr w:type="spellEnd"/>
      <w:r w:rsidRPr="001C2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одна из </w:t>
      </w:r>
      <w:r w:rsidRPr="00A41CE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техник визуализации мышления.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Имея радиальную и и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люстрированную структуру, ментальные карты позволяют представлять информацию быстрее и нагляднее, чем обычные тексты, списки или таблицы, способствуют лучш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му усвоению информации. Яркие рисунки, графические изображения и слова, выз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вающие определённый ассоциативный ряд гораздо легче запоминаются и впосле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ствии быстрее воспроизводятся, нежели информация, зафиксированная линейным сп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собом.</w:t>
      </w:r>
    </w:p>
    <w:p w:rsidR="007653BD" w:rsidRPr="001C2829" w:rsidRDefault="007653BD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ментальных карт для активизации мыслительного процесса п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дробно описано в работах Т. </w:t>
      </w:r>
      <w:proofErr w:type="spellStart"/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Бьюзена</w:t>
      </w:r>
      <w:proofErr w:type="spellEnd"/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Х. Мюллера, [1,2,4]. В последнее десятилетие данная технология стала объектом изучения отечественных исследователей, в которых преимущественно излагаются идеи названных выше авторов, а также интерпретир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в новых условиях их практического применения. [3,5,6]</w:t>
      </w:r>
    </w:p>
    <w:p w:rsidR="007653BD" w:rsidRPr="001C2829" w:rsidRDefault="007653BD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2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основу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майндмэпинга</w:t>
      </w:r>
      <w:proofErr w:type="spellEnd"/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 </w:t>
      </w:r>
      <w:proofErr w:type="spellStart"/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Бюзенен</w:t>
      </w:r>
      <w:proofErr w:type="spellEnd"/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положил </w:t>
      </w:r>
      <w:r w:rsidRPr="001C2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теорию </w:t>
      </w:r>
      <w:proofErr w:type="spellStart"/>
      <w:r w:rsidRPr="001C2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радиантного</w:t>
      </w:r>
      <w:proofErr w:type="spellEnd"/>
      <w:r w:rsidRPr="001C2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мышления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центральную идею которой лучше всего представить его словами: </w:t>
      </w:r>
      <w:r w:rsidRPr="001C2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«Что происходит в мозге, когда человек жует сочную </w:t>
      </w:r>
      <w:proofErr w:type="spellStart"/>
      <w:r w:rsidRPr="001C2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гpушу</w:t>
      </w:r>
      <w:proofErr w:type="spellEnd"/>
      <w:r w:rsidRPr="001C2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наслаждается ароматом цветов, слуш</w:t>
      </w:r>
      <w:r w:rsidRPr="001C2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1C2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ет музыку, наблюдает за течением воды в ручье, обнимает любимого человека или просто вспоминает о пережитом?» </w:t>
      </w:r>
    </w:p>
    <w:p w:rsidR="007653BD" w:rsidRPr="001C2829" w:rsidRDefault="007653BD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бит информации, поступающей в мозг, – каждое ощущение, воспомин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 или мысль (включая каждое слово, число, вкус, запах, линию, цвет, ритмический 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удар, ноту, тактильное ощущение от прикосновения к объекту) – может быть пре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ставлен в виде центрального сферического объекта, от которого расходятся десятки, сотни, тысячи и миллионы «крючков». Каждый «крючок» представляет собой ассоц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ацию, и каждая ассоциация, в свою очередь, располагает практически бесконечным множеством связей с другими ассоциациями. Количество использованных ассоциаций, можно считать тем, что называют памятью, т. е. базой данных или архивом... </w:t>
      </w:r>
    </w:p>
    <w:p w:rsidR="007653BD" w:rsidRPr="001C2829" w:rsidRDefault="007653BD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использования этой многоканальной системы обработки и хранения информации мозг в любой момент времени содержит «информационные карты», сложности которых позавидовали бы лучшие картографы всех времён, будь они в с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стоянии эти карты увидеть». [1, с. 54 – 55]</w:t>
      </w:r>
    </w:p>
    <w:p w:rsidR="007653BD" w:rsidRPr="001C2829" w:rsidRDefault="007653BD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Т. </w:t>
      </w:r>
      <w:proofErr w:type="spellStart"/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Бьюзен</w:t>
      </w:r>
      <w:proofErr w:type="spellEnd"/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выделяет следующие существенные отличительные черты интеллект-карт:</w:t>
      </w:r>
    </w:p>
    <w:p w:rsidR="007653BD" w:rsidRPr="001C2829" w:rsidRDefault="007653BD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а) объект внимания/изучения кристаллизован в центральном образе;</w:t>
      </w:r>
    </w:p>
    <w:p w:rsidR="007653BD" w:rsidRPr="001C2829" w:rsidRDefault="007653BD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б) основные темы, связанные с объектом внимания/изучения, расходятся от це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трального образа в виде ветвей;</w:t>
      </w:r>
    </w:p>
    <w:p w:rsidR="007653BD" w:rsidRPr="001C2829" w:rsidRDefault="007653BD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в) ветви, принимающие форму плавных линий, обозначаются и поясняются кл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чевыми словами или образами. Вторичные идеи также изображаются в виде ветвей, отходящих от ветвей более высокого порядка; то же справедливо для третичных идей и т. д.;</w:t>
      </w:r>
    </w:p>
    <w:p w:rsidR="007653BD" w:rsidRPr="001C2829" w:rsidRDefault="007653BD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г) ветви формируют связанную узловую систему. [1, с. 59]</w:t>
      </w:r>
    </w:p>
    <w:p w:rsidR="007653BD" w:rsidRPr="001C2829" w:rsidRDefault="007653BD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</w:t>
      </w:r>
      <w:r w:rsidRPr="001C28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суть методики </w:t>
      </w:r>
      <w:proofErr w:type="spellStart"/>
      <w:r w:rsidRPr="001C28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майндмэпинга</w:t>
      </w:r>
      <w:proofErr w:type="spellEnd"/>
      <w:r w:rsidRPr="001C28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заключается в том, что выделяется основное понятие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которого потом ответвляются задачи, идеи, отдельные мысли и шаги, необходимые для реализации конкретного проекта или идеи. Точно так же, как и основную, все более мелкие ветви можно делить еще на несколько ветвей-подпунктов.</w:t>
      </w:r>
    </w:p>
    <w:p w:rsidR="007653BD" w:rsidRPr="001C2829" w:rsidRDefault="007653BD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Представим в обобщённом виде основные принципы составления ментальных карт.</w:t>
      </w:r>
    </w:p>
    <w:p w:rsidR="007653BD" w:rsidRPr="001C2829" w:rsidRDefault="007653BD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Располагайте лист горизонтально (для удобства прочтения).</w:t>
      </w:r>
    </w:p>
    <w:p w:rsidR="007653BD" w:rsidRPr="001C2829" w:rsidRDefault="007653BD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Поместите в центре листа основную идею.</w:t>
      </w:r>
    </w:p>
    <w:p w:rsidR="007653BD" w:rsidRPr="001C2829" w:rsidRDefault="007653BD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Сделайте несколько разветвлений.</w:t>
      </w:r>
    </w:p>
    <w:p w:rsidR="007653BD" w:rsidRPr="001C2829" w:rsidRDefault="007653BD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Надпишите каждое из ответвлений, используя приём «мозговая атака» и стар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ясь тратить на это как можно меньше времени – это первый шаг к вашей интеллект карте.</w:t>
      </w:r>
    </w:p>
    <w:p w:rsidR="007653BD" w:rsidRPr="001C2829" w:rsidRDefault="007653BD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Вопросы типа «почему?», «что?», «где?», «кто?», «как?», «который?» и «когда?» нередко способны прекрасно подойти в качестве главных ветвей интеллект-карты.</w:t>
      </w:r>
    </w:p>
    <w:p w:rsidR="007653BD" w:rsidRPr="001C2829" w:rsidRDefault="007653BD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Следуйте правилу: «Одна ветка – одно слово».</w:t>
      </w:r>
    </w:p>
    <w:p w:rsidR="007653BD" w:rsidRPr="001C2829" w:rsidRDefault="007653BD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Пишите ключевые слова печатными буквами, размещая их прямо на линии, дл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линии должна соответствовать длине слова.</w:t>
      </w:r>
    </w:p>
    <w:p w:rsidR="007653BD" w:rsidRPr="001C2829" w:rsidRDefault="007653BD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Устраняйте «ментальные блокады», оставляя несколько веток неподписанными.</w:t>
      </w:r>
    </w:p>
    <w:p w:rsidR="007653BD" w:rsidRPr="001C2829" w:rsidRDefault="007653BD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Используйте разные цвета для основных ветвей, чтобы они не сливались виз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ально.</w:t>
      </w:r>
    </w:p>
    <w:p w:rsidR="007653BD" w:rsidRPr="001C2829" w:rsidRDefault="007653BD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1C2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Используйте рисунки и символы.</w:t>
      </w:r>
    </w:p>
    <w:p w:rsidR="007653BD" w:rsidRPr="001C2829" w:rsidRDefault="007653BD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Интеллект-карты могут использоваться </w:t>
      </w:r>
      <w:r w:rsidRPr="001C28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 различных формах обучения:</w:t>
      </w:r>
    </w:p>
    <w:p w:rsidR="007653BD" w:rsidRPr="001C2829" w:rsidRDefault="007653BD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изучение нового материала, его закрепление, обобщение;</w:t>
      </w:r>
    </w:p>
    <w:p w:rsidR="007653BD" w:rsidRPr="001C2829" w:rsidRDefault="007653BD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написание доклада, реферата, научно-исследовательской работы;</w:t>
      </w:r>
    </w:p>
    <w:p w:rsidR="007653BD" w:rsidRPr="001C2829" w:rsidRDefault="007653BD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подготовка проекта, презентации;</w:t>
      </w:r>
    </w:p>
    <w:p w:rsidR="007653BD" w:rsidRPr="001C2829" w:rsidRDefault="007653BD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аннотирование;</w:t>
      </w:r>
    </w:p>
    <w:p w:rsidR="007653BD" w:rsidRPr="001C2829" w:rsidRDefault="007653BD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конспектирование и др.</w:t>
      </w:r>
    </w:p>
    <w:p w:rsidR="007653BD" w:rsidRPr="001C2829" w:rsidRDefault="007653BD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могут быть использованы как преподавателями, так и студентами.</w:t>
      </w:r>
    </w:p>
    <w:p w:rsidR="007653BD" w:rsidRPr="001C2829" w:rsidRDefault="007653BD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преподавателей актуальность данной методики может быть выражена, пре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 всего, </w:t>
      </w:r>
      <w:r w:rsidRPr="00A41CE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 разработке лекций. Это одно из самых эффективных применений ментал</w:t>
      </w:r>
      <w:r w:rsidRPr="00A41CE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ь</w:t>
      </w:r>
      <w:r w:rsidRPr="00A41CE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ных карт в преподавательской деятельности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. Лекцию в форме ментальной карты г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раздо легче подготовить, чем её так называемый «линейный» вариант. Преимуществом подобной формы является и то, что все содержание лекции оказывается перед глазами. В случае необходимости такую лекцию легко доработать и обновить. Кроме того, д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статочно нескольких минут, чтобы восстановить в памяти её содержание. В процессе ведения занятий интеллект-карта позволяет преподавателю обеспечивать</w:t>
      </w:r>
      <w:r w:rsidRPr="001C2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идеальный баланс между импровизированной речью, с одной стороны, и ясной и хорошо структ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рированной презентацией – с другой.</w:t>
      </w:r>
    </w:p>
    <w:p w:rsidR="007653BD" w:rsidRPr="001C2829" w:rsidRDefault="007653BD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Разработка ментальных карт перед подготовкой к занятию </w:t>
      </w:r>
      <w:r w:rsidRPr="00924B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помогает самому пед</w:t>
      </w:r>
      <w:r w:rsidRPr="00924B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</w:t>
      </w:r>
      <w:r w:rsidRPr="00924B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гогу упорядочить взаимосвязи между отдельными темами преподаваемой дисципл</w:t>
      </w:r>
      <w:r w:rsidRPr="00924B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</w:t>
      </w:r>
      <w:r w:rsidRPr="00924B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ны, обратить внимание на сложные места или некоторые спорные вопросы в теме ле</w:t>
      </w:r>
      <w:r w:rsidRPr="00924B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</w:t>
      </w:r>
      <w:r w:rsidRPr="00924B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ции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доклада. Из имеющегося у преподавателя, порой, весьма обширного, лекц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онного материала, ментальная карта может помочь отобрать наиболее интересные примеры, подходящие именно данной категории обучаемых (впервые осваивающих 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курс или, напротив, хорошо знакомых с его основами и готовых к углубленному из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чению). [5, с. 120]</w:t>
      </w:r>
    </w:p>
    <w:p w:rsidR="0080384A" w:rsidRPr="00924B19" w:rsidRDefault="007653BD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Ещё одним применением ментальных карт может быть </w:t>
      </w:r>
      <w:r w:rsidRPr="00924B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использование её в пр</w:t>
      </w:r>
      <w:r w:rsidRPr="00924B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</w:t>
      </w:r>
      <w:r w:rsidRPr="00924B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цессе предоставления слушателям нового материала. </w:t>
      </w:r>
    </w:p>
    <w:p w:rsidR="0080384A" w:rsidRPr="001C2829" w:rsidRDefault="007653BD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данном случае, для более эффективного использования технологии </w:t>
      </w:r>
      <w:proofErr w:type="spellStart"/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майндмэ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пинга</w:t>
      </w:r>
      <w:proofErr w:type="spellEnd"/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необходимо органично </w:t>
      </w:r>
      <w:r w:rsidRPr="00924B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включать ментальные карты в традиционную лекцио</w:t>
      </w:r>
      <w:r w:rsidRPr="00924B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</w:t>
      </w:r>
      <w:r w:rsidRPr="00924B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но-семинарскую систему обучения.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0384A" w:rsidRPr="00924B19" w:rsidRDefault="007653BD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24B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Представляя карту студентам, преподавателю необходимо учитывать, что отр</w:t>
      </w:r>
      <w:r w:rsidRPr="00924B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</w:t>
      </w:r>
      <w:r w:rsidRPr="00924B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жение в карте мыслительной деятельности относится к числу их главных преим</w:t>
      </w:r>
      <w:r w:rsidRPr="00924B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</w:t>
      </w:r>
      <w:r w:rsidRPr="00924B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ществ. Карта, предъявляемая сразу в окончательном статичном виде, теряет спосо</w:t>
      </w:r>
      <w:r w:rsidRPr="00924B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</w:t>
      </w:r>
      <w:r w:rsidRPr="00924B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ность наглядно отражать динамику, ход мысли. </w:t>
      </w:r>
    </w:p>
    <w:p w:rsidR="0080384A" w:rsidRPr="001C2829" w:rsidRDefault="007653BD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очень важно </w:t>
      </w:r>
      <w:r w:rsidRPr="00924B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иметь возможность «выстраивать» карту постепенно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добавляя последующие элементы шаг за шагом и сохраняя интерактивный характер используемых ментальных карт. </w:t>
      </w:r>
    </w:p>
    <w:p w:rsidR="007653BD" w:rsidRPr="001C2829" w:rsidRDefault="007653BD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Полезно, если ментальная карта создается совместно преподавателем и обуча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щимися, например, во время проведения занятия в интерактивной форме, когда акти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задействуются творческие способности и устремления участников образовательн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процесса. Совместная работа над картой усиливает интерес к рассматриваемой т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ме,</w:t>
      </w:r>
      <w:r w:rsidR="0080384A"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 созданию нужного эмоционального настроя в группе, иногда дает повод для</w:t>
      </w:r>
      <w:r w:rsidR="0080384A"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дискуссии. Создание совместных ментальных карт на занятиях – ещё один возможный</w:t>
      </w:r>
      <w:r w:rsidR="0080384A"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 их применения в процессе преподавания. Графический метод пре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ставления</w:t>
      </w:r>
      <w:r w:rsidR="0080384A"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4B1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24B19"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нформации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увлекает учащихся, позволяет им лучше запомнить и усвоить излагаемый</w:t>
      </w:r>
      <w:r w:rsidR="0080384A"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материал.</w:t>
      </w:r>
    </w:p>
    <w:p w:rsidR="0080384A" w:rsidRPr="001C2829" w:rsidRDefault="007653BD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Достаточно эффективной технология составления интеллект-карт представляется </w:t>
      </w:r>
      <w:r w:rsidRPr="001C28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для</w:t>
      </w:r>
      <w:r w:rsidR="0080384A" w:rsidRPr="001C28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1C28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проверки качества усвоения материала обучающимися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этапе рефлексии уче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занятия</w:t>
      </w:r>
      <w:r w:rsidR="0080384A"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участникам может быть предложено в течение короткого промежутка времени надписать</w:t>
      </w:r>
      <w:r w:rsidR="0080384A"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ответвления от центральной темы. Количество основных ветвей выбирается преподавателем</w:t>
      </w:r>
      <w:r w:rsidR="0080384A"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соответствует целям лекции. Количество ответвлений второго уровня может быть</w:t>
      </w:r>
      <w:r w:rsidR="0080384A"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определено каждым автором карты самостоятельно. </w:t>
      </w:r>
    </w:p>
    <w:p w:rsidR="007653BD" w:rsidRPr="001C2829" w:rsidRDefault="007653BD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Особенность интеллект-карт</w:t>
      </w:r>
      <w:r w:rsidR="0080384A" w:rsidRPr="001C2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C2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заключается в том, 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они редко могут быть з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вершены полностью, они постоянно</w:t>
      </w:r>
      <w:r w:rsidR="0080384A"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дополняются и расширяются по мере того, как возникают новые идеи.</w:t>
      </w:r>
    </w:p>
    <w:p w:rsidR="007653BD" w:rsidRPr="001C2829" w:rsidRDefault="007653BD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Ментальная карта представляет собой </w:t>
      </w:r>
      <w:r w:rsidRPr="001C28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идеальное решение для проверки знаний</w:t>
      </w:r>
      <w:r w:rsidR="0080384A" w:rsidRPr="001C28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1C28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учащихся и играет роль помощника при планировании, выполнении, осуществлении</w:t>
      </w:r>
      <w:r w:rsidR="0080384A" w:rsidRPr="001C28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1C28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контроля и защите проектных работ.</w:t>
      </w:r>
    </w:p>
    <w:p w:rsidR="0080384A" w:rsidRPr="001C2829" w:rsidRDefault="007653BD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Проанализировав методы составления ментальных карт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можно сказать, что они</w:t>
      </w:r>
      <w:r w:rsidR="0080384A"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28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помогают представить идеи, концепции, информацию в ясной, привлекательной и</w:t>
      </w:r>
      <w:r w:rsidR="0080384A" w:rsidRPr="001C28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1C28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убедительной форме, дают их целостное видение, облегчают запоминание содерж</w:t>
      </w:r>
      <w:r w:rsidRPr="001C28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</w:t>
      </w:r>
      <w:r w:rsidRPr="001C28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щейся в</w:t>
      </w:r>
      <w:r w:rsidR="0080384A" w:rsidRPr="001C28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1C28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карте информации, т. к. использование рисунков ведет к ликвидации разрыва между словом</w:t>
      </w:r>
      <w:r w:rsidR="0080384A" w:rsidRPr="001C28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1C28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 образом.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0384A" w:rsidRPr="001C2829" w:rsidRDefault="007653BD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современном мире с большим потоком информации, применение </w:t>
      </w:r>
      <w:proofErr w:type="spellStart"/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интеллекткарт</w:t>
      </w:r>
      <w:proofErr w:type="spellEnd"/>
      <w:r w:rsidR="0080384A"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обучения может дать огромные положительные результаты, поскольку даёт</w:t>
      </w:r>
      <w:r w:rsidR="0080384A"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выбирать, структурировать и запоминать ключевую информацию, а та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же</w:t>
      </w:r>
      <w:r w:rsidR="0080384A"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воспроизводить ее в дальнейшем. </w:t>
      </w:r>
    </w:p>
    <w:p w:rsidR="007653BD" w:rsidRPr="001C2829" w:rsidRDefault="007653BD" w:rsidP="007963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Ментальные карты </w:t>
      </w:r>
      <w:r w:rsidRPr="001C28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помогают развивать креативное и</w:t>
      </w:r>
      <w:r w:rsidR="0080384A" w:rsidRPr="001C28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1C28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критическое мышление, п</w:t>
      </w:r>
      <w:r w:rsidRPr="001C28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</w:t>
      </w:r>
      <w:r w:rsidRPr="001C28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мять и внимание 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участников образовательного процесса, а также</w:t>
      </w:r>
      <w:r w:rsidR="0080384A"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2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сделать </w:t>
      </w:r>
      <w:r w:rsidRPr="001C28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процессы обучения интереснее, занимательнее и плодотворнее.</w:t>
      </w:r>
    </w:p>
    <w:p w:rsidR="007653BD" w:rsidRPr="00E129D5" w:rsidRDefault="007653BD" w:rsidP="00E129D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ЛИТЕРАТУРА</w:t>
      </w:r>
    </w:p>
    <w:p w:rsidR="007653BD" w:rsidRPr="00E129D5" w:rsidRDefault="007653BD" w:rsidP="00E129D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1. </w:t>
      </w:r>
      <w:proofErr w:type="spellStart"/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Бьюзен</w:t>
      </w:r>
      <w:proofErr w:type="spellEnd"/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Т. Карты памяти. Используй свою память на 100% / Т. </w:t>
      </w:r>
      <w:proofErr w:type="spellStart"/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Бьюзен</w:t>
      </w:r>
      <w:proofErr w:type="spellEnd"/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– М.: </w:t>
      </w:r>
      <w:proofErr w:type="spellStart"/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РосмэнПресс</w:t>
      </w:r>
      <w:proofErr w:type="spellEnd"/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2007. – 96 с.</w:t>
      </w:r>
    </w:p>
    <w:p w:rsidR="007653BD" w:rsidRPr="00E129D5" w:rsidRDefault="007653BD" w:rsidP="00E129D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2. </w:t>
      </w:r>
      <w:proofErr w:type="spellStart"/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Бьюзен</w:t>
      </w:r>
      <w:proofErr w:type="spellEnd"/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Т. </w:t>
      </w:r>
      <w:proofErr w:type="spellStart"/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Супермышление</w:t>
      </w:r>
      <w:proofErr w:type="spellEnd"/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/ Т. </w:t>
      </w:r>
      <w:proofErr w:type="spellStart"/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Бьюзен</w:t>
      </w:r>
      <w:proofErr w:type="spellEnd"/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Б. </w:t>
      </w:r>
      <w:proofErr w:type="spellStart"/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Бьюзен</w:t>
      </w:r>
      <w:proofErr w:type="spellEnd"/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– Минск: Попурри, 2003. – 304 с. </w:t>
      </w:r>
    </w:p>
    <w:p w:rsidR="007653BD" w:rsidRPr="00E129D5" w:rsidRDefault="007653BD" w:rsidP="00E129D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3. Воробьева, В.М. Эффективное использование метода интеллект–карт на уроках: Метод</w:t>
      </w:r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ческое пособие. / В.М. Воробьева, Л.В. Чурикова, Л.Г. </w:t>
      </w:r>
      <w:proofErr w:type="spellStart"/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Будунова</w:t>
      </w:r>
      <w:proofErr w:type="spellEnd"/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– М.: ГБОУ «</w:t>
      </w:r>
      <w:proofErr w:type="spellStart"/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ТемоЦентр</w:t>
      </w:r>
      <w:proofErr w:type="spellEnd"/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», 2013. – 44 с.</w:t>
      </w:r>
    </w:p>
    <w:p w:rsidR="007653BD" w:rsidRPr="00E129D5" w:rsidRDefault="007653BD" w:rsidP="00E129D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4. Мюллер, Х. Составление ментальных карт. Метод генерации и структурирования идей / Х. Мюллер. – М.: Омега-Л, 2007. – 126 с.</w:t>
      </w:r>
    </w:p>
    <w:p w:rsidR="007653BD" w:rsidRPr="00E129D5" w:rsidRDefault="007653BD" w:rsidP="00E129D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5. </w:t>
      </w:r>
      <w:proofErr w:type="spellStart"/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Сазанова</w:t>
      </w:r>
      <w:proofErr w:type="spellEnd"/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Л. Ментальные карты как средство обучения в вузе // Перспективы развития и</w:t>
      </w:r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формационных технологий. – 2016. – № 28. – С. 118 – 122.</w:t>
      </w:r>
    </w:p>
    <w:p w:rsidR="007653BD" w:rsidRDefault="007653BD" w:rsidP="00E129D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6. Сидоров, С. Возможности использования ментальных карт в процессе повышения квалиф</w:t>
      </w:r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кации учителей // Научное обеспечение системы повышения квалификации кадров. – 2013. – Выпуск 1(14). – С. 43 – 47</w:t>
      </w:r>
      <w:r w:rsidRPr="00E129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E129D5" w:rsidRPr="00E129D5" w:rsidRDefault="00E129D5" w:rsidP="00E129D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7. </w:t>
      </w:r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Сайт Тони </w:t>
      </w:r>
      <w:proofErr w:type="spellStart"/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Бьюзена</w:t>
      </w:r>
      <w:proofErr w:type="spellEnd"/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: </w:t>
      </w:r>
      <w:proofErr w:type="spellStart"/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Buzan</w:t>
      </w:r>
      <w:proofErr w:type="spellEnd"/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Centres</w:t>
      </w:r>
      <w:proofErr w:type="spellEnd"/>
    </w:p>
    <w:p w:rsidR="00E129D5" w:rsidRPr="00E129D5" w:rsidRDefault="00E129D5" w:rsidP="00E129D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8. </w:t>
      </w:r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Блог </w:t>
      </w:r>
      <w:proofErr w:type="spellStart"/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Mapping</w:t>
      </w:r>
      <w:proofErr w:type="spellEnd"/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Techniques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Freemind</w:t>
      </w:r>
      <w:proofErr w:type="spellEnd"/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— Бесплатный софт для построения ментальных карт</w:t>
      </w:r>
    </w:p>
    <w:p w:rsidR="00E129D5" w:rsidRPr="00E129D5" w:rsidRDefault="00E129D5" w:rsidP="00E129D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9. </w:t>
      </w:r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Заметка Юрия </w:t>
      </w:r>
      <w:proofErr w:type="spellStart"/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Шиляева</w:t>
      </w:r>
      <w:proofErr w:type="spellEnd"/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про использование ментальных карт в проектировании сайтов</w:t>
      </w:r>
    </w:p>
    <w:p w:rsidR="00E129D5" w:rsidRPr="00E129D5" w:rsidRDefault="00E129D5" w:rsidP="00E129D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10. </w:t>
      </w:r>
      <w:r w:rsidRPr="00E12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Статья Тимура Василенко на improvement.ru</w:t>
      </w:r>
    </w:p>
    <w:p w:rsidR="003B1A26" w:rsidRPr="003B1A26" w:rsidRDefault="003B1A26" w:rsidP="007653BD">
      <w:pPr>
        <w:shd w:val="clear" w:color="auto" w:fill="FFFFFF"/>
        <w:spacing w:after="192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129D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Пример</w:t>
      </w:r>
      <w:r w:rsidR="00E129D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ы</w:t>
      </w:r>
    </w:p>
    <w:p w:rsidR="003B1A26" w:rsidRPr="001C2829" w:rsidRDefault="003B1A26" w:rsidP="003B1A26">
      <w:r w:rsidRPr="001C2829">
        <w:t>1.</w:t>
      </w:r>
    </w:p>
    <w:p w:rsidR="008F107C" w:rsidRPr="001C2829" w:rsidRDefault="008F107C" w:rsidP="008F107C">
      <w:r w:rsidRPr="001C2829">
        <w:rPr>
          <w:noProof/>
          <w:lang w:eastAsia="ru-RU"/>
        </w:rPr>
        <w:drawing>
          <wp:inline distT="0" distB="0" distL="0" distR="0" wp14:anchorId="32CAEC37" wp14:editId="2DD4B660">
            <wp:extent cx="2487881" cy="1067617"/>
            <wp:effectExtent l="0" t="0" r="8255" b="0"/>
            <wp:docPr id="10" name="Рисунок 10" descr="C:\Users\-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-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150" cy="107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2829">
        <w:t xml:space="preserve">   </w:t>
      </w:r>
      <w:r w:rsidRPr="001C2829">
        <w:rPr>
          <w:noProof/>
          <w:lang w:eastAsia="ru-RU"/>
        </w:rPr>
        <w:drawing>
          <wp:inline distT="0" distB="0" distL="0" distR="0" wp14:anchorId="546543C9" wp14:editId="4BE657BA">
            <wp:extent cx="1579418" cy="1051943"/>
            <wp:effectExtent l="0" t="0" r="1905" b="0"/>
            <wp:docPr id="5" name="Рисунок 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210" cy="107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013" w:rsidRPr="001C2829" w:rsidRDefault="008F107C">
      <w:pPr>
        <w:rPr>
          <w:u w:val="single"/>
        </w:rPr>
      </w:pPr>
      <w:r w:rsidRPr="001C2829">
        <w:t xml:space="preserve">Авария на производстве (2 слова)  </w:t>
      </w:r>
      <w:r w:rsidRPr="001C2829">
        <w:rPr>
          <w:u w:val="single"/>
        </w:rPr>
        <w:t>Утечка</w:t>
      </w:r>
      <w:r w:rsidRPr="001C2829">
        <w:t xml:space="preserve"> </w:t>
      </w:r>
      <w:r w:rsidRPr="001C2829">
        <w:rPr>
          <w:u w:val="single"/>
        </w:rPr>
        <w:t>газа</w:t>
      </w:r>
    </w:p>
    <w:p w:rsidR="008F107C" w:rsidRPr="001C2829" w:rsidRDefault="008F107C" w:rsidP="00CC2B7D">
      <w:pPr>
        <w:ind w:firstLine="284"/>
      </w:pPr>
      <w:r w:rsidRPr="001C2829">
        <w:lastRenderedPageBreak/>
        <w:t>2.</w:t>
      </w:r>
    </w:p>
    <w:p w:rsidR="008F107C" w:rsidRPr="001C2829" w:rsidRDefault="008F107C" w:rsidP="008F107C">
      <w:r w:rsidRPr="001C282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EC04F03" wp14:editId="12A41B22">
            <wp:simplePos x="0" y="0"/>
            <wp:positionH relativeFrom="column">
              <wp:posOffset>2339975</wp:posOffset>
            </wp:positionH>
            <wp:positionV relativeFrom="paragraph">
              <wp:posOffset>284480</wp:posOffset>
            </wp:positionV>
            <wp:extent cx="1335405" cy="1326515"/>
            <wp:effectExtent l="0" t="0" r="0" b="6985"/>
            <wp:wrapThrough wrapText="bothSides">
              <wp:wrapPolygon edited="0">
                <wp:start x="3698" y="0"/>
                <wp:lineTo x="2157" y="1861"/>
                <wp:lineTo x="1233" y="3722"/>
                <wp:lineTo x="1541" y="4963"/>
                <wp:lineTo x="0" y="9926"/>
                <wp:lineTo x="0" y="12098"/>
                <wp:lineTo x="1541" y="14889"/>
                <wp:lineTo x="0" y="18612"/>
                <wp:lineTo x="0" y="20783"/>
                <wp:lineTo x="17255" y="21404"/>
                <wp:lineTo x="20953" y="21404"/>
                <wp:lineTo x="21261" y="1861"/>
                <wp:lineTo x="19104" y="1241"/>
                <wp:lineTo x="4930" y="0"/>
                <wp:lineTo x="3698" y="0"/>
              </wp:wrapPolygon>
            </wp:wrapThrough>
            <wp:docPr id="11" name="Рисунок 11" descr="ÐÐ°ÑÑÐ¸Ð½ÐºÐ¸ Ð¿Ð¾ Ð·Ð°Ð¿ÑÐ¾ÑÑ ÑÐµÐ¿Ð»Ð¾Ð¾Ð±Ð¼ÐµÐ½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ÑÐµÐ¿Ð»Ð¾Ð¾Ð±Ð¼ÐµÐ½ ÐºÐ°ÑÑÐ¸Ð½Ðº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17" t="6310" r="7523" b="8609"/>
                    <a:stretch/>
                  </pic:blipFill>
                  <pic:spPr bwMode="auto">
                    <a:xfrm>
                      <a:off x="0" y="0"/>
                      <a:ext cx="1335405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2829">
        <w:t xml:space="preserve">    </w:t>
      </w:r>
      <w:r w:rsidRPr="001C2829">
        <w:rPr>
          <w:noProof/>
          <w:lang w:eastAsia="ru-RU"/>
        </w:rPr>
        <w:drawing>
          <wp:inline distT="0" distB="0" distL="0" distR="0" wp14:anchorId="3CB19030" wp14:editId="02F55B0E">
            <wp:extent cx="1377538" cy="1487869"/>
            <wp:effectExtent l="0" t="0" r="0" b="0"/>
            <wp:docPr id="12" name="Рисунок 12" descr="C:\Users\-\Desktop\1012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-\Desktop\10129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56" cy="152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07C" w:rsidRPr="001C2829" w:rsidRDefault="008F107C" w:rsidP="008F107C">
      <w:pPr>
        <w:rPr>
          <w:u w:val="single"/>
        </w:rPr>
      </w:pPr>
      <w:r w:rsidRPr="001C2829">
        <w:t>Процессы в химической технологии (2 слова)</w:t>
      </w:r>
      <w:r w:rsidR="00CC2B7D" w:rsidRPr="001C2829">
        <w:t>:</w:t>
      </w:r>
      <w:r w:rsidRPr="001C2829">
        <w:t xml:space="preserve"> </w:t>
      </w:r>
      <w:r w:rsidRPr="001C2829">
        <w:rPr>
          <w:u w:val="single"/>
        </w:rPr>
        <w:t>Теплообменные процессы</w:t>
      </w:r>
    </w:p>
    <w:p w:rsidR="00CC2B7D" w:rsidRPr="001C2829" w:rsidRDefault="00CC2B7D" w:rsidP="00CC2B7D">
      <w:pPr>
        <w:ind w:left="426"/>
      </w:pPr>
      <w:r w:rsidRPr="001C2829">
        <w:t xml:space="preserve">3. </w:t>
      </w:r>
    </w:p>
    <w:p w:rsidR="00CC2B7D" w:rsidRPr="001C2829" w:rsidRDefault="00CC2B7D" w:rsidP="00CC2B7D">
      <w:pPr>
        <w:pStyle w:val="a3"/>
        <w:ind w:left="0"/>
        <w:rPr>
          <w:u w:val="single"/>
        </w:rPr>
      </w:pPr>
      <w:r w:rsidRPr="001C2829">
        <w:rPr>
          <w:noProof/>
          <w:u w:val="single"/>
          <w:lang w:eastAsia="ru-RU"/>
        </w:rPr>
        <w:drawing>
          <wp:inline distT="0" distB="0" distL="0" distR="0" wp14:anchorId="19B2E4DB" wp14:editId="7F0264F2">
            <wp:extent cx="1543793" cy="1157961"/>
            <wp:effectExtent l="0" t="0" r="0" b="4445"/>
            <wp:docPr id="13" name="Рисунок 13" descr="C:\Users\-\Desktop\Всё-самое-интересное-фэндомы-Абсорбция-Химическая-промышленность-30105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-\Desktop\Всё-самое-интересное-фэндомы-Абсорбция-Химическая-промышленность-301055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67" cy="116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2829">
        <w:rPr>
          <w:u w:val="single"/>
        </w:rPr>
        <w:t xml:space="preserve">    </w:t>
      </w:r>
      <w:r w:rsidRPr="001C2829">
        <w:rPr>
          <w:noProof/>
          <w:lang w:eastAsia="ru-RU"/>
        </w:rPr>
        <w:drawing>
          <wp:inline distT="0" distB="0" distL="0" distR="0" wp14:anchorId="19E7A262" wp14:editId="664D56DA">
            <wp:extent cx="1134094" cy="1143545"/>
            <wp:effectExtent l="0" t="0" r="9525" b="0"/>
            <wp:docPr id="14" name="Рисунок 1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71" b="7304"/>
                    <a:stretch/>
                  </pic:blipFill>
                  <pic:spPr bwMode="auto">
                    <a:xfrm>
                      <a:off x="0" y="0"/>
                      <a:ext cx="1163360" cy="11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B7D" w:rsidRDefault="00CC2B7D" w:rsidP="008F107C">
      <w:r w:rsidRPr="001C2829">
        <w:t xml:space="preserve">Оборудование (2 слова): </w:t>
      </w:r>
      <w:r w:rsidRPr="001C2829">
        <w:rPr>
          <w:u w:val="single"/>
        </w:rPr>
        <w:t>Контактная</w:t>
      </w:r>
      <w:r w:rsidRPr="001C2829">
        <w:t xml:space="preserve"> </w:t>
      </w:r>
      <w:r w:rsidRPr="001C2829">
        <w:rPr>
          <w:u w:val="single"/>
        </w:rPr>
        <w:t>тарелка</w:t>
      </w:r>
      <w:r w:rsidRPr="001C2829">
        <w:t xml:space="preserve"> </w:t>
      </w:r>
    </w:p>
    <w:p w:rsidR="00CC2B7D" w:rsidRPr="001C2829" w:rsidRDefault="009308D8" w:rsidP="008F107C">
      <w:r w:rsidRPr="001C28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09CD73" wp14:editId="531B8FF7">
                <wp:simplePos x="0" y="0"/>
                <wp:positionH relativeFrom="column">
                  <wp:posOffset>2660798</wp:posOffset>
                </wp:positionH>
                <wp:positionV relativeFrom="paragraph">
                  <wp:posOffset>218382</wp:posOffset>
                </wp:positionV>
                <wp:extent cx="1840585" cy="1210945"/>
                <wp:effectExtent l="38100" t="38100" r="45720" b="4635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0585" cy="121094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6E926AF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209.5pt;margin-top:17.2pt;width:144.95pt;height:95.3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" strokecolor="#c00000" strokeweight="6pt">
                <v:stroke endarrow="block" joinstyle="miter"/>
              </v:shape>
            </w:pict>
          </mc:Fallback>
        </mc:AlternateContent>
      </w:r>
      <w:r w:rsidR="00CC2B7D" w:rsidRPr="001C2829">
        <w:t xml:space="preserve">4. </w:t>
      </w:r>
    </w:p>
    <w:p w:rsidR="00CC2B7D" w:rsidRPr="001C2829" w:rsidRDefault="00CC2B7D" w:rsidP="008F107C">
      <w:r w:rsidRPr="001C2829">
        <w:t xml:space="preserve">   </w:t>
      </w:r>
      <w:r w:rsidR="00886543" w:rsidRPr="001C2829">
        <w:rPr>
          <w:noProof/>
          <w:lang w:eastAsia="ru-RU"/>
        </w:rPr>
        <w:drawing>
          <wp:inline distT="0" distB="0" distL="0" distR="0" wp14:anchorId="636ED2BE" wp14:editId="2D979EF6">
            <wp:extent cx="2392292" cy="1198390"/>
            <wp:effectExtent l="0" t="0" r="8255" b="1905"/>
            <wp:docPr id="16" name="Рисунок 16" descr="http://www.ebio.ru/images/0702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bio.ru/images/070205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882" cy="120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543" w:rsidRPr="001C2829">
        <w:t xml:space="preserve">   </w:t>
      </w:r>
      <w:r w:rsidR="00886543" w:rsidRPr="001C2829">
        <w:rPr>
          <w:noProof/>
          <w:lang w:eastAsia="ru-RU"/>
        </w:rPr>
        <w:drawing>
          <wp:inline distT="0" distB="0" distL="0" distR="0" wp14:anchorId="2CBA1856" wp14:editId="7A447454">
            <wp:extent cx="1941792" cy="1211118"/>
            <wp:effectExtent l="0" t="0" r="1905" b="8255"/>
            <wp:docPr id="17" name="Рисунок 17" descr="RÃ©cipient Ã  pression bleu pour l eau, gaz, air RÃ©servoir sous pression pour le stockage du matÃ©ri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Ã©cipient Ã  pression bleu pour l eau, gaz, air RÃ©servoir sous pression pour le stockage du matÃ©riel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8" b="29677"/>
                    <a:stretch/>
                  </pic:blipFill>
                  <pic:spPr bwMode="auto">
                    <a:xfrm>
                      <a:off x="0" y="0"/>
                      <a:ext cx="1957063" cy="122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07C" w:rsidRPr="001C2829" w:rsidRDefault="00CC2B7D" w:rsidP="00CC2B7D">
      <w:pPr>
        <w:rPr>
          <w:u w:val="single"/>
        </w:rPr>
      </w:pPr>
      <w:r w:rsidRPr="001C2829">
        <w:t xml:space="preserve"> Средство индивидуальной защиты работника (1 слово): </w:t>
      </w:r>
      <w:r w:rsidRPr="001C2829">
        <w:rPr>
          <w:u w:val="single"/>
        </w:rPr>
        <w:t>Противогаз</w:t>
      </w:r>
    </w:p>
    <w:p w:rsidR="00947083" w:rsidRPr="001C2829" w:rsidRDefault="00947083" w:rsidP="00CC2B7D">
      <w:r w:rsidRPr="001C2829">
        <w:t xml:space="preserve">5. </w:t>
      </w:r>
    </w:p>
    <w:p w:rsidR="00947083" w:rsidRPr="001C2829" w:rsidRDefault="00947083" w:rsidP="00CC2B7D">
      <w:r w:rsidRPr="001C2829">
        <w:t xml:space="preserve"> </w:t>
      </w:r>
      <w:r w:rsidRPr="001C2829">
        <w:rPr>
          <w:noProof/>
          <w:lang w:eastAsia="ru-RU"/>
        </w:rPr>
        <w:drawing>
          <wp:inline distT="0" distB="0" distL="0" distR="0" wp14:anchorId="2F2FB998" wp14:editId="54EFD874">
            <wp:extent cx="1656607" cy="1214930"/>
            <wp:effectExtent l="0" t="0" r="1270" b="4445"/>
            <wp:docPr id="20" name="Рисунок 2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190" cy="122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2829">
        <w:t xml:space="preserve">      </w:t>
      </w:r>
      <w:r w:rsidRPr="001C2829">
        <w:rPr>
          <w:noProof/>
          <w:lang w:eastAsia="ru-RU"/>
        </w:rPr>
        <w:drawing>
          <wp:inline distT="0" distB="0" distL="0" distR="0" wp14:anchorId="104FCAFC" wp14:editId="602AEE27">
            <wp:extent cx="1622080" cy="1015341"/>
            <wp:effectExtent l="0" t="0" r="0" b="0"/>
            <wp:docPr id="19" name="Рисунок 19" descr="ÑÐµÑÐ¼ÐµÐ½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ÑÐµÑÐ¼ÐµÐ½Ñ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565" cy="103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2829">
        <w:t xml:space="preserve">    </w:t>
      </w:r>
      <w:r w:rsidRPr="001C2829">
        <w:rPr>
          <w:noProof/>
          <w:lang w:eastAsia="ru-RU"/>
        </w:rPr>
        <w:drawing>
          <wp:inline distT="0" distB="0" distL="0" distR="0" wp14:anchorId="69FF2861" wp14:editId="7CBD05C0">
            <wp:extent cx="1609107" cy="1200124"/>
            <wp:effectExtent l="0" t="0" r="0" b="635"/>
            <wp:docPr id="21" name="Рисунок 2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469" cy="121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083" w:rsidRPr="001C2829" w:rsidRDefault="00947083" w:rsidP="00CC2B7D">
      <w:pPr>
        <w:rPr>
          <w:u w:val="single"/>
        </w:rPr>
      </w:pPr>
      <w:r w:rsidRPr="001C2829">
        <w:t xml:space="preserve">Вещество, участвующее в химических превращениях (1 слово): </w:t>
      </w:r>
      <w:r w:rsidR="006C1BB1" w:rsidRPr="001C2829">
        <w:rPr>
          <w:u w:val="single"/>
        </w:rPr>
        <w:t>К</w:t>
      </w:r>
      <w:r w:rsidRPr="001C2829">
        <w:rPr>
          <w:u w:val="single"/>
        </w:rPr>
        <w:t>атализатор</w:t>
      </w:r>
    </w:p>
    <w:p w:rsidR="006C1BB1" w:rsidRPr="001C2829" w:rsidRDefault="006C1BB1" w:rsidP="00CC2B7D">
      <w:r w:rsidRPr="001C2829">
        <w:t xml:space="preserve">6. </w:t>
      </w:r>
    </w:p>
    <w:p w:rsidR="006C1BB1" w:rsidRPr="001C2829" w:rsidRDefault="006C1BB1" w:rsidP="00CC2B7D">
      <w:r w:rsidRPr="001C2829">
        <w:rPr>
          <w:noProof/>
          <w:lang w:eastAsia="ru-RU"/>
        </w:rPr>
        <w:drawing>
          <wp:inline distT="0" distB="0" distL="0" distR="0" wp14:anchorId="7A9281E5" wp14:editId="618E24CD">
            <wp:extent cx="2540571" cy="1626920"/>
            <wp:effectExtent l="0" t="0" r="0" b="0"/>
            <wp:docPr id="23" name="Рисунок 2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1" b="4587"/>
                    <a:stretch/>
                  </pic:blipFill>
                  <pic:spPr bwMode="auto">
                    <a:xfrm>
                      <a:off x="0" y="0"/>
                      <a:ext cx="2541270" cy="162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2829">
        <w:t xml:space="preserve">    </w:t>
      </w:r>
      <w:r w:rsidRPr="001C2829">
        <w:rPr>
          <w:noProof/>
          <w:lang w:eastAsia="ru-RU"/>
        </w:rPr>
        <w:drawing>
          <wp:inline distT="0" distB="0" distL="0" distR="0" wp14:anchorId="2526BAFE" wp14:editId="59E0790A">
            <wp:extent cx="1151404" cy="1194608"/>
            <wp:effectExtent l="0" t="0" r="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3" r="28172"/>
                    <a:stretch/>
                  </pic:blipFill>
                  <pic:spPr bwMode="auto">
                    <a:xfrm>
                      <a:off x="0" y="0"/>
                      <a:ext cx="115185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2829">
        <w:t xml:space="preserve">  </w:t>
      </w:r>
      <w:r w:rsidRPr="001C2829">
        <w:rPr>
          <w:noProof/>
          <w:lang w:eastAsia="ru-RU"/>
        </w:rPr>
        <w:drawing>
          <wp:inline distT="0" distB="0" distL="0" distR="0" wp14:anchorId="13905B83" wp14:editId="24137321">
            <wp:extent cx="2370583" cy="1187533"/>
            <wp:effectExtent l="0" t="0" r="0" b="0"/>
            <wp:docPr id="25" name="Рисунок 2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63" cy="118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BB1" w:rsidRPr="001C2829" w:rsidRDefault="006C1BB1" w:rsidP="00CC2B7D">
      <w:pPr>
        <w:rPr>
          <w:u w:val="single"/>
        </w:rPr>
      </w:pPr>
      <w:r w:rsidRPr="001C2829">
        <w:t xml:space="preserve">Технология (1 слово): </w:t>
      </w:r>
      <w:r w:rsidRPr="001C2829">
        <w:rPr>
          <w:u w:val="single"/>
        </w:rPr>
        <w:t>Ресурсосберегающая</w:t>
      </w:r>
    </w:p>
    <w:p w:rsidR="006C1BB1" w:rsidRPr="001C2829" w:rsidRDefault="006C1BB1" w:rsidP="00CC2B7D">
      <w:r w:rsidRPr="001C2829">
        <w:lastRenderedPageBreak/>
        <w:t xml:space="preserve">7. </w:t>
      </w:r>
    </w:p>
    <w:p w:rsidR="006C1BB1" w:rsidRPr="001C2829" w:rsidRDefault="006C1BB1" w:rsidP="00CC2B7D">
      <w:r w:rsidRPr="001C2829">
        <w:t xml:space="preserve">   </w:t>
      </w:r>
      <w:r w:rsidRPr="001C2829">
        <w:rPr>
          <w:noProof/>
          <w:lang w:eastAsia="ru-RU"/>
        </w:rPr>
        <w:drawing>
          <wp:inline distT="0" distB="0" distL="0" distR="0" wp14:anchorId="193477DB" wp14:editId="0CE6CF40">
            <wp:extent cx="1270597" cy="878774"/>
            <wp:effectExtent l="0" t="0" r="6350" b="0"/>
            <wp:docPr id="27" name="Рисунок 27" descr="Ð§ÑÐ¾ Ð¼Ñ Ð·Ð½Ð°ÐµÐ¼ Ð¾ ÑÐµÐ½Ð¾Ð»Ðµ Ð¸ ÑÐ¾ÑÐ¼Ð°Ð»ÑÐ´ÐµÐ³Ð¸Ð´Ð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§ÑÐ¾ Ð¼Ñ Ð·Ð½Ð°ÐµÐ¼ Ð¾ ÑÐµÐ½Ð¾Ð»Ðµ Ð¸ ÑÐ¾ÑÐ¼Ð°Ð»ÑÐ´ÐµÐ³Ð¸Ð´Ðµ?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03" t="40616" r="6026" b="33848"/>
                    <a:stretch/>
                  </pic:blipFill>
                  <pic:spPr bwMode="auto">
                    <a:xfrm>
                      <a:off x="0" y="0"/>
                      <a:ext cx="1277547" cy="88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2829">
        <w:t xml:space="preserve">      </w:t>
      </w:r>
      <w:r w:rsidRPr="001C2829">
        <w:rPr>
          <w:noProof/>
          <w:lang w:eastAsia="ru-RU"/>
        </w:rPr>
        <w:drawing>
          <wp:inline distT="0" distB="0" distL="0" distR="0" wp14:anchorId="0DA970B1" wp14:editId="3854F0BF">
            <wp:extent cx="1062437" cy="1062437"/>
            <wp:effectExtent l="0" t="0" r="4445" b="4445"/>
            <wp:docPr id="26" name="Рисунок 2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062" cy="107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2829">
        <w:t xml:space="preserve">    </w:t>
      </w:r>
      <w:r w:rsidRPr="001C2829">
        <w:rPr>
          <w:noProof/>
          <w:lang w:eastAsia="ru-RU"/>
        </w:rPr>
        <w:drawing>
          <wp:inline distT="0" distB="0" distL="0" distR="0" wp14:anchorId="2DA49CF0" wp14:editId="1F257CF4">
            <wp:extent cx="1834737" cy="1095740"/>
            <wp:effectExtent l="0" t="0" r="0" b="9525"/>
            <wp:docPr id="28" name="Рисунок 28" descr="ÐÐ°ÑÑÐ¸Ð½ÐºÐ¸ Ð¿Ð¾ Ð·Ð°Ð¿ÑÐ¾ÑÑ ÑÐ¾ÑÐ¼Ð°Ð»Ð¸Ð½ Ð±Ð°Ð»ÑÐ·Ð°Ð¼Ð¸ÑÐ¾Ð²Ð°Ð½Ð¸Ðµ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ÐÐ°ÑÑÐ¸Ð½ÐºÐ¸ Ð¿Ð¾ Ð·Ð°Ð¿ÑÐ¾ÑÑ ÑÐ¾ÑÐ¼Ð°Ð»Ð¸Ð½ Ð±Ð°Ð»ÑÐ·Ð°Ð¼Ð¸ÑÐ¾Ð²Ð°Ð½Ð¸Ðµ ÐºÐ°ÑÑÐ¸Ð½Ðº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" t="20848" r="-1"/>
                    <a:stretch/>
                  </pic:blipFill>
                  <pic:spPr bwMode="auto">
                    <a:xfrm>
                      <a:off x="0" y="0"/>
                      <a:ext cx="1851782" cy="110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BB1" w:rsidRPr="001C2829" w:rsidRDefault="00AC1D9B" w:rsidP="00CC2B7D">
      <w:pPr>
        <w:rPr>
          <w:u w:val="single"/>
        </w:rPr>
      </w:pPr>
      <w:r w:rsidRPr="001C2829">
        <w:t>Химический продукт</w:t>
      </w:r>
      <w:r w:rsidR="006C1BB1" w:rsidRPr="001C2829">
        <w:t xml:space="preserve"> (2 слова): </w:t>
      </w:r>
      <w:r w:rsidR="006C1BB1" w:rsidRPr="001C2829">
        <w:rPr>
          <w:u w:val="single"/>
        </w:rPr>
        <w:t>Фенолоформальдегидная смола</w:t>
      </w:r>
    </w:p>
    <w:p w:rsidR="006C1BB1" w:rsidRPr="001C2829" w:rsidRDefault="006C1BB1" w:rsidP="00CC2B7D">
      <w:r w:rsidRPr="001C2829">
        <w:t xml:space="preserve">8. </w:t>
      </w:r>
    </w:p>
    <w:p w:rsidR="00AC1D9B" w:rsidRPr="001C2829" w:rsidRDefault="00AC1D9B" w:rsidP="00CC2B7D">
      <w:r w:rsidRPr="001C2829">
        <w:rPr>
          <w:noProof/>
          <w:lang w:eastAsia="ru-RU"/>
        </w:rPr>
        <w:drawing>
          <wp:inline distT="0" distB="0" distL="0" distR="0" wp14:anchorId="7C376757" wp14:editId="7484787A">
            <wp:extent cx="1857536" cy="1045028"/>
            <wp:effectExtent l="0" t="0" r="0" b="3175"/>
            <wp:docPr id="29" name="Рисунок 2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639" cy="105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2829">
        <w:t xml:space="preserve">     </w:t>
      </w:r>
      <w:r w:rsidRPr="001C2829">
        <w:rPr>
          <w:noProof/>
          <w:lang w:eastAsia="ru-RU"/>
        </w:rPr>
        <w:drawing>
          <wp:inline distT="0" distB="0" distL="0" distR="0" wp14:anchorId="190ED489" wp14:editId="68FC5B1E">
            <wp:extent cx="2280062" cy="1058056"/>
            <wp:effectExtent l="0" t="0" r="6350" b="8890"/>
            <wp:docPr id="30" name="Рисунок 3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045" cy="107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D9B" w:rsidRDefault="00AC1D9B" w:rsidP="00AC1D9B">
      <w:pPr>
        <w:rPr>
          <w:u w:val="single"/>
        </w:rPr>
      </w:pPr>
      <w:r w:rsidRPr="001C2829">
        <w:t xml:space="preserve">Химический продукт (1 слово): </w:t>
      </w:r>
      <w:r w:rsidRPr="001C2829">
        <w:rPr>
          <w:u w:val="single"/>
        </w:rPr>
        <w:t>Силикагель</w:t>
      </w:r>
    </w:p>
    <w:p w:rsidR="00E129D5" w:rsidRPr="001C2829" w:rsidRDefault="00E129D5" w:rsidP="00AC1D9B">
      <w:pPr>
        <w:rPr>
          <w:u w:val="single"/>
        </w:rPr>
      </w:pPr>
    </w:p>
    <w:p w:rsidR="00AC1D9B" w:rsidRPr="001C2829" w:rsidRDefault="00AC1D9B" w:rsidP="00AC1D9B">
      <w:r w:rsidRPr="001C2829">
        <w:t xml:space="preserve">9. </w:t>
      </w:r>
    </w:p>
    <w:p w:rsidR="00AC1D9B" w:rsidRPr="001C2829" w:rsidRDefault="00AC1D9B" w:rsidP="00AC1D9B">
      <w:r w:rsidRPr="001C2829">
        <w:rPr>
          <w:noProof/>
          <w:lang w:eastAsia="ru-RU"/>
        </w:rPr>
        <w:drawing>
          <wp:inline distT="0" distB="0" distL="0" distR="0" wp14:anchorId="34407573" wp14:editId="27E697AB">
            <wp:extent cx="1021278" cy="980046"/>
            <wp:effectExtent l="0" t="0" r="7620" b="0"/>
            <wp:docPr id="31" name="Рисунок 3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" t="6092" r="4713" b="8314"/>
                    <a:stretch/>
                  </pic:blipFill>
                  <pic:spPr bwMode="auto">
                    <a:xfrm>
                      <a:off x="0" y="0"/>
                      <a:ext cx="1038334" cy="99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2829">
        <w:t xml:space="preserve">   </w:t>
      </w:r>
      <w:r w:rsidRPr="001C2829">
        <w:rPr>
          <w:noProof/>
          <w:lang w:eastAsia="ru-RU"/>
        </w:rPr>
        <w:drawing>
          <wp:inline distT="0" distB="0" distL="0" distR="0" wp14:anchorId="54553B42" wp14:editId="64CF3F65">
            <wp:extent cx="2315688" cy="1149899"/>
            <wp:effectExtent l="0" t="0" r="8890" b="0"/>
            <wp:docPr id="32" name="Рисунок 3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07" b="7442"/>
                    <a:stretch/>
                  </pic:blipFill>
                  <pic:spPr bwMode="auto">
                    <a:xfrm>
                      <a:off x="0" y="0"/>
                      <a:ext cx="2331474" cy="115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2829">
        <w:t xml:space="preserve">   </w:t>
      </w:r>
      <w:r w:rsidRPr="001C2829">
        <w:rPr>
          <w:noProof/>
          <w:lang w:eastAsia="ru-RU"/>
        </w:rPr>
        <w:drawing>
          <wp:inline distT="0" distB="0" distL="0" distR="0" wp14:anchorId="7DBFFF85" wp14:editId="49BA9EDB">
            <wp:extent cx="1389413" cy="934893"/>
            <wp:effectExtent l="0" t="0" r="1270" b="0"/>
            <wp:docPr id="34" name="Рисунок 34" descr="Модульные аналоговые синтеза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одульные аналоговые синтезато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1" r="3650" b="7081"/>
                    <a:stretch/>
                  </pic:blipFill>
                  <pic:spPr bwMode="auto">
                    <a:xfrm>
                      <a:off x="0" y="0"/>
                      <a:ext cx="1409925" cy="94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D9B" w:rsidRPr="001C2829" w:rsidRDefault="00AC1D9B" w:rsidP="00AC1D9B">
      <w:pPr>
        <w:rPr>
          <w:u w:val="single"/>
        </w:rPr>
      </w:pPr>
      <w:r w:rsidRPr="001C2829">
        <w:t xml:space="preserve">Химический процесс в органической химии (1 слово): </w:t>
      </w:r>
      <w:r w:rsidRPr="001C2829">
        <w:rPr>
          <w:u w:val="single"/>
        </w:rPr>
        <w:t>Синтез</w:t>
      </w:r>
    </w:p>
    <w:p w:rsidR="00AC1D9B" w:rsidRPr="001C2829" w:rsidRDefault="00AC1D9B" w:rsidP="00AC1D9B">
      <w:r w:rsidRPr="001C2829">
        <w:t xml:space="preserve">10. </w:t>
      </w:r>
    </w:p>
    <w:p w:rsidR="00734B50" w:rsidRPr="001C2829" w:rsidRDefault="0052030F" w:rsidP="00AC1D9B">
      <w:r w:rsidRPr="001C2829">
        <w:rPr>
          <w:noProof/>
          <w:lang w:eastAsia="ru-RU"/>
        </w:rPr>
        <w:drawing>
          <wp:inline distT="0" distB="0" distL="0" distR="0" wp14:anchorId="176D160C" wp14:editId="4EF37FB5">
            <wp:extent cx="2395802" cy="1347849"/>
            <wp:effectExtent l="0" t="0" r="5080" b="5080"/>
            <wp:docPr id="36" name="Рисунок 36" descr="ÐÐ°ÑÑÐ¸Ð½ÐºÐ¸ Ð¿Ð¾ Ð·Ð°Ð¿ÑÐ¾ÑÑ ÑÐ¸Ð¼Ð¸ÑÐµÑÐºÐ¸Ðµ ÑÐµÐ°ÐºÑÐ¸Ð¸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Ð°ÑÑÐ¸Ð½ÐºÐ¸ Ð¿Ð¾ Ð·Ð°Ð¿ÑÐ¾ÑÑ ÑÐ¸Ð¼Ð¸ÑÐµÑÐºÐ¸Ðµ ÑÐµÐ°ÐºÑÐ¸Ð¸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885" cy="135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2829">
        <w:t xml:space="preserve">   </w:t>
      </w:r>
      <w:r w:rsidR="00734B50" w:rsidRPr="001C2829">
        <w:rPr>
          <w:noProof/>
          <w:lang w:eastAsia="ru-RU"/>
        </w:rPr>
        <w:drawing>
          <wp:inline distT="0" distB="0" distL="0" distR="0" wp14:anchorId="6E77292E" wp14:editId="6C73AF29">
            <wp:extent cx="2540000" cy="1428555"/>
            <wp:effectExtent l="0" t="0" r="0" b="635"/>
            <wp:docPr id="35" name="Рисунок 35" descr="ÐÑÐ¾Ð¼Ð½ÑÐ¹ Ð»ÐµÐ´Ð¾ÐºÐ¾Ð» &amp;quot;Ð Ð¾ÑÑÐ¸Ñ&amp;quot; ÐÐÐÐÐÐÐÐÐ¬ÐÐ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ÐÑÐ¾Ð¼Ð½ÑÐ¹ Ð»ÐµÐ´Ð¾ÐºÐ¾Ð» &amp;quot;Ð Ð¾ÑÑÐ¸Ñ&amp;quot; ÐÐÐÐÐÐÐÐÐ¬ÐÐ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172" cy="145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4B50" w:rsidRPr="001C2829">
        <w:t xml:space="preserve">   </w:t>
      </w:r>
    </w:p>
    <w:p w:rsidR="0052030F" w:rsidRPr="001C2829" w:rsidRDefault="0052030F" w:rsidP="00AC1D9B">
      <w:r w:rsidRPr="001C2829">
        <w:t xml:space="preserve">Оборудование (2 слова): </w:t>
      </w:r>
      <w:r w:rsidRPr="001C2829">
        <w:rPr>
          <w:u w:val="single"/>
        </w:rPr>
        <w:t>Химический реактор</w:t>
      </w:r>
    </w:p>
    <w:p w:rsidR="0080384A" w:rsidRPr="001C2829" w:rsidRDefault="0080384A" w:rsidP="002461D6"/>
    <w:p w:rsidR="006C1BB1" w:rsidRPr="001C2829" w:rsidRDefault="006C1BB1" w:rsidP="00CC2B7D">
      <w:bookmarkStart w:id="0" w:name="_GoBack"/>
      <w:bookmarkEnd w:id="0"/>
    </w:p>
    <w:sectPr w:rsidR="006C1BB1" w:rsidRPr="001C2829" w:rsidSect="00E129D5">
      <w:footerReference w:type="default" r:id="rId32"/>
      <w:pgSz w:w="11906" w:h="16838"/>
      <w:pgMar w:top="284" w:right="707" w:bottom="426" w:left="709" w:header="708" w:footer="1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BF1" w:rsidRDefault="00DE3BF1" w:rsidP="001C2829">
      <w:pPr>
        <w:spacing w:after="0" w:line="240" w:lineRule="auto"/>
      </w:pPr>
      <w:r>
        <w:separator/>
      </w:r>
    </w:p>
  </w:endnote>
  <w:endnote w:type="continuationSeparator" w:id="0">
    <w:p w:rsidR="00DE3BF1" w:rsidRDefault="00DE3BF1" w:rsidP="001C2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2762697"/>
      <w:docPartObj>
        <w:docPartGallery w:val="Page Numbers (Bottom of Page)"/>
        <w:docPartUnique/>
      </w:docPartObj>
    </w:sdtPr>
    <w:sdtEndPr/>
    <w:sdtContent>
      <w:p w:rsidR="001C2829" w:rsidRDefault="00E129D5" w:rsidP="00E129D5">
        <w:pPr>
          <w:pStyle w:val="a6"/>
          <w:tabs>
            <w:tab w:val="left" w:pos="1046"/>
            <w:tab w:val="right" w:pos="10490"/>
          </w:tabs>
        </w:pPr>
        <w:r>
          <w:tab/>
        </w:r>
        <w:r>
          <w:tab/>
        </w:r>
        <w:r>
          <w:tab/>
        </w:r>
        <w:r>
          <w:tab/>
        </w:r>
        <w:r w:rsidR="001C2829">
          <w:fldChar w:fldCharType="begin"/>
        </w:r>
        <w:r w:rsidR="001C2829">
          <w:instrText>PAGE   \* MERGEFORMAT</w:instrText>
        </w:r>
        <w:r w:rsidR="001C2829">
          <w:fldChar w:fldCharType="separate"/>
        </w:r>
        <w:r w:rsidR="007963A0">
          <w:rPr>
            <w:noProof/>
          </w:rPr>
          <w:t>8</w:t>
        </w:r>
        <w:r w:rsidR="001C2829">
          <w:fldChar w:fldCharType="end"/>
        </w:r>
      </w:p>
    </w:sdtContent>
  </w:sdt>
  <w:p w:rsidR="001C2829" w:rsidRDefault="001C282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BF1" w:rsidRDefault="00DE3BF1" w:rsidP="001C2829">
      <w:pPr>
        <w:spacing w:after="0" w:line="240" w:lineRule="auto"/>
      </w:pPr>
      <w:r>
        <w:separator/>
      </w:r>
    </w:p>
  </w:footnote>
  <w:footnote w:type="continuationSeparator" w:id="0">
    <w:p w:rsidR="00DE3BF1" w:rsidRDefault="00DE3BF1" w:rsidP="001C28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F804AF"/>
    <w:multiLevelType w:val="multilevel"/>
    <w:tmpl w:val="A0DE1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73232CF"/>
    <w:multiLevelType w:val="hybridMultilevel"/>
    <w:tmpl w:val="EAD0D72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61A"/>
    <w:rsid w:val="001C2829"/>
    <w:rsid w:val="002461D6"/>
    <w:rsid w:val="002C250B"/>
    <w:rsid w:val="003B1A26"/>
    <w:rsid w:val="003B5BF7"/>
    <w:rsid w:val="0052030F"/>
    <w:rsid w:val="00682DD0"/>
    <w:rsid w:val="00695AE4"/>
    <w:rsid w:val="006C1BB1"/>
    <w:rsid w:val="00724013"/>
    <w:rsid w:val="00734B50"/>
    <w:rsid w:val="007653BD"/>
    <w:rsid w:val="007963A0"/>
    <w:rsid w:val="0080384A"/>
    <w:rsid w:val="00886543"/>
    <w:rsid w:val="008F107C"/>
    <w:rsid w:val="00924B19"/>
    <w:rsid w:val="009308D8"/>
    <w:rsid w:val="00947083"/>
    <w:rsid w:val="00A0561A"/>
    <w:rsid w:val="00A41CE7"/>
    <w:rsid w:val="00AC1D9B"/>
    <w:rsid w:val="00CC2B7D"/>
    <w:rsid w:val="00D6332E"/>
    <w:rsid w:val="00DE3BF1"/>
    <w:rsid w:val="00E12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10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C28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C2829"/>
  </w:style>
  <w:style w:type="paragraph" w:styleId="a6">
    <w:name w:val="footer"/>
    <w:basedOn w:val="a"/>
    <w:link w:val="a7"/>
    <w:uiPriority w:val="99"/>
    <w:unhideWhenUsed/>
    <w:rsid w:val="001C28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C2829"/>
  </w:style>
  <w:style w:type="paragraph" w:styleId="a8">
    <w:name w:val="Balloon Text"/>
    <w:basedOn w:val="a"/>
    <w:link w:val="a9"/>
    <w:uiPriority w:val="99"/>
    <w:semiHidden/>
    <w:unhideWhenUsed/>
    <w:rsid w:val="00E129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129D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10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C28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C2829"/>
  </w:style>
  <w:style w:type="paragraph" w:styleId="a6">
    <w:name w:val="footer"/>
    <w:basedOn w:val="a"/>
    <w:link w:val="a7"/>
    <w:uiPriority w:val="99"/>
    <w:unhideWhenUsed/>
    <w:rsid w:val="001C28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C2829"/>
  </w:style>
  <w:style w:type="paragraph" w:styleId="a8">
    <w:name w:val="Balloon Text"/>
    <w:basedOn w:val="a"/>
    <w:link w:val="a9"/>
    <w:uiPriority w:val="99"/>
    <w:semiHidden/>
    <w:unhideWhenUsed/>
    <w:rsid w:val="00E129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129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1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494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8</Pages>
  <Words>1963</Words>
  <Characters>11190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1</cp:lastModifiedBy>
  <cp:revision>9</cp:revision>
  <cp:lastPrinted>2018-11-29T10:04:00Z</cp:lastPrinted>
  <dcterms:created xsi:type="dcterms:W3CDTF">2018-11-14T08:25:00Z</dcterms:created>
  <dcterms:modified xsi:type="dcterms:W3CDTF">2019-11-18T16:36:00Z</dcterms:modified>
</cp:coreProperties>
</file>