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89" w:rsidRPr="00201DF0" w:rsidRDefault="00A42389" w:rsidP="00A4238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1DF0">
        <w:rPr>
          <w:rStyle w:val="FontStyle11"/>
          <w:b/>
          <w:sz w:val="24"/>
          <w:szCs w:val="28"/>
        </w:rPr>
        <w:t>Современные подходы к формированию профессионально-значимых личностных качеств будущих специалистов</w:t>
      </w:r>
    </w:p>
    <w:p w:rsidR="00A42389" w:rsidRPr="00201DF0" w:rsidRDefault="00A42389" w:rsidP="00A42389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A42389" w:rsidRPr="00201DF0" w:rsidRDefault="00A42389" w:rsidP="00A42389">
      <w:pPr>
        <w:pStyle w:val="a3"/>
        <w:spacing w:line="276" w:lineRule="auto"/>
        <w:jc w:val="right"/>
        <w:rPr>
          <w:rFonts w:ascii="Times New Roman" w:hAnsi="Times New Roman"/>
          <w:i/>
          <w:sz w:val="24"/>
          <w:szCs w:val="28"/>
        </w:rPr>
      </w:pPr>
      <w:r w:rsidRPr="00201DF0">
        <w:rPr>
          <w:rFonts w:ascii="Times New Roman" w:hAnsi="Times New Roman"/>
          <w:i/>
          <w:sz w:val="24"/>
          <w:szCs w:val="28"/>
        </w:rPr>
        <w:t xml:space="preserve">Преподаватель </w:t>
      </w:r>
    </w:p>
    <w:p w:rsidR="00A42389" w:rsidRPr="00201DF0" w:rsidRDefault="00A42389" w:rsidP="00A42389">
      <w:pPr>
        <w:pStyle w:val="a3"/>
        <w:spacing w:line="276" w:lineRule="auto"/>
        <w:jc w:val="right"/>
        <w:rPr>
          <w:rFonts w:ascii="Times New Roman" w:hAnsi="Times New Roman"/>
          <w:i/>
          <w:sz w:val="24"/>
          <w:szCs w:val="28"/>
        </w:rPr>
      </w:pPr>
      <w:proofErr w:type="spellStart"/>
      <w:r>
        <w:rPr>
          <w:rFonts w:ascii="Times New Roman" w:hAnsi="Times New Roman"/>
          <w:i/>
          <w:sz w:val="24"/>
          <w:szCs w:val="28"/>
        </w:rPr>
        <w:t>Порублев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Сергей Владимирович</w:t>
      </w:r>
    </w:p>
    <w:p w:rsidR="00A42389" w:rsidRPr="00201DF0" w:rsidRDefault="00A42389" w:rsidP="00A42389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>Сфера профессионального образования находится в постоянном развитии, реагируя на изменения в экономике и обществе, адаптируясь к их меняющимся потребностям, поскольку в условиях замены традиционных технологий принципиально новыми возникают и качественно новые требования к уровню подготовки будущих специалистов. Обслуживать дорогостоящее оборудование, средства автоматизации, внедрят интеллектуальную новую технику и технологии могут специалисты, гармонично сочетающие профессиональную подготовку, творческое отношение к труду, моральную ответственность перед обществом за его результаты, готовые к самостоятельной деятельности по сбору, обработке, анализу информации, умеющие принимать решения и доводить их до исполнения.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 xml:space="preserve">Повышение требований к качеству подготовки специалистов определяет необходимость целенаправленной деятельности по формированию и развитию профессионально важных качеств. Профессионально важные качества будущего специалиста </w:t>
      </w:r>
      <w:r>
        <w:rPr>
          <w:rStyle w:val="FontStyle11"/>
          <w:sz w:val="24"/>
        </w:rPr>
        <w:t>–</w:t>
      </w:r>
      <w:r w:rsidRPr="00201DF0">
        <w:rPr>
          <w:rStyle w:val="FontStyle11"/>
          <w:sz w:val="24"/>
        </w:rPr>
        <w:t xml:space="preserve"> это те его индивидуальные особенности, что способствуют формированию у человека положительного отношения к своей профессии и людям, с которыми он работает, стремления к личностному росту, профессиональному совершенствованию. Термин «профессионально значимые качества» трактуется в научной литературе неоднозначно. Поскольку успешность деятельности специалиста определяется не только уровнем профессиональных знаний, умений и навыков, но и степенью </w:t>
      </w:r>
      <w:proofErr w:type="spellStart"/>
      <w:r w:rsidRPr="00201DF0">
        <w:rPr>
          <w:rStyle w:val="FontStyle11"/>
          <w:sz w:val="24"/>
        </w:rPr>
        <w:t>сформированности</w:t>
      </w:r>
      <w:proofErr w:type="spellEnd"/>
      <w:r w:rsidRPr="00201DF0">
        <w:rPr>
          <w:rStyle w:val="FontStyle11"/>
          <w:sz w:val="24"/>
        </w:rPr>
        <w:t xml:space="preserve"> его профессионально-личностных качеств, ими называются те качества личности, которые «призваны обеспечить ее успешный трудовой старт и высокие производственные показатели». Профессионально значимые качества формируются в ходе учебно-воспитательного процесса под влиянием внешних условий, которые могут ускорить этот процесс и сделать его более успешным. Независимо от специализации и характера будущей профессиональной деятельности, любой начинающий специалист должен обладать фундаментальными знаниями, профессиональными умениями и навыками. Немаловажное значение имеет опыт творческой, исследовательской и самостоятельной деятельности, позволяющий будущему специалисту определить свою позицию по тому или иному профессиональному вопросу, проблеме.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 xml:space="preserve">Вопрос о формировании профессиональных качеств выпускников, связанный с современным этапом научно-технического прогресса, является одним из важнейших в системе профессионального образования. За последние годы возросли требования к подготовке специалистов среднего звена, обусловленные развитием новых технологий, производств, новыми экономическими условиями. В этой связи особое внимание уделяется </w:t>
      </w:r>
      <w:proofErr w:type="spellStart"/>
      <w:r w:rsidRPr="00201DF0">
        <w:rPr>
          <w:rStyle w:val="FontStyle11"/>
          <w:sz w:val="24"/>
        </w:rPr>
        <w:t>компетентностному</w:t>
      </w:r>
      <w:proofErr w:type="spellEnd"/>
      <w:r w:rsidRPr="00201DF0">
        <w:rPr>
          <w:rStyle w:val="FontStyle11"/>
          <w:sz w:val="24"/>
        </w:rPr>
        <w:t xml:space="preserve"> подходу к подготовке специалистов, в основе которого лежит способность будущего специалиста к проявлению профессионально значимых качеств.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 xml:space="preserve">В колледже было проведено анкетирование учащихся первого курса, чтобы выяснить, как учащиеся оценивают уже сделанный выбор и изучаемые дисциплины, насколько их удовлетворяют образовательные услуги? На вопрос «Удовлетворены ли Вы </w:t>
      </w:r>
      <w:r w:rsidRPr="00201DF0">
        <w:rPr>
          <w:rStyle w:val="FontStyle11"/>
          <w:sz w:val="24"/>
        </w:rPr>
        <w:lastRenderedPageBreak/>
        <w:t xml:space="preserve">тем, что поступили в наш колледж?» 89 % опрашиваемых ответили «да» и 11 % — «нет». Далее ответы распределились следующим образом: «Нравится ли Вам учиться по избранной специальности?» 75 % учащихся ответили «да» и 25 % — «нет». На вопрос «Планируете ли Вы поступать в вуз после окончания колледжа?» 59 % ответили «да» и 41 % — «нет». </w:t>
      </w:r>
      <w:proofErr w:type="gramStart"/>
      <w:r w:rsidRPr="00201DF0">
        <w:rPr>
          <w:rStyle w:val="FontStyle11"/>
          <w:sz w:val="24"/>
        </w:rPr>
        <w:t>В числе причин, по которым они избрали обучение в колледже по своей специальности, учащиеся указали: «нравится выбранная специальность» (74 %), «высокий уровень преподавания» (30 %), «надо где-то учится» (33 %), «нетрудно учиться в колледже» (30 %), т. е. фактически только 75% опрашиваемых с интересом и готовностью будут обучаться выбранной профессии, а остальные не заинтересованы в качественном обучении и в построении дальнейшей карьеры по полученной</w:t>
      </w:r>
      <w:proofErr w:type="gramEnd"/>
      <w:r w:rsidRPr="00201DF0">
        <w:rPr>
          <w:rStyle w:val="FontStyle11"/>
          <w:sz w:val="24"/>
        </w:rPr>
        <w:t xml:space="preserve"> специальности.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>На основе полученных результатов мы выделили две группы учащихся нового набора: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>- с высоким уровнем учебной мотивации, что проявляется в следующих характеристиках: направленность на учебно-профессиональную деятельность, на развитие самообразования и самопознания;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</w:rPr>
      </w:pPr>
      <w:r w:rsidRPr="00201DF0">
        <w:rPr>
          <w:rStyle w:val="FontStyle11"/>
          <w:sz w:val="24"/>
        </w:rPr>
        <w:t>- с низким уровнем учебной мотивации. Для этой группы профессиональная сфера еще не имеет того значения, какое имеют для них сферы обучения и развлечения. Такие студенты не задумываются о завтрашнем дне, профессиональная жизнь является для них чем-то непривлекательным и неинтересным. Будущие планы не имеют реальной опоры в настоящем и не подкрепляются личной ответственностью за их реализацию. Такие студенты требуют повышенного внимания преподавателей.</w:t>
      </w:r>
    </w:p>
    <w:p w:rsidR="00A42389" w:rsidRPr="00201DF0" w:rsidRDefault="00A42389" w:rsidP="00A42389">
      <w:pPr>
        <w:pStyle w:val="1"/>
        <w:spacing w:line="276" w:lineRule="auto"/>
        <w:ind w:firstLine="567"/>
        <w:jc w:val="both"/>
        <w:rPr>
          <w:rStyle w:val="FontStyle11"/>
          <w:sz w:val="24"/>
          <w:szCs w:val="28"/>
          <w:highlight w:val="yellow"/>
        </w:rPr>
      </w:pPr>
      <w:r w:rsidRPr="00201DF0">
        <w:rPr>
          <w:rStyle w:val="FontStyle11"/>
          <w:sz w:val="24"/>
        </w:rPr>
        <w:t>Значительная роль в формировании профессиональной компетентности будущих специалистов строительного профиля принадлежит практическим и лабораторным занятиям по специальным дисциплинам. Они способствуют расширению представлений студентов о технических и технологических процессах в строительном производстве и глубокому проникновение в их сущность, формированию умений выявлять объективные связи и взаимообусловленность этих процессов; овладению будущими специалистами строительного профиля профессиональными навыками.</w:t>
      </w:r>
    </w:p>
    <w:p w:rsidR="00713BB4" w:rsidRDefault="00713BB4">
      <w:bookmarkStart w:id="0" w:name="_GoBack"/>
      <w:bookmarkEnd w:id="0"/>
    </w:p>
    <w:sectPr w:rsidR="0071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89"/>
    <w:rsid w:val="00713BB4"/>
    <w:rsid w:val="00A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4238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A423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42389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A4238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4238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99"/>
    <w:qFormat/>
    <w:rsid w:val="00A423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42389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A423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2019-12-03T11:05:00Z</dcterms:created>
  <dcterms:modified xsi:type="dcterms:W3CDTF">2019-12-03T11:05:00Z</dcterms:modified>
</cp:coreProperties>
</file>