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A9" w:rsidRDefault="004811A9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Применение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Су-джок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шариков на музыкальных занятиях</w:t>
      </w:r>
    </w:p>
    <w:p w:rsidR="004811A9" w:rsidRDefault="004811A9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:rsidR="00BF3B59" w:rsidRDefault="00BF3B59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Не для кого не секрет, что основы физического и психического здоровая закладываются в дошкольном возрасте, а точнее в первые семь лет. ФГОС уделяет большое внимание гармоничному развитию личности, а так же применению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здоровьесберегающих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технологий. Одной из таких технологий является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су-джок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терапия.Широко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применяю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су-джок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шарики на в образовательной деятельности по музыкальному развитию.</w:t>
      </w:r>
    </w:p>
    <w:p w:rsidR="00BF3B59" w:rsidRDefault="00BF3B59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Цель:укрепить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здоровье детей,   их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психоэмоциональное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состояние, стимулировать развитие эмоционального интереса.</w:t>
      </w:r>
    </w:p>
    <w:p w:rsidR="00BF3B59" w:rsidRDefault="00BF3B59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Так в начале занятия предлагаю детям поздороваться </w:t>
      </w:r>
      <w:r w:rsidR="0000620C">
        <w:rPr>
          <w:rFonts w:ascii="Arial" w:hAnsi="Arial" w:cs="Arial"/>
          <w:color w:val="000000"/>
          <w:sz w:val="30"/>
          <w:szCs w:val="30"/>
          <w:shd w:val="clear" w:color="auto" w:fill="FFFFFF"/>
        </w:rPr>
        <w:t>в друг другом. со мной, а потом раздаю им шарики.</w:t>
      </w:r>
    </w:p>
    <w:p w:rsidR="0000620C" w:rsidRDefault="0000620C" w:rsidP="0000620C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Тема «Игрушки»</w:t>
      </w:r>
    </w:p>
    <w:p w:rsidR="0000620C" w:rsidRDefault="0000620C" w:rsidP="0000620C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На большом диване в ряд</w:t>
      </w:r>
    </w:p>
    <w:p w:rsidR="0000620C" w:rsidRDefault="0000620C" w:rsidP="0000620C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Куклы Катины сидят:</w:t>
      </w:r>
    </w:p>
    <w:p w:rsidR="0000620C" w:rsidRDefault="0000620C" w:rsidP="0000620C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(дети катают шарик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Су-Джок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между ладоней)</w:t>
      </w:r>
    </w:p>
    <w:p w:rsidR="0000620C" w:rsidRDefault="0000620C" w:rsidP="0000620C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Два медведя, Буратино,</w:t>
      </w:r>
    </w:p>
    <w:p w:rsidR="0000620C" w:rsidRDefault="0000620C" w:rsidP="0000620C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И веселый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Чиполлино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>,</w:t>
      </w:r>
    </w:p>
    <w:p w:rsidR="0000620C" w:rsidRDefault="0000620C" w:rsidP="0000620C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И котенок, и слоненок.</w:t>
      </w:r>
    </w:p>
    <w:p w:rsidR="0000620C" w:rsidRDefault="0000620C" w:rsidP="0000620C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(поочередно катаем шарик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Су-Джок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по каждому пальчику, начиная с большого)</w:t>
      </w:r>
    </w:p>
    <w:p w:rsidR="0000620C" w:rsidRDefault="0000620C" w:rsidP="0000620C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Раз, два, три, четыре, пять.</w:t>
      </w:r>
    </w:p>
    <w:p w:rsidR="0000620C" w:rsidRDefault="0000620C" w:rsidP="0000620C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Помогаем нашей Кате</w:t>
      </w:r>
    </w:p>
    <w:p w:rsidR="0000620C" w:rsidRDefault="0000620C" w:rsidP="0000620C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Мы игрушки сосчитать.</w:t>
      </w:r>
    </w:p>
    <w:p w:rsidR="0000620C" w:rsidRDefault="0000620C" w:rsidP="0000620C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(дети катают Су -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Джок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между ладоней)</w:t>
      </w:r>
    </w:p>
    <w:p w:rsidR="0000620C" w:rsidRDefault="0000620C" w:rsidP="0000620C">
      <w:pPr>
        <w:pStyle w:val="a3"/>
        <w:shd w:val="clear" w:color="auto" w:fill="FFFFFF"/>
        <w:spacing w:before="0" w:beforeAutospacing="0" w:after="215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Упражнение выполняется сначала правой рукой, затем левой</w:t>
      </w:r>
    </w:p>
    <w:p w:rsidR="00BF3B59" w:rsidRDefault="00BF3B59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lastRenderedPageBreak/>
        <w:t>Тема «Овощи».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 девчушки Зиночки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Овощи в корзиночке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(катаем шарик между ладонями)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Вот пузатый кабачок положила на бочок,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Перец и морковку уложила ловко,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Помидор и огурец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(массаж пальчиков кольцом начиная с большого)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Зина молодец!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(показывают большой палец)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Капуста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Мы капусту рубим, рубим,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(ребром ладони стучим по шарику)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Мы капусту солим, солим,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(подушечками пальцев трогаем шарик)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Мы капусту трем, трем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(потираем ладошками о шарик)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Мы капусту жмем, жмем.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(сжимаем шарик в кулачке)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Упражнение выполняется сначала правой рукой, затем левой.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Тема «Фрукты».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Этот пальчик – апельсин,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Он, конечно, не один.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Этот пальчик – слива,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Вкусная, красивая.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Этот пальчик – абрикос,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Высоко на ветке рос.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Этот пальчик – груша,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Просит: «Ну-ка, скушай!»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Этот пальчик – ананас,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Фрукт для вас и для нас.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(массаж пальчиков кольцом начиная с большого)</w:t>
      </w:r>
    </w:p>
    <w:p w:rsidR="0000620C" w:rsidRPr="0000620C" w:rsidRDefault="0000620C" w:rsidP="0000620C">
      <w:pPr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Тема «Ягоды»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Ягоды – это крыжовник,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Клюква, черника, брусника,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Малина, клубника, шиповник,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Смородина и земляника.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Запомнил ягоды я наконец.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(массаж пальчиков кольцом начиная с мизинца)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это значит?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(Приподнимают плечи, удивляются.)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 – молодец!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(показывают большой палец)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ВРЕМЕНА ГОДА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«Круглый год»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Круглый год, круглый год, круглый год!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(сжимают </w:t>
      </w:r>
      <w:proofErr w:type="spellStart"/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Су-Джок</w:t>
      </w:r>
      <w:proofErr w:type="spellEnd"/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между двумя ладонями)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За зимой весна идет,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(сжимают шарик в правой ладони)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за весною следом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Торопится к нам лето.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(сжимают шарик в левой ладони)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у кого не спросим -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Идет за летом осень.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(передают шарик из одной ладони в другую)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за осенью сама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Вновь идет, спешит зима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(катают шарик между ладонями)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Тема «Поздняя осень»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Солнышко греет уже еле-еле;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Перелетные птицы на юг улетели;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(катаем шарик между ладонями)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Голы деревья, пустынны поля,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(зажимаем шарик в правой ладони)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Первым снежком принакрылась земля.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(зажимаем шарик в левой ладони)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Река покрывается льдом в ноябре -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(передаем из одной ладони в другую)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Поздняя осень стоит на дворе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(катаем шарик между ладонями)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Тема «Зима».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Снег зимой летает,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(катаем шарик между ладонями)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Тихо отдыхает.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(сжимаем шарик ладонями)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 его жалею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в ладонях грею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62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(катаем шарик между ладонями)</w:t>
      </w: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0620C" w:rsidRPr="0000620C" w:rsidRDefault="0000620C" w:rsidP="0000620C">
      <w:pPr>
        <w:spacing w:after="215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00620C" w:rsidRPr="0000620C" w:rsidSect="008B0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/>
  <w:defaultTabStop w:val="708"/>
  <w:characterSpacingControl w:val="doNotCompress"/>
  <w:compat/>
  <w:rsids>
    <w:rsidRoot w:val="00BF3B59"/>
    <w:rsid w:val="0000620C"/>
    <w:rsid w:val="0037037C"/>
    <w:rsid w:val="004811A9"/>
    <w:rsid w:val="005C59AB"/>
    <w:rsid w:val="008B0214"/>
    <w:rsid w:val="00BF3B59"/>
    <w:rsid w:val="00C6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620C"/>
    <w:rPr>
      <w:color w:val="0000FF"/>
      <w:u w:val="single"/>
    </w:rPr>
  </w:style>
  <w:style w:type="character" w:customStyle="1" w:styleId="ui">
    <w:name w:val="ui"/>
    <w:basedOn w:val="a0"/>
    <w:rsid w:val="0000620C"/>
  </w:style>
  <w:style w:type="paragraph" w:styleId="a5">
    <w:name w:val="Balloon Text"/>
    <w:basedOn w:val="a"/>
    <w:link w:val="a6"/>
    <w:uiPriority w:val="99"/>
    <w:semiHidden/>
    <w:unhideWhenUsed/>
    <w:rsid w:val="0000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2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1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1977">
                      <w:marLeft w:val="0"/>
                      <w:marRight w:val="0"/>
                      <w:marTop w:val="430"/>
                      <w:marBottom w:val="0"/>
                      <w:divBdr>
                        <w:top w:val="single" w:sz="8" w:space="0" w:color="E1E8ED"/>
                        <w:left w:val="single" w:sz="8" w:space="0" w:color="E1E8ED"/>
                        <w:bottom w:val="single" w:sz="8" w:space="0" w:color="E1E8ED"/>
                        <w:right w:val="single" w:sz="8" w:space="0" w:color="E1E8ED"/>
                      </w:divBdr>
                      <w:divsChild>
                        <w:div w:id="204606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522810">
          <w:marLeft w:val="0"/>
          <w:marRight w:val="0"/>
          <w:marTop w:val="0"/>
          <w:marBottom w:val="10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5901">
              <w:marLeft w:val="0"/>
              <w:marRight w:val="0"/>
              <w:marTop w:val="322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354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E5E5E5"/>
                        <w:left w:val="single" w:sz="8" w:space="0" w:color="E5E5E5"/>
                        <w:bottom w:val="single" w:sz="8" w:space="0" w:color="E5E5E5"/>
                        <w:right w:val="single" w:sz="8" w:space="0" w:color="E5E5E5"/>
                      </w:divBdr>
                      <w:divsChild>
                        <w:div w:id="77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86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20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59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66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92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64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63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42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16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767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5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98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0697">
                      <w:marLeft w:val="-322"/>
                      <w:marRight w:val="-3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1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5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6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47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2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22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3806636">
                      <w:marLeft w:val="-322"/>
                      <w:marRight w:val="-3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70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2019-04-06T17:10:00Z</dcterms:created>
  <dcterms:modified xsi:type="dcterms:W3CDTF">2020-02-06T08:37:00Z</dcterms:modified>
</cp:coreProperties>
</file>