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D5" w:rsidRPr="003053D5" w:rsidRDefault="003053D5" w:rsidP="00305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D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3053D5" w:rsidRPr="003053D5" w:rsidRDefault="003053D5" w:rsidP="003053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D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 РАЗВИТИЯ РЕБЁНКА – ДЕТСКИЙ САД № 4 «СВЕТЛЯЧОК»</w:t>
      </w:r>
    </w:p>
    <w:p w:rsidR="003053D5" w:rsidRPr="003053D5" w:rsidRDefault="003053D5" w:rsidP="003053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7C92" w:rsidRPr="003053D5" w:rsidRDefault="002F7C92" w:rsidP="002F7C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 В ДОУ С ВВЕДЕНИЕМ ФГОС.</w:t>
      </w:r>
    </w:p>
    <w:p w:rsidR="003053D5" w:rsidRPr="003053D5" w:rsidRDefault="003053D5" w:rsidP="003053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3053D5" w:rsidRPr="003053D5" w:rsidRDefault="003053D5" w:rsidP="003053D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Маркина Марина Валентиновна,</w:t>
      </w:r>
    </w:p>
    <w:p w:rsidR="003053D5" w:rsidRPr="003053D5" w:rsidRDefault="003053D5" w:rsidP="003053D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 МДОУ ЦРР д/с №4 «Светлячок»,</w:t>
      </w:r>
    </w:p>
    <w:p w:rsidR="003053D5" w:rsidRPr="003053D5" w:rsidRDefault="003053D5" w:rsidP="003053D5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г. Серпухов</w:t>
      </w:r>
    </w:p>
    <w:p w:rsidR="000A7F39" w:rsidRPr="00CF48DF" w:rsidRDefault="003053D5" w:rsidP="003053D5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color w:val="231F20"/>
          <w:sz w:val="28"/>
          <w:szCs w:val="28"/>
          <w:highlight w:val="yellow"/>
          <w:lang w:eastAsia="ru-RU"/>
        </w:rPr>
      </w:pPr>
      <w:proofErr w:type="gramStart"/>
      <w:r w:rsidRPr="00305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</w:t>
      </w:r>
      <w:proofErr w:type="gramEnd"/>
      <w:r w:rsidRPr="00305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spellStart"/>
      <w:r w:rsidRPr="00305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mail</w:t>
      </w:r>
      <w:proofErr w:type="spellEnd"/>
      <w:r w:rsidRPr="00305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: </w:t>
      </w:r>
      <w:r w:rsidRPr="003053D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marina</w:t>
      </w:r>
      <w:r w:rsidRPr="00305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proofErr w:type="spellStart"/>
      <w:r w:rsidRPr="003053D5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markina</w:t>
      </w:r>
      <w:proofErr w:type="spellEnd"/>
      <w:r w:rsidRPr="003053D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-1969@mail.ru</w:t>
      </w:r>
    </w:p>
    <w:p w:rsidR="000A7F39" w:rsidRPr="00BA777C" w:rsidRDefault="000A7F39" w:rsidP="00697670">
      <w:pPr>
        <w:spacing w:before="75" w:after="75" w:line="360" w:lineRule="auto"/>
        <w:ind w:firstLine="33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 новым Стандартам развивающая предметно-пространственная среда в групповой комнате должна быть содержательно-насыщенной, трансформируемой, полифункциональной, вариативной, доступной и безопасной.</w:t>
      </w:r>
      <w:r w:rsidR="0069767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Насыщенность среды </w:t>
      </w:r>
      <w:bookmarkStart w:id="0" w:name="_GoBack"/>
      <w:bookmarkEnd w:id="0"/>
      <w:r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должна соответствовать возрастным возможностям детей и содержанию Программы.</w:t>
      </w:r>
    </w:p>
    <w:p w:rsidR="000A7F39" w:rsidRPr="00BA777C" w:rsidRDefault="000A7F39" w:rsidP="003053D5">
      <w:pPr>
        <w:spacing w:before="75" w:after="75" w:line="360" w:lineRule="auto"/>
        <w:ind w:firstLine="33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0A7F39" w:rsidRPr="00475FF8" w:rsidRDefault="000A7F39" w:rsidP="00475FF8">
      <w:pPr>
        <w:spacing w:before="75" w:after="75" w:line="360" w:lineRule="auto"/>
        <w:ind w:firstLine="33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gramStart"/>
      <w:r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  <w:r w:rsid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  <w:r w:rsid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  <w:proofErr w:type="gramEnd"/>
      <w:r w:rsid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эмоциональное благополучие детей во взаимодействии с предметно-пространственным окружением;</w:t>
      </w:r>
      <w:r w:rsid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возможность самовыражения детей.</w:t>
      </w:r>
    </w:p>
    <w:p w:rsidR="000A7F39" w:rsidRPr="00BA777C" w:rsidRDefault="00BA777C" w:rsidP="003053D5">
      <w:pPr>
        <w:spacing w:before="75" w:after="75" w:line="360" w:lineRule="auto"/>
        <w:ind w:firstLine="36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Транспортируемость</w:t>
      </w:r>
      <w:r w:rsidR="000A7F39"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0A7F39" w:rsidRPr="00475FF8" w:rsidRDefault="00BA777C" w:rsidP="00475FF8">
      <w:pPr>
        <w:spacing w:before="75" w:after="75" w:line="360" w:lineRule="auto"/>
        <w:ind w:firstLine="36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lastRenderedPageBreak/>
        <w:t>Поли</w:t>
      </w:r>
      <w:r w:rsidR="000A7F39"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функциональность</w:t>
      </w:r>
      <w:proofErr w:type="spellEnd"/>
      <w:r w:rsidR="000A7F39"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материалов предполагает:</w:t>
      </w:r>
      <w:r w:rsid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0A7F39" w:rsidRP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  <w:r w:rsid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0A7F39" w:rsidRP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наличие в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  <w:proofErr w:type="gramEnd"/>
    </w:p>
    <w:p w:rsidR="000A7F39" w:rsidRPr="00475FF8" w:rsidRDefault="000A7F39" w:rsidP="00475FF8">
      <w:pPr>
        <w:spacing w:before="75" w:after="75" w:line="360" w:lineRule="auto"/>
        <w:ind w:firstLine="36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Вариативность среды предполагает:</w:t>
      </w:r>
      <w:r w:rsid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  <w:r w:rsid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475FF8" w:rsidRDefault="000A7F39" w:rsidP="00475FF8">
      <w:pPr>
        <w:spacing w:before="75" w:after="75" w:line="360" w:lineRule="auto"/>
        <w:ind w:firstLine="36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Доступность среды предполагает:</w:t>
      </w:r>
      <w:r w:rsid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  <w:r w:rsid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Pr="00475FF8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 исправность и сохранность материалов и оборудования.</w:t>
      </w:r>
    </w:p>
    <w:p w:rsidR="000A7F39" w:rsidRPr="00BA777C" w:rsidRDefault="000A7F39" w:rsidP="00475FF8">
      <w:pPr>
        <w:spacing w:before="75" w:after="75" w:line="360" w:lineRule="auto"/>
        <w:ind w:firstLine="36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0A7F39" w:rsidRPr="00BA777C" w:rsidRDefault="000A7F39" w:rsidP="003053D5">
      <w:pPr>
        <w:spacing w:before="75" w:after="75" w:line="360" w:lineRule="auto"/>
        <w:ind w:firstLine="36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0A7F39" w:rsidRPr="00BA777C" w:rsidRDefault="000A7F39" w:rsidP="003053D5">
      <w:pPr>
        <w:spacing w:before="75" w:after="75" w:line="360" w:lineRule="auto"/>
        <w:ind w:firstLine="36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Выполняя требования по оснащению группы, мною были созданы условия для реализации различных видов деятельности с детьми:</w:t>
      </w:r>
    </w:p>
    <w:p w:rsidR="000A7F39" w:rsidRDefault="000A7F39" w:rsidP="003053D5">
      <w:pPr>
        <w:pStyle w:val="a7"/>
        <w:numPr>
          <w:ilvl w:val="0"/>
          <w:numId w:val="9"/>
        </w:numPr>
        <w:spacing w:before="75"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C35CBC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lastRenderedPageBreak/>
        <w:t>Центр сенсорно-математического развития</w:t>
      </w:r>
      <w:r w:rsidR="00C35CBC" w:rsidRPr="00C35CBC">
        <w:rPr>
          <w:rFonts w:ascii="Trebuchet MS" w:hAnsi="Trebuchet MS"/>
          <w:i/>
          <w:color w:val="000000"/>
          <w:sz w:val="20"/>
          <w:szCs w:val="20"/>
          <w:shd w:val="clear" w:color="auto" w:fill="FFFFFF"/>
        </w:rPr>
        <w:t xml:space="preserve"> </w:t>
      </w:r>
      <w:r w:rsidR="00C35CBC" w:rsidRPr="00C35CB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направлен на развитие сенсорного восприятия, мелкой моторики. В уголке находятся вкладыши разной    формы, игрушки-шнуровки разного вида, разные виды мозаик, настольные игры, игры с прищепками, </w:t>
      </w:r>
      <w:proofErr w:type="gramStart"/>
      <w:r w:rsidR="00C35CBC" w:rsidRPr="00C35CB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пособия</w:t>
      </w:r>
      <w:proofErr w:type="gramEnd"/>
      <w:r w:rsidR="00C35CBC" w:rsidRPr="00C35CB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сделанные своими руками – «Разноцветные </w:t>
      </w:r>
      <w:proofErr w:type="spellStart"/>
      <w:r w:rsidR="00C35CBC" w:rsidRPr="00C35CB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резиночки</w:t>
      </w:r>
      <w:proofErr w:type="spellEnd"/>
      <w:r w:rsidR="00C35CBC" w:rsidRPr="00C35CB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», «Бусы», «Веселые мячики», «Ракета».</w:t>
      </w:r>
    </w:p>
    <w:p w:rsidR="0007652E" w:rsidRPr="0007652E" w:rsidRDefault="0007652E" w:rsidP="00930EB5">
      <w:pPr>
        <w:spacing w:before="75" w:after="75" w:line="360" w:lineRule="auto"/>
        <w:ind w:left="360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30AED71" wp14:editId="0543F766">
            <wp:extent cx="2676525" cy="1605915"/>
            <wp:effectExtent l="0" t="0" r="0" b="0"/>
            <wp:docPr id="1" name="Рисунок 1" descr="http://14sad.ru/sites/default/files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4sad.ru/sites/default/files/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559" cy="161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F39" w:rsidRDefault="000A7F39" w:rsidP="003053D5">
      <w:pPr>
        <w:pStyle w:val="a7"/>
        <w:numPr>
          <w:ilvl w:val="0"/>
          <w:numId w:val="9"/>
        </w:numPr>
        <w:spacing w:before="75"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86F74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Творческая мастерская</w:t>
      </w:r>
      <w:r w:rsidR="0007652E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включает в себя различные изобразительные средств</w:t>
      </w:r>
      <w:r w:rsidR="001233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 (краски, кисти, карандаши, трафареты и т.д.). Мною были приобретены</w:t>
      </w:r>
      <w:r w:rsidR="0087051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раскраски,</w:t>
      </w:r>
      <w:r w:rsidR="001233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 w:rsidR="0087051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репродукции известных картин, </w:t>
      </w:r>
      <w:r w:rsidR="001233E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нетрадиционные материалы для рисования (губки, валики, штампы, ватные палочки и диски), материалы для аппликации (самоклеющийся фетр, бусины и стразы</w:t>
      </w:r>
      <w:r w:rsidR="0087051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), так же был пополнен натурный фонд муляжами фруктов и овощей.</w:t>
      </w:r>
    </w:p>
    <w:p w:rsidR="001233E0" w:rsidRPr="001233E0" w:rsidRDefault="001233E0" w:rsidP="00697670">
      <w:pPr>
        <w:spacing w:before="75" w:after="75" w:line="360" w:lineRule="auto"/>
        <w:ind w:left="360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0C1D663" wp14:editId="574A863B">
            <wp:extent cx="2009775" cy="1236229"/>
            <wp:effectExtent l="0" t="0" r="0" b="0"/>
            <wp:docPr id="2" name="Рисунок 2" descr="https://pp.userapi.com/c845218/v845218702/fcef1/V09N71MOc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5218/v845218702/fcef1/V09N71MOcg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3"/>
                    <a:stretch/>
                  </pic:blipFill>
                  <pic:spPr bwMode="auto">
                    <a:xfrm>
                      <a:off x="0" y="0"/>
                      <a:ext cx="2011590" cy="1237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30EB5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</w:t>
      </w:r>
      <w:r w:rsidRPr="001233E0">
        <w:rPr>
          <w:noProof/>
          <w:lang w:eastAsia="ru-RU"/>
        </w:rPr>
        <w:drawing>
          <wp:inline distT="0" distB="0" distL="0" distR="0" wp14:anchorId="610C5F6C" wp14:editId="32B591D8">
            <wp:extent cx="1650998" cy="1238250"/>
            <wp:effectExtent l="0" t="0" r="0" b="0"/>
            <wp:docPr id="3" name="Рисунок 3" descr="https://pp.userapi.com/c850224/v850224473/3985e/aeAnXQJ18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50224/v850224473/3985e/aeAnXQJ18N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0511" cy="12453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767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B246860" wp14:editId="7EC4EFBB">
            <wp:extent cx="1689101" cy="1266825"/>
            <wp:effectExtent l="0" t="0" r="0" b="0"/>
            <wp:docPr id="4" name="Рисунок 4" descr="https://pp.userapi.com/c847221/v847221473/f180a/aEbmY4HwnW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47221/v847221473/f180a/aEbmY4HwnW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822" cy="126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F39" w:rsidRDefault="000A7F39" w:rsidP="003053D5">
      <w:pPr>
        <w:pStyle w:val="a7"/>
        <w:numPr>
          <w:ilvl w:val="0"/>
          <w:numId w:val="9"/>
        </w:numPr>
        <w:spacing w:before="75"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86F74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Игровой центр</w:t>
      </w:r>
      <w:r w:rsidR="0087051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в котором находятся материалы для сюжетно-ролевых, подвижных и дидактических иг</w:t>
      </w:r>
      <w:proofErr w:type="gramStart"/>
      <w:r w:rsidR="0087051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р(</w:t>
      </w:r>
      <w:proofErr w:type="gramEnd"/>
      <w:r w:rsidR="00870513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«Магазин», «Больница», «Аптека», «Семья», «Детский сад», «Парикмахерская»).</w:t>
      </w:r>
    </w:p>
    <w:p w:rsidR="000A7F39" w:rsidRDefault="000A7F39" w:rsidP="003053D5">
      <w:pPr>
        <w:pStyle w:val="a7"/>
        <w:numPr>
          <w:ilvl w:val="0"/>
          <w:numId w:val="9"/>
        </w:numPr>
        <w:spacing w:before="75"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86F74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Физкультурный уголок</w:t>
      </w:r>
      <w:r w:rsidR="00586F7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 в котором имеются материалы для двигательного развития детей. В этом году был добавлен материал для плоскостопия (массажный коврик и мячи).</w:t>
      </w:r>
    </w:p>
    <w:p w:rsidR="00AB09DE" w:rsidRPr="00AB09DE" w:rsidRDefault="00AB09DE" w:rsidP="00930EB5">
      <w:pPr>
        <w:spacing w:before="75" w:after="75" w:line="360" w:lineRule="auto"/>
        <w:ind w:left="360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655E8E9" wp14:editId="38D528F5">
            <wp:extent cx="1905000" cy="1428799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50" cy="143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0A7F39" w:rsidRPr="00BA777C" w:rsidRDefault="000A7F39" w:rsidP="003053D5">
      <w:pPr>
        <w:pStyle w:val="a7"/>
        <w:numPr>
          <w:ilvl w:val="0"/>
          <w:numId w:val="9"/>
        </w:numPr>
        <w:spacing w:before="75"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86F74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Уголок экспериментирования</w:t>
      </w:r>
      <w:r w:rsidR="00586F7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В нем находятся различные материалы для опытов (колбы, лейки, лупы и т.д.). Мною был приобретен кинетический песок и изготовлен «ящик ощущения».</w:t>
      </w:r>
    </w:p>
    <w:p w:rsidR="000A7F39" w:rsidRDefault="000A7F39" w:rsidP="003053D5">
      <w:pPr>
        <w:pStyle w:val="a7"/>
        <w:numPr>
          <w:ilvl w:val="0"/>
          <w:numId w:val="9"/>
        </w:numPr>
        <w:spacing w:before="75"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586F74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Уголок театрализованной деятельности, литературы</w:t>
      </w:r>
      <w:r w:rsidR="00586F74" w:rsidRPr="00586F74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.</w:t>
      </w:r>
      <w:r w:rsidR="00586F74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 уголке представлены все виды театров (бибабо, пальчиковый и теневой)</w:t>
      </w:r>
      <w:r w:rsidR="00EF003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. Были обновлены маски для театра бибабо, изготовлены новые виды театра (на </w:t>
      </w:r>
      <w:proofErr w:type="spellStart"/>
      <w:r w:rsidR="00EF003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спажках</w:t>
      </w:r>
      <w:proofErr w:type="spellEnd"/>
      <w:r w:rsidR="00EF003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, конусной, теневой и на </w:t>
      </w:r>
      <w:proofErr w:type="spellStart"/>
      <w:r w:rsidR="00EF003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фланелеграфе</w:t>
      </w:r>
      <w:proofErr w:type="spellEnd"/>
      <w:r w:rsidR="00EF003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).</w:t>
      </w:r>
    </w:p>
    <w:p w:rsidR="000A7F39" w:rsidRDefault="000A7F39" w:rsidP="003053D5">
      <w:pPr>
        <w:pStyle w:val="a7"/>
        <w:numPr>
          <w:ilvl w:val="0"/>
          <w:numId w:val="9"/>
        </w:numPr>
        <w:spacing w:before="75" w:after="75" w:line="360" w:lineRule="auto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 w:rsidRPr="00EF0032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Уголок природы</w:t>
      </w:r>
      <w:r w:rsidR="00EF0032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. Данный уголок включает в себя календарь природы, картинки по сезону, поделки из природного материала, схемы наблюдений за погодой и растениями, демонстрационный материал. Были обновлены альбомы «Правила ухода за комнатными растениями», «Птицы», «Насекомые», «Домашние и дикие животные», «Цветы и деревья».</w:t>
      </w:r>
    </w:p>
    <w:p w:rsidR="00527902" w:rsidRPr="00527902" w:rsidRDefault="00527902" w:rsidP="00697670">
      <w:pPr>
        <w:spacing w:before="75" w:after="75" w:line="360" w:lineRule="auto"/>
        <w:ind w:left="360"/>
        <w:jc w:val="center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3926712" wp14:editId="02891428">
            <wp:extent cx="1828800" cy="1371601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382" cy="137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7670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17185225" wp14:editId="1B140D91">
            <wp:extent cx="1876425" cy="1407319"/>
            <wp:effectExtent l="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494" cy="1415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5264" w:rsidRPr="003053D5" w:rsidRDefault="00EF0032" w:rsidP="003053D5">
      <w:pPr>
        <w:pStyle w:val="a7"/>
        <w:numPr>
          <w:ilvl w:val="0"/>
          <w:numId w:val="9"/>
        </w:numPr>
        <w:spacing w:before="75" w:after="75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0032">
        <w:rPr>
          <w:rFonts w:ascii="Times New Roman" w:eastAsia="Times New Roman" w:hAnsi="Times New Roman" w:cs="Times New Roman"/>
          <w:i/>
          <w:color w:val="231F20"/>
          <w:sz w:val="28"/>
          <w:szCs w:val="28"/>
          <w:lang w:eastAsia="ru-RU"/>
        </w:rPr>
        <w:t>Уголок конструирования.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Оснащен различными видами конструктора </w:t>
      </w: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лего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, деревянный, крупный пластиковый строитель). В этом году был приобретен магнитный конструктор со сменными деталями.</w:t>
      </w:r>
    </w:p>
    <w:p w:rsidR="003053D5" w:rsidRPr="0064230E" w:rsidRDefault="003053D5" w:rsidP="0064230E">
      <w:pPr>
        <w:spacing w:before="75" w:after="75" w:line="360" w:lineRule="auto"/>
        <w:ind w:firstLine="360"/>
        <w:jc w:val="both"/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Созданная мною </w:t>
      </w:r>
      <w:r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предметно-пространственн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ая</w:t>
      </w:r>
      <w:r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сред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а в группе </w:t>
      </w:r>
      <w:r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соответств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ует</w:t>
      </w:r>
      <w:r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все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м</w:t>
      </w:r>
      <w:r w:rsidRPr="00BA777C"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 xml:space="preserve"> требованиям по обеспечению надежности и безопасности 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ru-RU"/>
        </w:rPr>
        <w:t>использования, а так же способствует активному развитию детей.</w:t>
      </w:r>
    </w:p>
    <w:sectPr w:rsidR="003053D5" w:rsidRPr="0064230E" w:rsidSect="005A5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7594"/>
    <w:multiLevelType w:val="hybridMultilevel"/>
    <w:tmpl w:val="03563DD0"/>
    <w:lvl w:ilvl="0" w:tplc="A808CD2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63E34"/>
    <w:multiLevelType w:val="multilevel"/>
    <w:tmpl w:val="70F60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5D3255"/>
    <w:multiLevelType w:val="multilevel"/>
    <w:tmpl w:val="2580E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654DF2"/>
    <w:multiLevelType w:val="hybridMultilevel"/>
    <w:tmpl w:val="DC2C3BF6"/>
    <w:lvl w:ilvl="0" w:tplc="A808CD2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63E2B"/>
    <w:multiLevelType w:val="multilevel"/>
    <w:tmpl w:val="50CA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4C53DC"/>
    <w:multiLevelType w:val="multilevel"/>
    <w:tmpl w:val="DC16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23798A"/>
    <w:multiLevelType w:val="hybridMultilevel"/>
    <w:tmpl w:val="CD7A3A38"/>
    <w:lvl w:ilvl="0" w:tplc="A808CD2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E61EA"/>
    <w:multiLevelType w:val="hybridMultilevel"/>
    <w:tmpl w:val="15444B2A"/>
    <w:lvl w:ilvl="0" w:tplc="A808CD2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D6606"/>
    <w:multiLevelType w:val="hybridMultilevel"/>
    <w:tmpl w:val="A3E07A7E"/>
    <w:lvl w:ilvl="0" w:tplc="A808CD2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40133A"/>
    <w:multiLevelType w:val="hybridMultilevel"/>
    <w:tmpl w:val="78C0D1C4"/>
    <w:lvl w:ilvl="0" w:tplc="A808CD2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6F1BD7"/>
    <w:multiLevelType w:val="hybridMultilevel"/>
    <w:tmpl w:val="8D64CCAE"/>
    <w:lvl w:ilvl="0" w:tplc="A808CD2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8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7F39"/>
    <w:rsid w:val="00010F1C"/>
    <w:rsid w:val="0007652E"/>
    <w:rsid w:val="000A7F39"/>
    <w:rsid w:val="001233E0"/>
    <w:rsid w:val="002C1F71"/>
    <w:rsid w:val="002F7C92"/>
    <w:rsid w:val="003053D5"/>
    <w:rsid w:val="00475FF8"/>
    <w:rsid w:val="00527902"/>
    <w:rsid w:val="00586F74"/>
    <w:rsid w:val="005A5264"/>
    <w:rsid w:val="0064230E"/>
    <w:rsid w:val="00697670"/>
    <w:rsid w:val="00870513"/>
    <w:rsid w:val="008A5CEB"/>
    <w:rsid w:val="00930EB5"/>
    <w:rsid w:val="00A320D1"/>
    <w:rsid w:val="00AB09DE"/>
    <w:rsid w:val="00AE631F"/>
    <w:rsid w:val="00BA777C"/>
    <w:rsid w:val="00C35CBC"/>
    <w:rsid w:val="00C37EEC"/>
    <w:rsid w:val="00CF48DF"/>
    <w:rsid w:val="00D47055"/>
    <w:rsid w:val="00EF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64"/>
  </w:style>
  <w:style w:type="paragraph" w:styleId="1">
    <w:name w:val="heading 1"/>
    <w:basedOn w:val="a"/>
    <w:link w:val="10"/>
    <w:uiPriority w:val="9"/>
    <w:qFormat/>
    <w:rsid w:val="000A7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F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A7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7F39"/>
  </w:style>
  <w:style w:type="character" w:styleId="a4">
    <w:name w:val="Hyperlink"/>
    <w:basedOn w:val="a0"/>
    <w:uiPriority w:val="99"/>
    <w:semiHidden/>
    <w:unhideWhenUsed/>
    <w:rsid w:val="000A7F39"/>
    <w:rPr>
      <w:color w:val="0000FF"/>
      <w:u w:val="single"/>
    </w:rPr>
  </w:style>
  <w:style w:type="character" w:styleId="a5">
    <w:name w:val="Strong"/>
    <w:basedOn w:val="a0"/>
    <w:uiPriority w:val="22"/>
    <w:qFormat/>
    <w:rsid w:val="000A7F39"/>
    <w:rPr>
      <w:b/>
      <w:bCs/>
    </w:rPr>
  </w:style>
  <w:style w:type="character" w:styleId="a6">
    <w:name w:val="Emphasis"/>
    <w:basedOn w:val="a0"/>
    <w:uiPriority w:val="20"/>
    <w:qFormat/>
    <w:rsid w:val="000A7F39"/>
    <w:rPr>
      <w:i/>
      <w:iCs/>
    </w:rPr>
  </w:style>
  <w:style w:type="paragraph" w:styleId="a7">
    <w:name w:val="List Paragraph"/>
    <w:basedOn w:val="a"/>
    <w:uiPriority w:val="34"/>
    <w:qFormat/>
    <w:rsid w:val="00BA777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7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5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AE7C3-3A12-4212-BB1F-C6C78A2E0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17</cp:revision>
  <dcterms:created xsi:type="dcterms:W3CDTF">2016-10-07T07:32:00Z</dcterms:created>
  <dcterms:modified xsi:type="dcterms:W3CDTF">2020-05-15T16:34:00Z</dcterms:modified>
</cp:coreProperties>
</file>