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657" w:rsidRDefault="00A65657" w:rsidP="00925E88">
      <w:pPr>
        <w:spacing w:line="360" w:lineRule="auto"/>
        <w:ind w:firstLine="567"/>
        <w:jc w:val="center"/>
        <w:rPr>
          <w:b/>
          <w:bCs/>
        </w:rPr>
      </w:pPr>
      <w:r>
        <w:rPr>
          <w:b/>
          <w:bCs/>
        </w:rPr>
        <w:t>Методическая разработка</w:t>
      </w:r>
    </w:p>
    <w:p w:rsidR="00E847CD" w:rsidRPr="00511080" w:rsidRDefault="00E847CD" w:rsidP="00925E88">
      <w:pPr>
        <w:spacing w:line="360" w:lineRule="auto"/>
        <w:ind w:firstLine="567"/>
        <w:jc w:val="center"/>
        <w:rPr>
          <w:b/>
          <w:bCs/>
        </w:rPr>
      </w:pPr>
      <w:r w:rsidRPr="00511080">
        <w:rPr>
          <w:b/>
          <w:bCs/>
        </w:rPr>
        <w:t>"</w:t>
      </w:r>
      <w:r w:rsidR="00A65657">
        <w:rPr>
          <w:b/>
          <w:bCs/>
        </w:rPr>
        <w:t>О</w:t>
      </w:r>
      <w:r w:rsidRPr="00511080">
        <w:rPr>
          <w:b/>
          <w:bCs/>
        </w:rPr>
        <w:t>бразовательные технологии в коррекции звукопроизношения</w:t>
      </w:r>
      <w:r w:rsidR="00A65657">
        <w:rPr>
          <w:b/>
          <w:bCs/>
        </w:rPr>
        <w:t xml:space="preserve"> детей старшего дошкольного возраста в ДОУ</w:t>
      </w:r>
      <w:bookmarkStart w:id="0" w:name="_GoBack"/>
      <w:bookmarkEnd w:id="0"/>
      <w:r w:rsidRPr="00511080">
        <w:rPr>
          <w:b/>
          <w:bCs/>
        </w:rPr>
        <w:t>"</w:t>
      </w:r>
    </w:p>
    <w:p w:rsidR="00E847CD" w:rsidRPr="00511080" w:rsidRDefault="00E847CD" w:rsidP="00925E88">
      <w:pPr>
        <w:spacing w:line="360" w:lineRule="auto"/>
        <w:ind w:firstLine="567"/>
        <w:jc w:val="both"/>
        <w:rPr>
          <w:b/>
        </w:rPr>
      </w:pPr>
      <w:r w:rsidRPr="00511080">
        <w:t>Правильная, развитая речь является одним из основных условий для начала успешного школьного обучения. Недостатки речи, как правило, приводят к неуспеваемости, порождают неуверенность ребенка в своих силах</w:t>
      </w:r>
      <w:r w:rsidRPr="00511080">
        <w:rPr>
          <w:b/>
        </w:rPr>
        <w:t xml:space="preserve">. </w:t>
      </w:r>
    </w:p>
    <w:p w:rsidR="00E847CD" w:rsidRPr="00511080" w:rsidRDefault="00925E88" w:rsidP="00925E88">
      <w:pPr>
        <w:spacing w:line="360" w:lineRule="auto"/>
        <w:ind w:firstLine="567"/>
        <w:jc w:val="both"/>
      </w:pPr>
      <w:r>
        <w:t>П</w:t>
      </w:r>
      <w:r w:rsidR="00E847CD" w:rsidRPr="00511080">
        <w:t xml:space="preserve">ри поступлении в школу, ребенку нужно отвечать и задавать вопросы в присутствии всего класса, читать вслух. В этих случаях недостатки речи обнаруживаются очень быстро. </w:t>
      </w:r>
      <w:proofErr w:type="spellStart"/>
      <w:r w:rsidR="00E847CD" w:rsidRPr="00511080">
        <w:t>Несформированность</w:t>
      </w:r>
      <w:proofErr w:type="spellEnd"/>
      <w:r w:rsidR="00E847CD" w:rsidRPr="00511080">
        <w:t xml:space="preserve"> звуковой стороны </w:t>
      </w:r>
      <w:proofErr w:type="gramStart"/>
      <w:r w:rsidR="00E847CD" w:rsidRPr="00511080">
        <w:t>речи  приводит</w:t>
      </w:r>
      <w:proofErr w:type="gramEnd"/>
      <w:r w:rsidR="00E847CD" w:rsidRPr="00511080">
        <w:t xml:space="preserve"> к тому, что ребенок, не владеющий правильным, чётким звукопроизношением всех фонетических групп, не может полноценно овладеть чтением и письмом.</w:t>
      </w:r>
    </w:p>
    <w:p w:rsidR="00E847CD" w:rsidRPr="00511080" w:rsidRDefault="00E847CD" w:rsidP="00925E88">
      <w:pPr>
        <w:spacing w:line="360" w:lineRule="auto"/>
        <w:ind w:firstLine="567"/>
        <w:jc w:val="both"/>
        <w:rPr>
          <w:snapToGrid w:val="0"/>
        </w:rPr>
      </w:pPr>
      <w:r w:rsidRPr="00511080">
        <w:t xml:space="preserve">В настоящее время в логопедической практике наблюдается значительное увеличение детей имеющих различные речевые нарушения, в том </w:t>
      </w:r>
      <w:proofErr w:type="gramStart"/>
      <w:r w:rsidRPr="00511080">
        <w:t>числе  детей</w:t>
      </w:r>
      <w:proofErr w:type="gramEnd"/>
      <w:r w:rsidRPr="00511080">
        <w:t xml:space="preserve"> со </w:t>
      </w:r>
      <w:r w:rsidRPr="00511080">
        <w:rPr>
          <w:snapToGrid w:val="0"/>
        </w:rPr>
        <w:t xml:space="preserve">стертой формой дизартрии, которая  чаще всего диагностируется после пяти лет. </w:t>
      </w:r>
    </w:p>
    <w:p w:rsidR="00E847CD" w:rsidRPr="00511080" w:rsidRDefault="00E847CD" w:rsidP="00925E88">
      <w:pPr>
        <w:spacing w:line="360" w:lineRule="auto"/>
        <w:ind w:firstLine="567"/>
        <w:jc w:val="both"/>
        <w:rPr>
          <w:snapToGrid w:val="0"/>
        </w:rPr>
      </w:pPr>
      <w:r w:rsidRPr="00511080">
        <w:rPr>
          <w:snapToGrid w:val="0"/>
        </w:rPr>
        <w:t xml:space="preserve">Е.Ф. Архипова отмечает, что исследования детей в массовых садах показали, что в старших и подготовительных к школе группах от 40% до 60% детей имеют отклонения в речевом развитии. В группах для детей с общим недоразвитием речи до 50% детей, а в группах с фонетико-фонематическим недоразвитием </w:t>
      </w:r>
      <w:r w:rsidRPr="00511080">
        <w:rPr>
          <w:i/>
          <w:snapToGrid w:val="0"/>
        </w:rPr>
        <w:t xml:space="preserve">- </w:t>
      </w:r>
      <w:r w:rsidRPr="00511080">
        <w:rPr>
          <w:snapToGrid w:val="0"/>
        </w:rPr>
        <w:t>до 35% детей имеют стертую дизартрию [4].</w:t>
      </w:r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both"/>
        <w:rPr>
          <w:snapToGrid w:val="0"/>
        </w:rPr>
      </w:pPr>
      <w:r w:rsidRPr="00511080">
        <w:rPr>
          <w:snapToGrid w:val="0"/>
        </w:rPr>
        <w:t xml:space="preserve">Вопросами коррекции дизартрии занимались многие специалисты: О.В. Правдина, Е.М. </w:t>
      </w:r>
      <w:proofErr w:type="spellStart"/>
      <w:r w:rsidRPr="00511080">
        <w:rPr>
          <w:snapToGrid w:val="0"/>
        </w:rPr>
        <w:t>Мастюкова</w:t>
      </w:r>
      <w:proofErr w:type="spellEnd"/>
      <w:r w:rsidRPr="00511080">
        <w:rPr>
          <w:snapToGrid w:val="0"/>
        </w:rPr>
        <w:t>, К.А. Семенова, Л.В. Лопатина, Н.В. Серебрякова, Е.Ф. Архипова [4;15;16]. Все авторы отмечают важность проведения специфической целенаправленной работы по развитию обшей моторики, артикуляционной моторики, мелкой моторики пальцев рук, а также дыхательных и голосовых упражнений.</w:t>
      </w:r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both"/>
        <w:rPr>
          <w:snapToGrid w:val="0"/>
        </w:rPr>
      </w:pPr>
      <w:r w:rsidRPr="00511080">
        <w:rPr>
          <w:snapToGrid w:val="0"/>
        </w:rPr>
        <w:t xml:space="preserve">Необходимость проведения серьёзной коррекционной работы логопеда с дошкольниками очевидна. В коррекционно-образовательной работе с детьми используются различные виды игр и игровых упражнений, которые являются универсальным механизмом развития речевых умений и навыков, так как именно в них </w:t>
      </w:r>
      <w:proofErr w:type="gramStart"/>
      <w:r w:rsidRPr="00511080">
        <w:rPr>
          <w:snapToGrid w:val="0"/>
        </w:rPr>
        <w:t>заложены  важные</w:t>
      </w:r>
      <w:proofErr w:type="gramEnd"/>
      <w:r w:rsidRPr="00511080">
        <w:rPr>
          <w:snapToGrid w:val="0"/>
        </w:rPr>
        <w:t xml:space="preserve"> психофизиологические, психологические и педагогические принципы коррекции и именно они наиболее эффективно способствуют речевому развитию детей.</w:t>
      </w:r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both"/>
        <w:rPr>
          <w:snapToGrid w:val="0"/>
        </w:rPr>
      </w:pPr>
      <w:r w:rsidRPr="00511080">
        <w:rPr>
          <w:snapToGrid w:val="0"/>
        </w:rPr>
        <w:t xml:space="preserve">Правильная организация работы по исправлению речи состоит в том, </w:t>
      </w:r>
      <w:proofErr w:type="gramStart"/>
      <w:r w:rsidRPr="00511080">
        <w:rPr>
          <w:snapToGrid w:val="0"/>
        </w:rPr>
        <w:t>чтобы</w:t>
      </w:r>
      <w:proofErr w:type="gramEnd"/>
      <w:r w:rsidRPr="00511080">
        <w:rPr>
          <w:snapToGrid w:val="0"/>
        </w:rPr>
        <w:t xml:space="preserve"> опираясь на игру подводить детей к выполнению коррекционных заданий.    </w:t>
      </w:r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both"/>
        <w:rPr>
          <w:snapToGrid w:val="0"/>
        </w:rPr>
      </w:pPr>
      <w:r w:rsidRPr="00511080">
        <w:rPr>
          <w:snapToGrid w:val="0"/>
        </w:rPr>
        <w:t>При устранении нарушений произносительной стороны речи эффективность логопедической работы достигается в основном практическими и наглядными методами. Словесные приемы при удачном сочетании с практическими и наглядными методами так же способ</w:t>
      </w:r>
      <w:r w:rsidRPr="00511080">
        <w:rPr>
          <w:snapToGrid w:val="0"/>
        </w:rPr>
        <w:lastRenderedPageBreak/>
        <w:t>ствуют совершенствованию качества коррекционного процесса, стимулируют и активизируют деятельность детей.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rPr>
          <w:snapToGrid w:val="0"/>
        </w:rPr>
        <w:t xml:space="preserve">В настоящее </w:t>
      </w:r>
      <w:r w:rsidR="00A47A30" w:rsidRPr="00511080">
        <w:rPr>
          <w:snapToGrid w:val="0"/>
        </w:rPr>
        <w:t>время в</w:t>
      </w:r>
      <w:r w:rsidRPr="00511080">
        <w:rPr>
          <w:snapToGrid w:val="0"/>
        </w:rPr>
        <w:t xml:space="preserve"> логопедической практике </w:t>
      </w:r>
      <w:proofErr w:type="gramStart"/>
      <w:r w:rsidRPr="00511080">
        <w:rPr>
          <w:snapToGrid w:val="0"/>
        </w:rPr>
        <w:t>не достаточно</w:t>
      </w:r>
      <w:proofErr w:type="gramEnd"/>
      <w:r w:rsidRPr="00511080">
        <w:rPr>
          <w:snapToGrid w:val="0"/>
        </w:rPr>
        <w:t xml:space="preserve"> используются современные образовательные технологии в коррекции звукопроизношения, такие как, </w:t>
      </w:r>
      <w:r w:rsidRPr="00511080">
        <w:t xml:space="preserve">интеллектуальные карты, модели артикуляции звуков, </w:t>
      </w:r>
      <w:proofErr w:type="spellStart"/>
      <w:r w:rsidRPr="00511080">
        <w:t>биоэнергопластика</w:t>
      </w:r>
      <w:proofErr w:type="spellEnd"/>
      <w:r w:rsidRPr="00511080">
        <w:t xml:space="preserve">, </w:t>
      </w:r>
      <w:proofErr w:type="spellStart"/>
      <w:r w:rsidRPr="00511080">
        <w:t>кинезиология</w:t>
      </w:r>
      <w:proofErr w:type="spellEnd"/>
      <w:r w:rsidRPr="00511080">
        <w:t xml:space="preserve">, </w:t>
      </w:r>
      <w:r w:rsidR="00925E88">
        <w:t>игры -</w:t>
      </w:r>
      <w:r w:rsidRPr="00511080">
        <w:t xml:space="preserve">лабиринты, </w:t>
      </w:r>
      <w:proofErr w:type="spellStart"/>
      <w:r w:rsidRPr="00511080">
        <w:t>мнемотаблицы</w:t>
      </w:r>
      <w:proofErr w:type="spellEnd"/>
      <w:r w:rsidRPr="00511080">
        <w:t xml:space="preserve">, сказки-связки.  </w:t>
      </w:r>
      <w:r w:rsidRPr="00511080">
        <w:rPr>
          <w:snapToGrid w:val="0"/>
        </w:rPr>
        <w:t>До сих пор не было системно представлено использование этих технологий на разных этапах работы по коррекции звукопроизношения у детей старшего дошкольного возраста со стёртой дизартрией.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Методическая разработка исправления нарушений звукопроизношения у детей обеспечивает индивидуальный подход к каждому ребенку, что позволяет значительно ускорить процесс коррекции речевых нарушений, а </w:t>
      </w:r>
      <w:r w:rsidR="00A47A30" w:rsidRPr="00511080">
        <w:t>также</w:t>
      </w:r>
      <w:r w:rsidRPr="00511080">
        <w:t xml:space="preserve"> эффективно упрочить навыки правильного звукопроизношения.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Представленные современные образовательные логопедические технологии имеют между собой много общего, так как обеспечивают гармоничное развитие речи и мышления, активизируют внимание, память, мелкую моторику, что помогает в постановке и автоматизации звуков.</w:t>
      </w:r>
    </w:p>
    <w:p w:rsidR="00E847CD" w:rsidRPr="00511080" w:rsidRDefault="00E847CD" w:rsidP="00925E88">
      <w:pPr>
        <w:spacing w:line="360" w:lineRule="auto"/>
        <w:ind w:firstLine="567"/>
        <w:jc w:val="center"/>
        <w:rPr>
          <w:b/>
        </w:rPr>
      </w:pPr>
      <w:r w:rsidRPr="00511080">
        <w:rPr>
          <w:b/>
        </w:rPr>
        <w:t>Интеллектуальные карты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В настоящее время появляются новые методы развития творческих способностей детей, стимулирующие развитие образного мышления и в то же время повышающие </w:t>
      </w:r>
      <w:proofErr w:type="gramStart"/>
      <w:r w:rsidRPr="00511080">
        <w:t>устойчивость  к</w:t>
      </w:r>
      <w:proofErr w:type="gramEnd"/>
      <w:r w:rsidRPr="00511080">
        <w:t xml:space="preserve"> психологическим стрессам за счёт усиления механизмов психологической защиты.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Одним из таких эффективных методов развития ребёнка является использование интеллектуальных карт.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Отличительным свойством методики использования интеллектуальных карт является задействование  в процессе усвоения информации обоих полушарий головного мозга, благодаря чему обеспечивается его наиболее эффективная работа и информация сохраняется как в виде целостного образа, так и в словесной форме (ключевые слова).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С помощью используемых при построении карт зрительных образов усиливается глубина впечатления, что существенно увеличивает запоминаемость материала.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При построении интеллектуальных карт информация становится более чёткой и понятной, хорошо усваиваются связи, метод позволяет охватить материал «единым взором», воспринять как единое целое. В картах реализуется принцип от общего к деталям. Кроме того, их можно легко и быстро повторять, что способствует прочному закреплению материала в памяти.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Наглядность при данном виде работы максимально </w:t>
      </w:r>
      <w:proofErr w:type="gramStart"/>
      <w:r w:rsidRPr="00511080">
        <w:t>представлена  в</w:t>
      </w:r>
      <w:proofErr w:type="gramEnd"/>
      <w:r w:rsidRPr="00511080">
        <w:t xml:space="preserve"> виде предметов, объектов, рисунков и порядка действия с ними, наблюдаемыми детьми на карте. План рас</w:t>
      </w:r>
      <w:r w:rsidRPr="00511080">
        <w:lastRenderedPageBreak/>
        <w:t>сказывания соответствует порядку картинок, последовательно выстроенных на каждой ветке дерева. Наличие модели высказывания помогает успешно составить связанное высказывание. В результате применения интеллектуальных карт ребёнок учиться не только усваивать информацию, но и оперативно с ней работать.</w:t>
      </w:r>
    </w:p>
    <w:p w:rsidR="00E847CD" w:rsidRPr="00511080" w:rsidRDefault="00E847CD" w:rsidP="00925E88">
      <w:pPr>
        <w:tabs>
          <w:tab w:val="left" w:pos="1260"/>
        </w:tabs>
        <w:spacing w:line="360" w:lineRule="auto"/>
        <w:ind w:firstLine="567"/>
        <w:jc w:val="both"/>
      </w:pPr>
    </w:p>
    <w:p w:rsidR="00E847CD" w:rsidRPr="00511080" w:rsidRDefault="00E847CD" w:rsidP="00925E88">
      <w:pPr>
        <w:spacing w:line="360" w:lineRule="auto"/>
        <w:ind w:firstLine="567"/>
        <w:jc w:val="center"/>
        <w:rPr>
          <w:b/>
        </w:rPr>
      </w:pPr>
      <w:r w:rsidRPr="00511080">
        <w:rPr>
          <w:b/>
        </w:rPr>
        <w:t>Модели артикуляции звуков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Опыт показывает, что артикуляционные расстройства часто встречаются с нарушением фонематического восприятия. Незнание правильного уклада органов артикуляционного аппарата или отсутствие «образа» при произнесении нужного звука приводит к различным фонетическим и фонематическим речевым дефектам. Известно, что формирование фонематического слуха протекает в тесном взаимодействии с развитием артикуляционной базы звуков, причём верна и обратная взаимозависимость: умение произнести какой-либо звук способствует лучшему различению на слух. Поэтому коррекционную </w:t>
      </w:r>
      <w:proofErr w:type="gramStart"/>
      <w:r w:rsidRPr="00511080">
        <w:t>работу  при</w:t>
      </w:r>
      <w:proofErr w:type="gramEnd"/>
      <w:r w:rsidRPr="00511080">
        <w:t xml:space="preserve"> постановке звука необходимо проводить совместно с развитием фонематического восприятия.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Формирование у дошкольника умения анализировать звучащее слово, обобщать, дифференцировать звуки по специфическим признакам неотделимо от степени развития фонематического слуха. Большую помощь в материализации звука могут оказать модели артикуляции звука.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При описании приёмов коррекции звукопроизношения использовались рекомендации по постановке звуков, предложенные в исследованиях Б.М. </w:t>
      </w:r>
      <w:proofErr w:type="spellStart"/>
      <w:r w:rsidRPr="00511080">
        <w:t>Гриншпуна</w:t>
      </w:r>
      <w:proofErr w:type="spellEnd"/>
      <w:r w:rsidRPr="00511080">
        <w:t xml:space="preserve">, Л.Н. </w:t>
      </w:r>
      <w:proofErr w:type="spellStart"/>
      <w:r w:rsidRPr="00511080">
        <w:t>Ефименконой</w:t>
      </w:r>
      <w:proofErr w:type="spellEnd"/>
      <w:r w:rsidRPr="00511080">
        <w:t xml:space="preserve">, Г.А. Каше, Р.И. </w:t>
      </w:r>
      <w:proofErr w:type="spellStart"/>
      <w:r w:rsidRPr="00511080">
        <w:t>Лалаевой</w:t>
      </w:r>
      <w:proofErr w:type="spellEnd"/>
      <w:r w:rsidRPr="00511080">
        <w:t xml:space="preserve">, Ф.Ф. </w:t>
      </w:r>
      <w:proofErr w:type="spellStart"/>
      <w:r w:rsidRPr="00511080">
        <w:t>Рау</w:t>
      </w:r>
      <w:proofErr w:type="spellEnd"/>
      <w:r w:rsidRPr="00511080">
        <w:t xml:space="preserve">, Е.Н. Российской, О.А. Степановой, М.Ф. Фомичёвой, Г.В. </w:t>
      </w:r>
      <w:proofErr w:type="spellStart"/>
      <w:r w:rsidRPr="00511080">
        <w:t>Чевелёвой</w:t>
      </w:r>
      <w:proofErr w:type="spellEnd"/>
      <w:r w:rsidRPr="00511080">
        <w:t xml:space="preserve"> [11, 14, 20, 21, 24, </w:t>
      </w:r>
      <w:proofErr w:type="gramStart"/>
      <w:r w:rsidRPr="00511080">
        <w:t>25 ]</w:t>
      </w:r>
      <w:proofErr w:type="gramEnd"/>
      <w:r w:rsidRPr="00511080">
        <w:t xml:space="preserve"> 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Модели артикуляции звуков, упрощённо повторяют артикуляцию губ, положение языка, работу голосовых складок, служат хорошей наглядностью «неся» на себе характеристику звука, </w:t>
      </w:r>
      <w:proofErr w:type="gramStart"/>
      <w:r w:rsidRPr="00511080">
        <w:t>служит  подсказкой</w:t>
      </w:r>
      <w:proofErr w:type="gramEnd"/>
      <w:r w:rsidRPr="00511080">
        <w:t xml:space="preserve">, зрительной опорой.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На первом этапе обучения выдвигается задача выработать правильные, сознательное усваиваемые </w:t>
      </w:r>
      <w:proofErr w:type="gramStart"/>
      <w:r w:rsidRPr="00511080">
        <w:t>детьми  связи</w:t>
      </w:r>
      <w:proofErr w:type="gramEnd"/>
      <w:r w:rsidRPr="00511080">
        <w:t xml:space="preserve"> между акустическими и артикуляционными признаками звука.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В период постановки звуков с применением моделей дошкольники учатся правильно воспринимать данный звук изолированно или в простейших звуковых сочетаниях. В период введения звука в речь дети учатся правильно узнавать и различать этот звук, как в </w:t>
      </w:r>
      <w:proofErr w:type="gramStart"/>
      <w:r w:rsidRPr="00511080">
        <w:t>лёгких</w:t>
      </w:r>
      <w:proofErr w:type="gramEnd"/>
      <w:r w:rsidRPr="00511080">
        <w:t xml:space="preserve"> так и в более трудных сочетаниях (слогах, словах, фразах), а так же анализировать звуковой состав слова.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Правильное </w:t>
      </w:r>
      <w:proofErr w:type="spellStart"/>
      <w:r w:rsidRPr="00511080">
        <w:t>артикулирование</w:t>
      </w:r>
      <w:proofErr w:type="spellEnd"/>
      <w:r w:rsidRPr="00511080">
        <w:t xml:space="preserve"> звука, уточнённое при помощи наглядной модели, улучшает качество приёма и воспроизведения звуков. Слушание звука и «видение» правильной </w:t>
      </w:r>
      <w:r w:rsidRPr="00511080">
        <w:lastRenderedPageBreak/>
        <w:t xml:space="preserve">артикуляции с помощью </w:t>
      </w:r>
      <w:proofErr w:type="gramStart"/>
      <w:r w:rsidRPr="00511080">
        <w:t>моделей  -</w:t>
      </w:r>
      <w:proofErr w:type="gramEnd"/>
      <w:r w:rsidRPr="00511080">
        <w:t xml:space="preserve"> начало активного развития  у детей собственных произносительных навыков.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Порядок включения в работу моделей артикуляции звуков при формировании фонематического слуха основывается на последовательном формировании фонематических процессов. Модели вводятся в работу постепенно, начиная с гласных звуков. Произнесение гласных звуков сопоставляется с конкретной моделью. Когда данный навык отработан, ребёнку предлагается подобрать модель к каждой беззвучной артикуляции гласных звуков. Модели артикуляции согласных звуков вводятся тоже постепенно и при наличии данного звука у ребёнка. Для каждого звука можно рекомендовать следующие виды занятий [12]: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называются звуки в сплошном потоке. Ребёнок показывает модель артикуляции отрабатываемого звука;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найти в слоговом ряду лишний, отличающийся одним звуком слог и показать его модель артикуляции;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предлагаются слоговые ряды (слова). «Услышав» слог (слово) с заданным звуком, показать соответствующую модель артикуляции;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подобрать слова на заданную модель артикуляции;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выделить из текста, стихотворения слова с заданным звуком, показать соответствующую модель артикуляции;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Работа по различению звуков начинается с разъяснения их отличий, которые имеются в не дифференцируемых звуках. Сравнивая по моделям заменяемые звуки, ребёнок находит отличие в их графике. Это различие и является зрительной опорой, помогающей развитию фонематического слуха.</w:t>
      </w:r>
    </w:p>
    <w:p w:rsidR="00E847CD" w:rsidRPr="00511080" w:rsidRDefault="00E847CD" w:rsidP="00925E88">
      <w:pPr>
        <w:spacing w:line="360" w:lineRule="auto"/>
        <w:ind w:firstLine="567"/>
        <w:jc w:val="both"/>
        <w:rPr>
          <w:b/>
        </w:rPr>
      </w:pPr>
      <w:r w:rsidRPr="00511080">
        <w:t xml:space="preserve">После того, как ребёнок научился распознавать не различаемые </w:t>
      </w:r>
      <w:proofErr w:type="gramStart"/>
      <w:r w:rsidRPr="00511080">
        <w:t>звуки  по</w:t>
      </w:r>
      <w:proofErr w:type="gramEnd"/>
      <w:r w:rsidRPr="00511080">
        <w:t xml:space="preserve"> моделям, включаем следующие виды занятий [12]: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- выделить не различаемые звуки из потока </w:t>
      </w:r>
      <w:proofErr w:type="gramStart"/>
      <w:r w:rsidRPr="00511080">
        <w:t>звуков  (</w:t>
      </w:r>
      <w:proofErr w:type="gramEnd"/>
      <w:r w:rsidRPr="00511080">
        <w:t>одновременно два звука, каждый звук в отдельности) показом соответствующих моделей;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при произнесении слогов (слов), состоящих из заменяемых звуков, показывать соответствующую модель артикуляции;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подобрать картинки, названия которых отличаются одним из не дифференцируемых звуков, при назывании которых показывать соответствующую модель артикуляции;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выделить из текста слова с дифференцируемыми звуками, показывая при этом соответствующую модель артикуляции звука;</w:t>
      </w:r>
    </w:p>
    <w:p w:rsidR="00A47A30" w:rsidRDefault="00E847CD" w:rsidP="00A47A30">
      <w:pPr>
        <w:spacing w:line="360" w:lineRule="auto"/>
        <w:ind w:firstLine="567"/>
        <w:jc w:val="both"/>
      </w:pPr>
      <w:r w:rsidRPr="00511080">
        <w:t xml:space="preserve">Применение моделей артикуляции звуков при формировании фонематического слуха позволяет подключить в работу слуховой, зрительный и </w:t>
      </w:r>
      <w:proofErr w:type="spellStart"/>
      <w:r w:rsidRPr="00511080">
        <w:t>речедвигательный</w:t>
      </w:r>
      <w:proofErr w:type="spellEnd"/>
      <w:r w:rsidRPr="00511080">
        <w:t xml:space="preserve"> анализаторы. Правильное произнесение звука, уточнённое при помощи наглядной модели, улучшает каче</w:t>
      </w:r>
      <w:r w:rsidRPr="00511080">
        <w:lastRenderedPageBreak/>
        <w:t>ство приёма и воспроизведение звуков. Модели артикуляции звуков легко запоминаются дошкольниками и безошибочно соотносятся с конкретным звуком. Их введение позволяет улучшить представление детей о звуковом составе языка, способствует формированию устойчивого различения звуков и создаёт базу успешного обучения грамоте.</w:t>
      </w:r>
    </w:p>
    <w:p w:rsidR="00A47A30" w:rsidRDefault="00A47A30" w:rsidP="00A47A30">
      <w:pPr>
        <w:spacing w:line="360" w:lineRule="auto"/>
        <w:ind w:firstLine="567"/>
        <w:jc w:val="both"/>
      </w:pPr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center"/>
        <w:rPr>
          <w:b/>
        </w:rPr>
      </w:pPr>
      <w:proofErr w:type="spellStart"/>
      <w:r w:rsidRPr="00511080">
        <w:rPr>
          <w:b/>
        </w:rPr>
        <w:t>Биоэнергопластика</w:t>
      </w:r>
      <w:proofErr w:type="spellEnd"/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both"/>
        <w:rPr>
          <w:snapToGrid w:val="0"/>
        </w:rPr>
      </w:pPr>
      <w:r w:rsidRPr="00511080">
        <w:rPr>
          <w:snapToGrid w:val="0"/>
        </w:rPr>
        <w:t xml:space="preserve">Основой </w:t>
      </w:r>
      <w:proofErr w:type="spellStart"/>
      <w:r w:rsidRPr="00511080">
        <w:rPr>
          <w:snapToGrid w:val="0"/>
        </w:rPr>
        <w:t>биоэнергопластики</w:t>
      </w:r>
      <w:proofErr w:type="spellEnd"/>
      <w:r w:rsidRPr="00511080">
        <w:rPr>
          <w:snapToGrid w:val="0"/>
        </w:rPr>
        <w:t xml:space="preserve"> является соединение плавных движений кистей рук с движениями органов артикуляционного аппарата.</w:t>
      </w:r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both"/>
        <w:rPr>
          <w:snapToGrid w:val="0"/>
        </w:rPr>
      </w:pPr>
      <w:r w:rsidRPr="00511080">
        <w:rPr>
          <w:snapToGrid w:val="0"/>
        </w:rPr>
        <w:t xml:space="preserve">А.В. </w:t>
      </w:r>
      <w:proofErr w:type="spellStart"/>
      <w:r w:rsidRPr="00511080">
        <w:rPr>
          <w:snapToGrid w:val="0"/>
        </w:rPr>
        <w:t>Ястребова</w:t>
      </w:r>
      <w:proofErr w:type="spellEnd"/>
      <w:r w:rsidRPr="00511080">
        <w:rPr>
          <w:snapToGrid w:val="0"/>
        </w:rPr>
        <w:t xml:space="preserve"> и О.И. Лазаренко первыми предложили использовать в работе с детьми артикуляционную гимнастику с элементами </w:t>
      </w:r>
      <w:proofErr w:type="spellStart"/>
      <w:r w:rsidRPr="00511080">
        <w:rPr>
          <w:snapToGrid w:val="0"/>
        </w:rPr>
        <w:t>биоэнергопластики</w:t>
      </w:r>
      <w:proofErr w:type="spellEnd"/>
      <w:r w:rsidRPr="00511080">
        <w:rPr>
          <w:snapToGrid w:val="0"/>
        </w:rPr>
        <w:t xml:space="preserve">, что позволяет выполнять артикуляционные упражнения для развития гибкости и подвижности отдельных частей артикуляционного аппарата, а движения рук при выполнении гимнастики имитируют движения губ, языка, нижней челюсти. В момент выполнения артикуляционного упражнения рука показывает, где и в каком положении находиться язык, нижняя челюсть или губы [7]. </w:t>
      </w:r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both"/>
        <w:rPr>
          <w:snapToGrid w:val="0"/>
        </w:rPr>
      </w:pPr>
      <w:r w:rsidRPr="00511080">
        <w:rPr>
          <w:snapToGrid w:val="0"/>
        </w:rPr>
        <w:t xml:space="preserve">Необходимость применения движений пальцев рук обусловлена нарушением мелкой моторики, </w:t>
      </w:r>
      <w:proofErr w:type="spellStart"/>
      <w:r w:rsidRPr="00511080">
        <w:rPr>
          <w:snapToGrid w:val="0"/>
        </w:rPr>
        <w:t>дискоординацией</w:t>
      </w:r>
      <w:proofErr w:type="spellEnd"/>
      <w:r w:rsidRPr="00511080">
        <w:rPr>
          <w:snapToGrid w:val="0"/>
        </w:rPr>
        <w:t xml:space="preserve"> движений органов артикуляции, нарушением кинестетических ощущений положения языка, губ, нижней челюсти у детей со стёртой дизартрией.</w:t>
      </w:r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both"/>
        <w:rPr>
          <w:snapToGrid w:val="0"/>
        </w:rPr>
      </w:pPr>
      <w:r w:rsidRPr="00511080">
        <w:rPr>
          <w:snapToGrid w:val="0"/>
        </w:rPr>
        <w:t>Использование ребёнком при выполнении гимнастики движений пальцев и кистей синхронно с движениями органов артикуляции активизирует внимание, мышление, развивает чувство ритма, мелкую моторику, ориентировку в пространстве, помогает в постановке и автоматизации звуков.</w:t>
      </w:r>
    </w:p>
    <w:p w:rsidR="00E847CD" w:rsidRPr="00511080" w:rsidRDefault="00E847CD" w:rsidP="00925E88">
      <w:pPr>
        <w:shd w:val="clear" w:color="auto" w:fill="FFFFFF"/>
        <w:spacing w:line="360" w:lineRule="auto"/>
        <w:ind w:firstLine="567"/>
        <w:jc w:val="both"/>
        <w:rPr>
          <w:rStyle w:val="c2"/>
        </w:rPr>
      </w:pPr>
      <w:r w:rsidRPr="00511080">
        <w:rPr>
          <w:rStyle w:val="c2"/>
        </w:rPr>
        <w:t xml:space="preserve">При проведении артикуляционной гимнастики с </w:t>
      </w:r>
      <w:proofErr w:type="spellStart"/>
      <w:r w:rsidRPr="00511080">
        <w:rPr>
          <w:rStyle w:val="c2"/>
        </w:rPr>
        <w:t>биоэнергопластикой</w:t>
      </w:r>
      <w:proofErr w:type="spellEnd"/>
      <w:r w:rsidRPr="00511080">
        <w:rPr>
          <w:rStyle w:val="c2"/>
        </w:rPr>
        <w:t xml:space="preserve"> учитываются индивидуальные особенности детей. Рука ребёнка </w:t>
      </w:r>
      <w:proofErr w:type="gramStart"/>
      <w:r w:rsidRPr="00511080">
        <w:rPr>
          <w:rStyle w:val="c2"/>
        </w:rPr>
        <w:t>подключается  только</w:t>
      </w:r>
      <w:proofErr w:type="gramEnd"/>
      <w:r w:rsidRPr="00511080">
        <w:rPr>
          <w:rStyle w:val="c2"/>
        </w:rPr>
        <w:t xml:space="preserve"> при полном освоении артикуляционного упражнения и выполнении его без ошибок. Использование артикуляционной гимнастики с </w:t>
      </w:r>
      <w:proofErr w:type="spellStart"/>
      <w:r w:rsidRPr="00511080">
        <w:rPr>
          <w:rStyle w:val="c2"/>
        </w:rPr>
        <w:t>биоэнергопластикой</w:t>
      </w:r>
      <w:proofErr w:type="spellEnd"/>
      <w:r w:rsidRPr="00511080">
        <w:rPr>
          <w:rStyle w:val="c2"/>
        </w:rPr>
        <w:t xml:space="preserve"> способствует привлечению интереса детей к выполнению упражнений; </w:t>
      </w:r>
      <w:proofErr w:type="gramStart"/>
      <w:r w:rsidRPr="00511080">
        <w:rPr>
          <w:rStyle w:val="c2"/>
        </w:rPr>
        <w:t>поддержанию  положительного</w:t>
      </w:r>
      <w:proofErr w:type="gramEnd"/>
      <w:r w:rsidRPr="00511080">
        <w:rPr>
          <w:rStyle w:val="c2"/>
        </w:rPr>
        <w:t xml:space="preserve"> эмоционального настроя  ребенка и педагога на протяжении всего занятия. </w:t>
      </w:r>
    </w:p>
    <w:p w:rsidR="00E847CD" w:rsidRPr="00511080" w:rsidRDefault="00E847CD" w:rsidP="00925E88">
      <w:pPr>
        <w:spacing w:line="360" w:lineRule="auto"/>
        <w:ind w:firstLine="567"/>
        <w:jc w:val="both"/>
        <w:rPr>
          <w:rStyle w:val="c2"/>
        </w:rPr>
      </w:pPr>
      <w:r w:rsidRPr="00511080">
        <w:rPr>
          <w:rStyle w:val="c2"/>
        </w:rPr>
        <w:t xml:space="preserve">Развивает артикуляционную, пальчиковую моторику, совершенствует координацию движений, развивает память, внимание, мышление; способствует достижению максимальной концентрации зрительного и слухового внимания, точных движений пальцами и кистями рук совместно с движениями языка или губ; значительно облегчает постановку и введение звуков в речь </w:t>
      </w:r>
      <w:r w:rsidRPr="00511080">
        <w:rPr>
          <w:snapToGrid w:val="0"/>
        </w:rPr>
        <w:t>[7]</w:t>
      </w:r>
      <w:r w:rsidRPr="00511080">
        <w:rPr>
          <w:rStyle w:val="c2"/>
        </w:rPr>
        <w:t>.</w:t>
      </w:r>
      <w:r w:rsidRPr="00511080">
        <w:t xml:space="preserve"> </w:t>
      </w:r>
    </w:p>
    <w:p w:rsidR="00E847CD" w:rsidRPr="00511080" w:rsidRDefault="00E847CD" w:rsidP="00925E88">
      <w:pPr>
        <w:spacing w:line="360" w:lineRule="auto"/>
        <w:ind w:firstLine="567"/>
        <w:jc w:val="center"/>
        <w:rPr>
          <w:b/>
        </w:rPr>
      </w:pPr>
      <w:proofErr w:type="spellStart"/>
      <w:r w:rsidRPr="00511080">
        <w:rPr>
          <w:b/>
        </w:rPr>
        <w:t>Кинезиология</w:t>
      </w:r>
      <w:proofErr w:type="spellEnd"/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 Единство мозга складывается из деятельности двух его полушарий. Развитие межполушарного взаимодействия является основой развития интеллекта. Межполушарное взаимо</w:t>
      </w:r>
      <w:r w:rsidRPr="00511080">
        <w:lastRenderedPageBreak/>
        <w:t xml:space="preserve">действие возможно развивать при помощи комплекса специальных </w:t>
      </w:r>
      <w:proofErr w:type="spellStart"/>
      <w:r w:rsidRPr="00511080">
        <w:t>кинезиологических</w:t>
      </w:r>
      <w:proofErr w:type="spellEnd"/>
      <w:r w:rsidRPr="00511080">
        <w:t xml:space="preserve"> упражнений. Развивая моторику, мы создаём предпосылки для становления многих психических процессов. Работы В.М. Бехтерева, А.Н. </w:t>
      </w:r>
      <w:proofErr w:type="spellStart"/>
      <w:r w:rsidRPr="00511080">
        <w:t>Леоньтева</w:t>
      </w:r>
      <w:proofErr w:type="spellEnd"/>
      <w:r w:rsidRPr="00511080">
        <w:t xml:space="preserve">, А.Р. </w:t>
      </w:r>
      <w:proofErr w:type="spellStart"/>
      <w:r w:rsidRPr="00511080">
        <w:t>Лурия</w:t>
      </w:r>
      <w:proofErr w:type="spellEnd"/>
      <w:r w:rsidRPr="00511080">
        <w:t xml:space="preserve">, Н.С. </w:t>
      </w:r>
      <w:proofErr w:type="spellStart"/>
      <w:r w:rsidRPr="00511080">
        <w:t>Лейтеса</w:t>
      </w:r>
      <w:proofErr w:type="spellEnd"/>
      <w:r w:rsidRPr="00511080">
        <w:t xml:space="preserve">, П.Н. Анохина, И.М. Сеченова доказали влияние манипуляций рук на функции высшей нервной деятельности, развитие речи. Следовательно, развивающая </w:t>
      </w:r>
      <w:proofErr w:type="gramStart"/>
      <w:r w:rsidRPr="00511080">
        <w:t>работа  должна</w:t>
      </w:r>
      <w:proofErr w:type="gramEnd"/>
      <w:r w:rsidRPr="00511080">
        <w:t xml:space="preserve"> быть направлена от движения к мышлению, а не наоборот [19].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Под влиянием </w:t>
      </w:r>
      <w:proofErr w:type="spellStart"/>
      <w:r w:rsidRPr="00511080">
        <w:t>кинезиологических</w:t>
      </w:r>
      <w:proofErr w:type="spellEnd"/>
      <w:r w:rsidRPr="00511080">
        <w:t xml:space="preserve"> тренировок в организме происходят положительные структурные изменения. Совершенствуется регулирующая и координирующая роль нервной системы. </w:t>
      </w:r>
      <w:proofErr w:type="spellStart"/>
      <w:r w:rsidRPr="00511080">
        <w:t>Кинезиологические</w:t>
      </w:r>
      <w:proofErr w:type="spellEnd"/>
      <w:r w:rsidRPr="00511080">
        <w:t xml:space="preserve"> упражнения представляют собой комплекс движений, позволяющий активизировать межполушарное взаимодействие, синхронизацию работы полушарий. Они улучшают внимание, память, речь, формируют </w:t>
      </w:r>
      <w:proofErr w:type="gramStart"/>
      <w:r w:rsidRPr="00511080">
        <w:t>пространственные  представления</w:t>
      </w:r>
      <w:proofErr w:type="gramEnd"/>
      <w:r w:rsidRPr="00511080">
        <w:t xml:space="preserve"> и мелкую моторику, снижают утомляемость, повышают работоспособность к произвольному контролю [19].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Использование </w:t>
      </w:r>
      <w:proofErr w:type="spellStart"/>
      <w:r w:rsidRPr="00511080">
        <w:t>кинезиологических</w:t>
      </w:r>
      <w:proofErr w:type="spellEnd"/>
      <w:r w:rsidRPr="00511080">
        <w:t xml:space="preserve"> упражнений на занятиях повышает работоспособность детей, активизирует интеллектуальнее и познавательные процессы. Эффективность данной методики в том, что в упражнениях активно задействованы все пальцы руки, в то время как в традиционных видах деятельности (таких как плетение, нанизывание бус, колец, мозаика, вырезание из бумаги) используют движения первых трёх пальцев, которые обычно активны в быту. Два последних пальца – безымянный и мизинец – находятся вне социальной зоны и в повседневной деятельности обычно пассивны. Для максимального эффекта упражнения должны включать: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сжатие, разжатые и расслабление кисти;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- изолированные движения каждого пальца;</w:t>
      </w:r>
    </w:p>
    <w:p w:rsidR="00910DF6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Основными требованиями к квалифицированному использованию </w:t>
      </w:r>
      <w:proofErr w:type="spellStart"/>
      <w:r w:rsidRPr="00511080">
        <w:t>кинезиологических</w:t>
      </w:r>
      <w:proofErr w:type="spellEnd"/>
      <w:r w:rsidRPr="00511080">
        <w:t xml:space="preserve"> упражнений является </w:t>
      </w:r>
      <w:r w:rsidR="00983C18" w:rsidRPr="00511080">
        <w:t>точное выполнение движений</w:t>
      </w:r>
      <w:r w:rsidRPr="00511080">
        <w:t xml:space="preserve">. </w:t>
      </w:r>
    </w:p>
    <w:p w:rsidR="00910DF6" w:rsidRDefault="00E847CD" w:rsidP="00A47A30">
      <w:pPr>
        <w:spacing w:line="360" w:lineRule="auto"/>
        <w:ind w:firstLine="567"/>
        <w:jc w:val="both"/>
      </w:pPr>
      <w:r w:rsidRPr="00511080">
        <w:t xml:space="preserve">Необходимо проводить последовательную работу по закреплению правильного звукопроизношения с использованием </w:t>
      </w:r>
      <w:proofErr w:type="spellStart"/>
      <w:proofErr w:type="gramStart"/>
      <w:r w:rsidRPr="00511080">
        <w:t>кинезиологии</w:t>
      </w:r>
      <w:proofErr w:type="spellEnd"/>
      <w:r w:rsidRPr="00511080">
        <w:t xml:space="preserve">  сначала</w:t>
      </w:r>
      <w:proofErr w:type="gramEnd"/>
      <w:r w:rsidRPr="00511080">
        <w:t xml:space="preserve"> отрабатывая правильные движения ведущей руки (правой или левой руки), а затем обеих рук [19]. </w:t>
      </w:r>
    </w:p>
    <w:p w:rsidR="00A47A30" w:rsidRPr="00511080" w:rsidRDefault="00A47A30" w:rsidP="00A47A30">
      <w:pPr>
        <w:spacing w:line="360" w:lineRule="auto"/>
        <w:ind w:firstLine="567"/>
        <w:jc w:val="both"/>
      </w:pPr>
    </w:p>
    <w:p w:rsidR="00E847CD" w:rsidRPr="00511080" w:rsidRDefault="00E847CD" w:rsidP="00925E88">
      <w:pPr>
        <w:spacing w:line="360" w:lineRule="auto"/>
        <w:ind w:firstLine="567"/>
        <w:jc w:val="center"/>
        <w:rPr>
          <w:b/>
        </w:rPr>
      </w:pPr>
      <w:r w:rsidRPr="00511080">
        <w:rPr>
          <w:b/>
        </w:rPr>
        <w:t>Игры-лабиринты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Использование игр-лабиринтов опирается на наглядные и словесные </w:t>
      </w:r>
      <w:proofErr w:type="gramStart"/>
      <w:r w:rsidRPr="00511080">
        <w:t>методы  в</w:t>
      </w:r>
      <w:proofErr w:type="gramEnd"/>
      <w:r w:rsidRPr="00511080">
        <w:t xml:space="preserve"> закреплении речевого материала на  этапе автоматизации звуков.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Важно, что использование в логопедической работе игр-лабиринтов расширяет объем словаря, развивает представления об окружающей действительности, </w:t>
      </w:r>
      <w:proofErr w:type="gramStart"/>
      <w:r w:rsidRPr="00511080">
        <w:t>совершенствует  процесс</w:t>
      </w:r>
      <w:proofErr w:type="gramEnd"/>
      <w:r w:rsidRPr="00511080">
        <w:t xml:space="preserve"> поиска слов и переводит его из пассивного словаря в активный. Это формирует позна</w:t>
      </w:r>
      <w:r w:rsidRPr="00511080">
        <w:lastRenderedPageBreak/>
        <w:t xml:space="preserve">вательную </w:t>
      </w:r>
      <w:proofErr w:type="gramStart"/>
      <w:r w:rsidRPr="00511080">
        <w:t>деятельность  и</w:t>
      </w:r>
      <w:proofErr w:type="gramEnd"/>
      <w:r w:rsidRPr="00511080">
        <w:t xml:space="preserve"> грамматический строй речи, что оказывает огромное влияние на речевое и интеллектуальное развитие ребёнка. Закрепляя лексико-грамматический строй через игры-лабиринты развивается логическое мышление, внимание и память [13].   </w:t>
      </w:r>
    </w:p>
    <w:p w:rsidR="00E847CD" w:rsidRPr="00511080" w:rsidRDefault="00E847CD" w:rsidP="00925E88">
      <w:pPr>
        <w:spacing w:line="360" w:lineRule="auto"/>
        <w:ind w:firstLine="567"/>
        <w:jc w:val="both"/>
      </w:pPr>
    </w:p>
    <w:p w:rsidR="00E847CD" w:rsidRPr="00511080" w:rsidRDefault="00E847CD" w:rsidP="00925E88">
      <w:pPr>
        <w:spacing w:line="360" w:lineRule="auto"/>
        <w:ind w:firstLine="567"/>
        <w:jc w:val="center"/>
        <w:rPr>
          <w:b/>
        </w:rPr>
      </w:pPr>
      <w:proofErr w:type="spellStart"/>
      <w:r w:rsidRPr="00511080">
        <w:rPr>
          <w:b/>
        </w:rPr>
        <w:t>Мнемотаблицы</w:t>
      </w:r>
      <w:proofErr w:type="spellEnd"/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Интересным, привлекательным и более лёгким может быть такое трудное занятие, </w:t>
      </w:r>
      <w:proofErr w:type="gramStart"/>
      <w:r w:rsidRPr="00511080">
        <w:t>как  заучивание</w:t>
      </w:r>
      <w:proofErr w:type="gramEnd"/>
      <w:r w:rsidRPr="00511080">
        <w:t xml:space="preserve"> стихов.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Знание стихов обогащает словарь ребёнка, формирует навыки правильного произношения слов, отдельных фраз, воспитывает культуру речи. Поэзия хорошо развивает в ребёнке эстетические, нравственные и эмоциональные качества. Однако важно не просто заучивать, но и научить его самостоятельно </w:t>
      </w:r>
      <w:proofErr w:type="gramStart"/>
      <w:r w:rsidRPr="00511080">
        <w:t>и  быстро</w:t>
      </w:r>
      <w:proofErr w:type="gramEnd"/>
      <w:r w:rsidRPr="00511080">
        <w:t xml:space="preserve"> запоминать стихи любого объема.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Суть методики мнемотехники основывается на том, что мозг человека гораздо проще «опирается» на образы, и именно по ним ребёнку легко запомнить слова, </w:t>
      </w:r>
      <w:proofErr w:type="gramStart"/>
      <w:r w:rsidRPr="00511080">
        <w:t>фразы</w:t>
      </w:r>
      <w:proofErr w:type="gramEnd"/>
      <w:r w:rsidRPr="00511080">
        <w:t xml:space="preserve"> которые раньше запоминались с большим трудом. Другими словами, если ребёнку сложно запомнить строки стихотворения, то с нарисованными к нему образными картинками – эффективность запоминания увеличивается на порядок. В процессе постоянных тренировок с использованием мнемотехники по запоминанию стихотворений </w:t>
      </w:r>
      <w:r w:rsidR="00A47A30" w:rsidRPr="00511080">
        <w:t>через зрительное</w:t>
      </w:r>
      <w:r w:rsidRPr="00511080">
        <w:t xml:space="preserve"> впечатление развивается ассоциативно-образная память. Использование опорных рисунков для обучения заучиванию стихотворений увлекает детей, превращает занятие в игру. </w:t>
      </w:r>
    </w:p>
    <w:p w:rsidR="00E847CD" w:rsidRPr="00511080" w:rsidRDefault="00E847CD" w:rsidP="00A47A30">
      <w:pPr>
        <w:spacing w:line="360" w:lineRule="auto"/>
      </w:pPr>
    </w:p>
    <w:p w:rsidR="00E847CD" w:rsidRPr="00511080" w:rsidRDefault="00E847CD" w:rsidP="00925E88">
      <w:pPr>
        <w:spacing w:line="360" w:lineRule="auto"/>
        <w:ind w:firstLine="567"/>
        <w:jc w:val="center"/>
        <w:rPr>
          <w:b/>
        </w:rPr>
      </w:pPr>
      <w:r w:rsidRPr="00511080">
        <w:rPr>
          <w:b/>
        </w:rPr>
        <w:t>Сказки-связки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Основной целью </w:t>
      </w:r>
      <w:r w:rsidRPr="00511080">
        <w:rPr>
          <w:bCs/>
        </w:rPr>
        <w:t>коррекционной работы при нарушении звукопроизношения</w:t>
      </w:r>
      <w:r w:rsidRPr="00511080">
        <w:t xml:space="preserve"> является формирование умений и навыков правильного воспроизведения звуков в речевом потоке.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На определенном этапе процесса автоматизации корректируемого звука ребенку предлагается работа с предложением, что предшествует этапу введения звука в самостоятельную речь [10].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В этом случае одним из приемов работы по автоматизации звука в предложении, а потом в речи может служить использование такого метода, как </w:t>
      </w:r>
      <w:r w:rsidRPr="00511080">
        <w:rPr>
          <w:iCs/>
        </w:rPr>
        <w:t>«Сказки – связки»</w:t>
      </w:r>
      <w:r w:rsidRPr="00511080">
        <w:t>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Здесь одновременно с </w:t>
      </w:r>
      <w:r w:rsidRPr="00511080">
        <w:rPr>
          <w:iCs/>
        </w:rPr>
        <w:t>автоматизацией</w:t>
      </w:r>
      <w:r w:rsidRPr="00511080">
        <w:t xml:space="preserve"> корректируемого звука, происходит </w:t>
      </w:r>
      <w:r w:rsidRPr="00511080">
        <w:rPr>
          <w:iCs/>
        </w:rPr>
        <w:t>развитие мышления</w:t>
      </w:r>
      <w:r w:rsidRPr="00511080">
        <w:t xml:space="preserve"> (ребенку нужно установить логическую связь между картинками, отношения между объектами), </w:t>
      </w:r>
      <w:r w:rsidRPr="00511080">
        <w:rPr>
          <w:iCs/>
        </w:rPr>
        <w:t>памяти</w:t>
      </w:r>
      <w:r w:rsidRPr="00511080">
        <w:t xml:space="preserve">, </w:t>
      </w:r>
      <w:r w:rsidRPr="00511080">
        <w:rPr>
          <w:iCs/>
        </w:rPr>
        <w:t>воображения, внимания,</w:t>
      </w:r>
      <w:r w:rsidRPr="00511080">
        <w:t xml:space="preserve"> ведь именно они тесно связаны с полноценным развитием речи. Также происходит </w:t>
      </w:r>
      <w:r w:rsidRPr="00511080">
        <w:rPr>
          <w:iCs/>
        </w:rPr>
        <w:t>развитие словарного запаса</w:t>
      </w:r>
      <w:r w:rsidRPr="00511080">
        <w:t xml:space="preserve"> и </w:t>
      </w:r>
      <w:r w:rsidRPr="00511080">
        <w:rPr>
          <w:iCs/>
        </w:rPr>
        <w:t>грамматического строя речи</w:t>
      </w:r>
      <w:r w:rsidRPr="00511080">
        <w:t>. Путем сложных «вычислений» ребенок перекодирует графическую информацию в связанное грамматически, лексически и синтаксически правильное речевое высказывание.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lastRenderedPageBreak/>
        <w:t xml:space="preserve">С помощью </w:t>
      </w:r>
      <w:r w:rsidRPr="00511080">
        <w:rPr>
          <w:iCs/>
        </w:rPr>
        <w:t>«Мини – сказок»</w:t>
      </w:r>
      <w:r w:rsidRPr="00511080">
        <w:t xml:space="preserve"> ребенок «читает» предложения, и уже может «прочитать» целую историю, рассказ или сказку. По желанию ребенок может придумать и дорисовать продолжение или другой сюжет. Ребенок «читает» сказку, оформляя речевые высказывания грамматически, лексически и синтаксически правильно. При этом следит за правильным звукопроизношением [10].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Такая работа является в определенной мере этапом развития монологической речи ребенка, которая характеризуется последовательным, грамматически правильным построением предложений и связным изложением мыслей (см. рис. 3, 4, 5).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Таким образом, описанные методики имеют большую результативность в коррекционной работе по формированию правильного звукопроизношения.</w:t>
      </w:r>
    </w:p>
    <w:p w:rsidR="00E847CD" w:rsidRPr="00511080" w:rsidRDefault="00E847CD" w:rsidP="00A47A30">
      <w:pPr>
        <w:spacing w:line="360" w:lineRule="auto"/>
        <w:jc w:val="both"/>
        <w:rPr>
          <w:b/>
        </w:rPr>
      </w:pPr>
    </w:p>
    <w:p w:rsidR="00E847CD" w:rsidRPr="00511080" w:rsidRDefault="00E847CD" w:rsidP="00925E88">
      <w:pPr>
        <w:spacing w:line="360" w:lineRule="auto"/>
        <w:ind w:firstLine="567"/>
        <w:jc w:val="center"/>
        <w:rPr>
          <w:b/>
        </w:rPr>
      </w:pPr>
      <w:r w:rsidRPr="00511080">
        <w:rPr>
          <w:b/>
        </w:rPr>
        <w:t>СПИСОК ЛИТЕРАТУРЫ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1. Акименко В. М. Новые логопедические технологии: учебно-метод. </w:t>
      </w:r>
      <w:proofErr w:type="gramStart"/>
      <w:r w:rsidRPr="00511080">
        <w:t>пособие  Ростов</w:t>
      </w:r>
      <w:proofErr w:type="gramEnd"/>
      <w:r w:rsidRPr="00511080">
        <w:t xml:space="preserve"> н/Д: Феникс, 2008.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2. Акименко В.М. Исправление звукопроизношения у детей: учебно-метод. Пособие- Ростов н/Д: Феникс, 2009.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3. Акименко В.М. Применение интеллектуальных карт в процессе обучения дошкольников / В.М. Акименко // Начальная школа + До и После. – 2012. — №7.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4. </w:t>
      </w:r>
      <w:proofErr w:type="gramStart"/>
      <w:r w:rsidRPr="00511080">
        <w:t>Архипова  Е.</w:t>
      </w:r>
      <w:proofErr w:type="gramEnd"/>
      <w:r w:rsidRPr="00511080">
        <w:t xml:space="preserve"> Ф. Стертая дизартрия у детей: учеб. Пособие для студентов вузов/ Е.Ф.Архипова. - М.: АСТ: </w:t>
      </w:r>
      <w:proofErr w:type="spellStart"/>
      <w:r w:rsidRPr="00511080">
        <w:t>Астрель</w:t>
      </w:r>
      <w:proofErr w:type="spellEnd"/>
      <w:r w:rsidRPr="00511080">
        <w:t>: ХРАНИТЕЛЬ, 2006.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5.  </w:t>
      </w:r>
      <w:proofErr w:type="gramStart"/>
      <w:r w:rsidRPr="00511080">
        <w:t>Борисова  Е.А.</w:t>
      </w:r>
      <w:proofErr w:type="gramEnd"/>
      <w:r w:rsidRPr="00511080">
        <w:t xml:space="preserve"> Играя, звуки исправляем – играя, звуки закрепляем. – Биробиджан: </w:t>
      </w:r>
      <w:proofErr w:type="spellStart"/>
      <w:r w:rsidRPr="00511080">
        <w:t>ОблИУУ</w:t>
      </w:r>
      <w:proofErr w:type="spellEnd"/>
      <w:r w:rsidRPr="00511080">
        <w:t xml:space="preserve">, 2005.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6. Борисова Е.А. Индивидуальные логопедические занятия с дошкольниками. М.: ТЦ Сфера, 2008.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7. </w:t>
      </w:r>
      <w:proofErr w:type="spellStart"/>
      <w:r w:rsidRPr="00511080">
        <w:t>Бушлякова</w:t>
      </w:r>
      <w:proofErr w:type="spellEnd"/>
      <w:r w:rsidRPr="00511080">
        <w:t xml:space="preserve"> Р.Г. Артикуляционная гимнастика с </w:t>
      </w:r>
      <w:proofErr w:type="spellStart"/>
      <w:r w:rsidRPr="00511080">
        <w:t>биоэнергопластикой</w:t>
      </w:r>
      <w:proofErr w:type="spellEnd"/>
      <w:r w:rsidRPr="00511080">
        <w:t>. СПб. «ДЕТСТВО-ПРЕСС</w:t>
      </w:r>
      <w:proofErr w:type="gramStart"/>
      <w:r w:rsidRPr="00511080">
        <w:t>»,  2011</w:t>
      </w:r>
      <w:proofErr w:type="gramEnd"/>
      <w:r w:rsidRPr="00511080">
        <w:t>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8.  </w:t>
      </w:r>
      <w:proofErr w:type="spellStart"/>
      <w:r w:rsidRPr="00511080">
        <w:t>Варенцова</w:t>
      </w:r>
      <w:proofErr w:type="spellEnd"/>
      <w:r w:rsidRPr="00511080">
        <w:t xml:space="preserve"> Н.С., Колесникова Е.В. Развитие фонематического слуха у дошкольников. – М.: Глобус, 1997.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9. Волкова Л.С., Шаховская С.Н. и др.Учебник для студентов дефектологических факультетов педагогических высших учебных заведений / Под ред. Л. С. Волковой, С. Н. Шаховской. - 3-е изд., </w:t>
      </w:r>
      <w:proofErr w:type="spellStart"/>
      <w:r w:rsidRPr="00511080">
        <w:t>перераб</w:t>
      </w:r>
      <w:proofErr w:type="spellEnd"/>
      <w:proofErr w:type="gramStart"/>
      <w:r w:rsidRPr="00511080">
        <w:t>.</w:t>
      </w:r>
      <w:proofErr w:type="gramEnd"/>
      <w:r w:rsidRPr="00511080">
        <w:t xml:space="preserve"> и доп. - М.: ВЛАДОС, 2003.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10.Дидковская И.В. Практическое пособие: Мини - сказки. [Электронный ресурс]. Режим доступа: logopedy.ru/</w:t>
      </w:r>
      <w:proofErr w:type="spellStart"/>
      <w:r w:rsidRPr="00511080">
        <w:t>portal</w:t>
      </w:r>
      <w:proofErr w:type="spellEnd"/>
      <w:r w:rsidRPr="00511080">
        <w:t>/</w:t>
      </w:r>
      <w:proofErr w:type="spellStart"/>
      <w:r w:rsidRPr="00511080">
        <w:t>images</w:t>
      </w:r>
      <w:proofErr w:type="spellEnd"/>
      <w:r w:rsidRPr="00511080">
        <w:t>/</w:t>
      </w:r>
      <w:proofErr w:type="spellStart"/>
      <w:r w:rsidRPr="00511080">
        <w:t>stories</w:t>
      </w:r>
      <w:proofErr w:type="spellEnd"/>
      <w:r w:rsidRPr="00511080">
        <w:t>/metod.doc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11. Каше Г.А. Исправление недостатков речи у дошкольников. М., Издательство просвещение. 1971.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lastRenderedPageBreak/>
        <w:t xml:space="preserve">12. Кумарина Г.Ф, </w:t>
      </w:r>
      <w:proofErr w:type="spellStart"/>
      <w:r w:rsidRPr="00511080">
        <w:t>Вайнер</w:t>
      </w:r>
      <w:proofErr w:type="spellEnd"/>
      <w:r w:rsidRPr="00511080">
        <w:t xml:space="preserve"> М.Э., </w:t>
      </w:r>
      <w:proofErr w:type="spellStart"/>
      <w:r w:rsidRPr="00511080">
        <w:t>Вьюнкова</w:t>
      </w:r>
      <w:proofErr w:type="spellEnd"/>
      <w:r w:rsidRPr="00511080">
        <w:t xml:space="preserve"> Ю.Н и </w:t>
      </w:r>
      <w:proofErr w:type="spellStart"/>
      <w:r w:rsidRPr="00511080">
        <w:t>др</w:t>
      </w:r>
      <w:proofErr w:type="spellEnd"/>
      <w:r w:rsidRPr="00511080">
        <w:t xml:space="preserve"> Коррекционная педагогика в начальном образовании: Учеб. пособие для студ. сред. </w:t>
      </w:r>
      <w:proofErr w:type="spellStart"/>
      <w:r w:rsidRPr="00511080">
        <w:t>пед</w:t>
      </w:r>
      <w:proofErr w:type="spellEnd"/>
      <w:r w:rsidRPr="00511080">
        <w:t xml:space="preserve">. учеб. заведений. Под ред. </w:t>
      </w:r>
      <w:proofErr w:type="spellStart"/>
      <w:r w:rsidRPr="00511080">
        <w:t>Г.Ф.Кумариной</w:t>
      </w:r>
      <w:proofErr w:type="spellEnd"/>
      <w:r w:rsidRPr="00511080">
        <w:t xml:space="preserve">. - М.: Академия, 2001.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13. Лазаренко О.И. Логопедический альбом для автоматизации произношения звука Л. М.: Айрис-пресс, 2006.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14. </w:t>
      </w:r>
      <w:proofErr w:type="spellStart"/>
      <w:r w:rsidRPr="00511080">
        <w:t>Лалаева</w:t>
      </w:r>
      <w:proofErr w:type="spellEnd"/>
      <w:r w:rsidRPr="00511080">
        <w:t xml:space="preserve"> Р. И., Серебрякова Н. В. Формирование лексики и грамматического строя у дошкольников с общим недоразвитием речи. </w:t>
      </w:r>
      <w:proofErr w:type="spellStart"/>
      <w:r w:rsidRPr="00511080">
        <w:t>Спб</w:t>
      </w:r>
      <w:proofErr w:type="spellEnd"/>
      <w:r w:rsidRPr="00511080">
        <w:t>.: Изд. «Союз», 2001.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15. Лопатина Л. В. Приемы логопедического обследования дошкольников со стертой формой дизартрии и дифференциация их обучения// Дефектология. – 2006. - № 2. – С. 64 – 70.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16. Лопатина Л. В. Дифференциальная диагностика стертой дизартрии и функциональных расстройств звукопроизношения. Материалы конференции «Реабилитация пациентов с расстройствами речи». - С. - Пб., 2000. - С 177-182.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17. Лопатина Л.В., Серебрякова Н.В. Преодоление речевых нарушений у дошкольников (коррекция стертой дизартрии): учебное пособие. / Л.В.Лопатина, Серебрякова Н.В. - </w:t>
      </w:r>
      <w:proofErr w:type="spellStart"/>
      <w:r w:rsidRPr="00511080">
        <w:t>Спб</w:t>
      </w:r>
      <w:proofErr w:type="spellEnd"/>
      <w:r w:rsidRPr="00511080">
        <w:t xml:space="preserve">.: Изд-во «СОЮЗ», 2000.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18. Максаков А.И. Воспитание звуковой культуры речи у дошкольников. Пособие для педагогов дошкольных учреждений. 2-е изд. - М.: Мозаика-Синтез, 2005.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19. Сиротюк А.Л. Коррекция развития интеллекта дошкольников. - М: ТЦ Сфера, 2001.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20. Степанова О.А. Организация логопедической работы в дошкольном образовательном учреждении. - М.: ТЦ Сфера, 2003.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21. Российская Е.Н., Гаранина Л.А.Произносительная сторона речи: Практический курс. - М.: АРКТИ, 2003.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22. Рыбина А.Ф. "Коррекция устной и письменной речи у детей 6-8 лет: речевой материал, задания, упражнения - Волгоград: Учитель, 2011.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23. Успенская Л. П., Успенский М. Б Учитесь правильно говорить. В 2 частях. М.: «Просвещение», 1991.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 xml:space="preserve">24. Филичева Т.Б., </w:t>
      </w:r>
      <w:proofErr w:type="spellStart"/>
      <w:r w:rsidRPr="00511080">
        <w:t>Чевелева</w:t>
      </w:r>
      <w:proofErr w:type="spellEnd"/>
      <w:r w:rsidRPr="00511080">
        <w:t xml:space="preserve"> Н.А., Чиркина Г.В. Основы логопедии: Учеб. пособие для студентов </w:t>
      </w:r>
      <w:proofErr w:type="spellStart"/>
      <w:r w:rsidRPr="00511080">
        <w:t>пед</w:t>
      </w:r>
      <w:proofErr w:type="spellEnd"/>
      <w:r w:rsidRPr="00511080">
        <w:t>. ин-</w:t>
      </w:r>
      <w:proofErr w:type="spellStart"/>
      <w:r w:rsidRPr="00511080">
        <w:t>тов</w:t>
      </w:r>
      <w:proofErr w:type="spellEnd"/>
      <w:r w:rsidRPr="00511080">
        <w:t xml:space="preserve"> по спец. Педагогика и психология (</w:t>
      </w:r>
      <w:proofErr w:type="spellStart"/>
      <w:r w:rsidRPr="00511080">
        <w:t>дошк</w:t>
      </w:r>
      <w:proofErr w:type="spellEnd"/>
      <w:r w:rsidRPr="00511080">
        <w:t xml:space="preserve">.) М.: Просвещение, 1989. </w:t>
      </w:r>
    </w:p>
    <w:p w:rsidR="00E847CD" w:rsidRPr="00511080" w:rsidRDefault="00E847CD" w:rsidP="00925E88">
      <w:pPr>
        <w:spacing w:line="360" w:lineRule="auto"/>
        <w:ind w:firstLine="567"/>
        <w:jc w:val="both"/>
      </w:pPr>
      <w:r w:rsidRPr="00511080">
        <w:t>25. Фомичева М.Ф. Воспитание у детей правильного произношения. - Воронеж, 1997.</w:t>
      </w:r>
    </w:p>
    <w:p w:rsidR="00E847CD" w:rsidRPr="00511080" w:rsidRDefault="00E847CD" w:rsidP="00925E88">
      <w:pPr>
        <w:spacing w:line="360" w:lineRule="auto"/>
        <w:ind w:firstLine="567"/>
        <w:jc w:val="both"/>
      </w:pPr>
    </w:p>
    <w:sectPr w:rsidR="00E847CD" w:rsidRPr="00511080" w:rsidSect="00925E88">
      <w:footerReference w:type="even" r:id="rId7"/>
      <w:footerReference w:type="default" r:id="rId8"/>
      <w:pgSz w:w="11906" w:h="16838"/>
      <w:pgMar w:top="851" w:right="1133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0E" w:rsidRDefault="004E180E" w:rsidP="00E457D7">
      <w:r>
        <w:separator/>
      </w:r>
    </w:p>
  </w:endnote>
  <w:endnote w:type="continuationSeparator" w:id="0">
    <w:p w:rsidR="004E180E" w:rsidRDefault="004E180E" w:rsidP="00E4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24E" w:rsidRDefault="00222856" w:rsidP="002658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352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524E" w:rsidRDefault="0033524E" w:rsidP="00D33F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24E" w:rsidRDefault="00582A2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BD5">
      <w:rPr>
        <w:noProof/>
      </w:rPr>
      <w:t>7</w:t>
    </w:r>
    <w:r>
      <w:rPr>
        <w:noProof/>
      </w:rPr>
      <w:fldChar w:fldCharType="end"/>
    </w:r>
  </w:p>
  <w:p w:rsidR="0033524E" w:rsidRDefault="0033524E" w:rsidP="00D33F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0E" w:rsidRDefault="004E180E" w:rsidP="00E457D7">
      <w:r>
        <w:separator/>
      </w:r>
    </w:p>
  </w:footnote>
  <w:footnote w:type="continuationSeparator" w:id="0">
    <w:p w:rsidR="004E180E" w:rsidRDefault="004E180E" w:rsidP="00E4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DAE03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2FA3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8A34E6"/>
    <w:multiLevelType w:val="hybridMultilevel"/>
    <w:tmpl w:val="663A5FDC"/>
    <w:lvl w:ilvl="0" w:tplc="0C3256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0F5263B2"/>
    <w:multiLevelType w:val="singleLevel"/>
    <w:tmpl w:val="C972D1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0145AA2"/>
    <w:multiLevelType w:val="hybridMultilevel"/>
    <w:tmpl w:val="01265712"/>
    <w:lvl w:ilvl="0" w:tplc="FD1227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31541026"/>
    <w:multiLevelType w:val="hybridMultilevel"/>
    <w:tmpl w:val="4E02F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A90E70"/>
    <w:multiLevelType w:val="hybridMultilevel"/>
    <w:tmpl w:val="D7C2CC30"/>
    <w:lvl w:ilvl="0" w:tplc="CAFA900E">
      <w:start w:val="1"/>
      <w:numFmt w:val="decimal"/>
      <w:pStyle w:val="3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73A12D4"/>
    <w:multiLevelType w:val="hybridMultilevel"/>
    <w:tmpl w:val="FF340C1E"/>
    <w:lvl w:ilvl="0" w:tplc="0419000D">
      <w:start w:val="1"/>
      <w:numFmt w:val="bullet"/>
      <w:pStyle w:val="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7A2265"/>
    <w:multiLevelType w:val="hybridMultilevel"/>
    <w:tmpl w:val="C3F4E714"/>
    <w:lvl w:ilvl="0" w:tplc="21F290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5F906BF3"/>
    <w:multiLevelType w:val="singleLevel"/>
    <w:tmpl w:val="246A824A"/>
    <w:lvl w:ilvl="0">
      <w:start w:val="1"/>
      <w:numFmt w:val="bullet"/>
      <w:pStyle w:val="20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8"/>
  </w:num>
  <w:num w:numId="18">
    <w:abstractNumId w:val="7"/>
  </w:num>
  <w:num w:numId="19">
    <w:abstractNumId w:val="6"/>
  </w:num>
  <w:num w:numId="20">
    <w:abstractNumId w:val="3"/>
  </w:num>
  <w:num w:numId="21">
    <w:abstractNumId w:val="9"/>
  </w:num>
  <w:num w:numId="22">
    <w:abstractNumId w:val="2"/>
  </w:num>
  <w:num w:numId="23">
    <w:abstractNumId w:val="4"/>
  </w:num>
  <w:num w:numId="2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4C0"/>
    <w:rsid w:val="000028CF"/>
    <w:rsid w:val="00003178"/>
    <w:rsid w:val="00004C03"/>
    <w:rsid w:val="000078B9"/>
    <w:rsid w:val="00012785"/>
    <w:rsid w:val="000132E9"/>
    <w:rsid w:val="00015B8A"/>
    <w:rsid w:val="00032BF3"/>
    <w:rsid w:val="000334C7"/>
    <w:rsid w:val="00035911"/>
    <w:rsid w:val="00035924"/>
    <w:rsid w:val="00041AF4"/>
    <w:rsid w:val="000421FA"/>
    <w:rsid w:val="00050CF1"/>
    <w:rsid w:val="0005236D"/>
    <w:rsid w:val="00053E1A"/>
    <w:rsid w:val="00057EF0"/>
    <w:rsid w:val="00067497"/>
    <w:rsid w:val="00067B0D"/>
    <w:rsid w:val="00067E20"/>
    <w:rsid w:val="000822F9"/>
    <w:rsid w:val="00084428"/>
    <w:rsid w:val="000910A2"/>
    <w:rsid w:val="00092B97"/>
    <w:rsid w:val="00095277"/>
    <w:rsid w:val="0009717D"/>
    <w:rsid w:val="000A035B"/>
    <w:rsid w:val="000A22BF"/>
    <w:rsid w:val="000A4963"/>
    <w:rsid w:val="000A6C24"/>
    <w:rsid w:val="000B608E"/>
    <w:rsid w:val="000C1C60"/>
    <w:rsid w:val="000C22EB"/>
    <w:rsid w:val="000C4740"/>
    <w:rsid w:val="000D136F"/>
    <w:rsid w:val="000D4585"/>
    <w:rsid w:val="000D7EF4"/>
    <w:rsid w:val="000E1033"/>
    <w:rsid w:val="000E3294"/>
    <w:rsid w:val="000F215D"/>
    <w:rsid w:val="000F5643"/>
    <w:rsid w:val="000F7273"/>
    <w:rsid w:val="0010653E"/>
    <w:rsid w:val="0011177A"/>
    <w:rsid w:val="0011350B"/>
    <w:rsid w:val="001142F7"/>
    <w:rsid w:val="00115162"/>
    <w:rsid w:val="00115B9E"/>
    <w:rsid w:val="00120E5A"/>
    <w:rsid w:val="0013273E"/>
    <w:rsid w:val="00133996"/>
    <w:rsid w:val="00133DD9"/>
    <w:rsid w:val="00135E7D"/>
    <w:rsid w:val="00136A19"/>
    <w:rsid w:val="00136D1E"/>
    <w:rsid w:val="00152529"/>
    <w:rsid w:val="00153F96"/>
    <w:rsid w:val="0015611A"/>
    <w:rsid w:val="001601D6"/>
    <w:rsid w:val="00161FD8"/>
    <w:rsid w:val="001708E0"/>
    <w:rsid w:val="00171C12"/>
    <w:rsid w:val="00180522"/>
    <w:rsid w:val="001971BA"/>
    <w:rsid w:val="0019766A"/>
    <w:rsid w:val="001A2074"/>
    <w:rsid w:val="001A58E4"/>
    <w:rsid w:val="001B0308"/>
    <w:rsid w:val="001B0C25"/>
    <w:rsid w:val="001B10F1"/>
    <w:rsid w:val="001B239C"/>
    <w:rsid w:val="001C0214"/>
    <w:rsid w:val="001C0DC8"/>
    <w:rsid w:val="001C1AA5"/>
    <w:rsid w:val="001C380A"/>
    <w:rsid w:val="001D0983"/>
    <w:rsid w:val="001D3E23"/>
    <w:rsid w:val="001D7329"/>
    <w:rsid w:val="001E3B21"/>
    <w:rsid w:val="001F1647"/>
    <w:rsid w:val="001F33B2"/>
    <w:rsid w:val="001F3B45"/>
    <w:rsid w:val="001F74DE"/>
    <w:rsid w:val="00202A6A"/>
    <w:rsid w:val="00204172"/>
    <w:rsid w:val="00214D4E"/>
    <w:rsid w:val="00216E6A"/>
    <w:rsid w:val="0021711E"/>
    <w:rsid w:val="002222B5"/>
    <w:rsid w:val="00222856"/>
    <w:rsid w:val="00231C17"/>
    <w:rsid w:val="002437FD"/>
    <w:rsid w:val="00247328"/>
    <w:rsid w:val="002611C3"/>
    <w:rsid w:val="0026404F"/>
    <w:rsid w:val="002648E9"/>
    <w:rsid w:val="0026582B"/>
    <w:rsid w:val="002662FC"/>
    <w:rsid w:val="00266D44"/>
    <w:rsid w:val="00270FB7"/>
    <w:rsid w:val="00272049"/>
    <w:rsid w:val="00273D40"/>
    <w:rsid w:val="00277855"/>
    <w:rsid w:val="002804E3"/>
    <w:rsid w:val="00287252"/>
    <w:rsid w:val="00297B6D"/>
    <w:rsid w:val="002A0D98"/>
    <w:rsid w:val="002A0F85"/>
    <w:rsid w:val="002A5F0B"/>
    <w:rsid w:val="002A7CA4"/>
    <w:rsid w:val="002B0432"/>
    <w:rsid w:val="002B1D99"/>
    <w:rsid w:val="002B1F57"/>
    <w:rsid w:val="002B3142"/>
    <w:rsid w:val="002B53F4"/>
    <w:rsid w:val="002B6212"/>
    <w:rsid w:val="002B6CE1"/>
    <w:rsid w:val="002D1558"/>
    <w:rsid w:val="002D328C"/>
    <w:rsid w:val="002D72FC"/>
    <w:rsid w:val="002D78F7"/>
    <w:rsid w:val="002E0FD0"/>
    <w:rsid w:val="002E19AB"/>
    <w:rsid w:val="002E4F38"/>
    <w:rsid w:val="002F7AED"/>
    <w:rsid w:val="00306BED"/>
    <w:rsid w:val="00313908"/>
    <w:rsid w:val="00317CD7"/>
    <w:rsid w:val="00317E59"/>
    <w:rsid w:val="00327556"/>
    <w:rsid w:val="00335004"/>
    <w:rsid w:val="0033524E"/>
    <w:rsid w:val="003358D1"/>
    <w:rsid w:val="00337BD5"/>
    <w:rsid w:val="00340549"/>
    <w:rsid w:val="00344869"/>
    <w:rsid w:val="00347023"/>
    <w:rsid w:val="00351E10"/>
    <w:rsid w:val="003614B0"/>
    <w:rsid w:val="00370088"/>
    <w:rsid w:val="003701BD"/>
    <w:rsid w:val="0037465C"/>
    <w:rsid w:val="003747F0"/>
    <w:rsid w:val="00384EA5"/>
    <w:rsid w:val="003869D0"/>
    <w:rsid w:val="00390FEF"/>
    <w:rsid w:val="003943C6"/>
    <w:rsid w:val="003960C0"/>
    <w:rsid w:val="003A61C2"/>
    <w:rsid w:val="003B3B75"/>
    <w:rsid w:val="003B4F35"/>
    <w:rsid w:val="003B7263"/>
    <w:rsid w:val="003C0723"/>
    <w:rsid w:val="003C1663"/>
    <w:rsid w:val="003C29AF"/>
    <w:rsid w:val="003C4004"/>
    <w:rsid w:val="003C4469"/>
    <w:rsid w:val="003C7743"/>
    <w:rsid w:val="003C77D5"/>
    <w:rsid w:val="003D2399"/>
    <w:rsid w:val="003D2667"/>
    <w:rsid w:val="003D45CB"/>
    <w:rsid w:val="003D63DA"/>
    <w:rsid w:val="003F406C"/>
    <w:rsid w:val="003F65E1"/>
    <w:rsid w:val="003F6911"/>
    <w:rsid w:val="00400E09"/>
    <w:rsid w:val="004020FC"/>
    <w:rsid w:val="004055AF"/>
    <w:rsid w:val="00407D74"/>
    <w:rsid w:val="00411BEC"/>
    <w:rsid w:val="00413B80"/>
    <w:rsid w:val="00414AC4"/>
    <w:rsid w:val="00415C30"/>
    <w:rsid w:val="00417583"/>
    <w:rsid w:val="004229F4"/>
    <w:rsid w:val="00422C43"/>
    <w:rsid w:val="004272AE"/>
    <w:rsid w:val="00427F64"/>
    <w:rsid w:val="00432B19"/>
    <w:rsid w:val="00441DC2"/>
    <w:rsid w:val="004479C4"/>
    <w:rsid w:val="00452A17"/>
    <w:rsid w:val="004545AB"/>
    <w:rsid w:val="00454CCD"/>
    <w:rsid w:val="004577BC"/>
    <w:rsid w:val="00457D0E"/>
    <w:rsid w:val="004723D7"/>
    <w:rsid w:val="0048437C"/>
    <w:rsid w:val="00485196"/>
    <w:rsid w:val="00491E60"/>
    <w:rsid w:val="00497829"/>
    <w:rsid w:val="00497D63"/>
    <w:rsid w:val="004A1238"/>
    <w:rsid w:val="004A2429"/>
    <w:rsid w:val="004A2982"/>
    <w:rsid w:val="004A4A28"/>
    <w:rsid w:val="004A6B84"/>
    <w:rsid w:val="004C0562"/>
    <w:rsid w:val="004C0BFA"/>
    <w:rsid w:val="004C5D90"/>
    <w:rsid w:val="004C6BEF"/>
    <w:rsid w:val="004C7C0B"/>
    <w:rsid w:val="004D28DD"/>
    <w:rsid w:val="004D2B27"/>
    <w:rsid w:val="004E180E"/>
    <w:rsid w:val="004F5A49"/>
    <w:rsid w:val="00500549"/>
    <w:rsid w:val="00501BBC"/>
    <w:rsid w:val="00505C12"/>
    <w:rsid w:val="00507C1D"/>
    <w:rsid w:val="005101CA"/>
    <w:rsid w:val="00511080"/>
    <w:rsid w:val="00521584"/>
    <w:rsid w:val="005274D1"/>
    <w:rsid w:val="005310CE"/>
    <w:rsid w:val="00531DB2"/>
    <w:rsid w:val="005332E9"/>
    <w:rsid w:val="00533FBB"/>
    <w:rsid w:val="005350CE"/>
    <w:rsid w:val="00536434"/>
    <w:rsid w:val="00536572"/>
    <w:rsid w:val="00542CBF"/>
    <w:rsid w:val="00543261"/>
    <w:rsid w:val="005476C2"/>
    <w:rsid w:val="005479AA"/>
    <w:rsid w:val="00551CBF"/>
    <w:rsid w:val="0055408D"/>
    <w:rsid w:val="00562947"/>
    <w:rsid w:val="00565744"/>
    <w:rsid w:val="00571A6B"/>
    <w:rsid w:val="00575E7F"/>
    <w:rsid w:val="00582A20"/>
    <w:rsid w:val="00582E8D"/>
    <w:rsid w:val="00586549"/>
    <w:rsid w:val="005A08B4"/>
    <w:rsid w:val="005A3311"/>
    <w:rsid w:val="005A5994"/>
    <w:rsid w:val="005B0169"/>
    <w:rsid w:val="005B70E4"/>
    <w:rsid w:val="005B754C"/>
    <w:rsid w:val="005C4F30"/>
    <w:rsid w:val="005C542B"/>
    <w:rsid w:val="005D0AA2"/>
    <w:rsid w:val="005D3026"/>
    <w:rsid w:val="005D3487"/>
    <w:rsid w:val="005D4E00"/>
    <w:rsid w:val="005D5E0D"/>
    <w:rsid w:val="005F5123"/>
    <w:rsid w:val="006066D1"/>
    <w:rsid w:val="00612FD2"/>
    <w:rsid w:val="006155A9"/>
    <w:rsid w:val="00626A4E"/>
    <w:rsid w:val="00632D8A"/>
    <w:rsid w:val="00633E3D"/>
    <w:rsid w:val="00646F59"/>
    <w:rsid w:val="00651D42"/>
    <w:rsid w:val="0066530A"/>
    <w:rsid w:val="0068093D"/>
    <w:rsid w:val="0068120F"/>
    <w:rsid w:val="00683EDD"/>
    <w:rsid w:val="0069290E"/>
    <w:rsid w:val="006974E2"/>
    <w:rsid w:val="006A18AB"/>
    <w:rsid w:val="006A1EE7"/>
    <w:rsid w:val="006A776E"/>
    <w:rsid w:val="006B151E"/>
    <w:rsid w:val="006B4D73"/>
    <w:rsid w:val="006C45B5"/>
    <w:rsid w:val="006C47EC"/>
    <w:rsid w:val="006C5638"/>
    <w:rsid w:val="006C6041"/>
    <w:rsid w:val="006D0755"/>
    <w:rsid w:val="006D749A"/>
    <w:rsid w:val="006D76E4"/>
    <w:rsid w:val="006E4F5D"/>
    <w:rsid w:val="006F16B4"/>
    <w:rsid w:val="006F4473"/>
    <w:rsid w:val="00703197"/>
    <w:rsid w:val="007062AA"/>
    <w:rsid w:val="00722503"/>
    <w:rsid w:val="00722BCA"/>
    <w:rsid w:val="00723B28"/>
    <w:rsid w:val="007252A3"/>
    <w:rsid w:val="0073034F"/>
    <w:rsid w:val="00732FC7"/>
    <w:rsid w:val="00734B61"/>
    <w:rsid w:val="00737FAF"/>
    <w:rsid w:val="00744F58"/>
    <w:rsid w:val="00745C94"/>
    <w:rsid w:val="00746BF9"/>
    <w:rsid w:val="007511D5"/>
    <w:rsid w:val="00752AEC"/>
    <w:rsid w:val="0075658C"/>
    <w:rsid w:val="0076609B"/>
    <w:rsid w:val="007711D3"/>
    <w:rsid w:val="00774182"/>
    <w:rsid w:val="007808A5"/>
    <w:rsid w:val="007829B3"/>
    <w:rsid w:val="00782BB7"/>
    <w:rsid w:val="007862D4"/>
    <w:rsid w:val="00786921"/>
    <w:rsid w:val="007912CE"/>
    <w:rsid w:val="00791D35"/>
    <w:rsid w:val="007C046F"/>
    <w:rsid w:val="007C1D47"/>
    <w:rsid w:val="007C2B4A"/>
    <w:rsid w:val="007C4CFE"/>
    <w:rsid w:val="007C6C27"/>
    <w:rsid w:val="007D08C1"/>
    <w:rsid w:val="007D0EE4"/>
    <w:rsid w:val="007D1733"/>
    <w:rsid w:val="007D18CA"/>
    <w:rsid w:val="007D770A"/>
    <w:rsid w:val="007E6782"/>
    <w:rsid w:val="007E769F"/>
    <w:rsid w:val="007F043C"/>
    <w:rsid w:val="007F13F1"/>
    <w:rsid w:val="007F13FB"/>
    <w:rsid w:val="008240FF"/>
    <w:rsid w:val="00827369"/>
    <w:rsid w:val="00827432"/>
    <w:rsid w:val="008346F3"/>
    <w:rsid w:val="008434CA"/>
    <w:rsid w:val="0084785D"/>
    <w:rsid w:val="00850550"/>
    <w:rsid w:val="00850EA3"/>
    <w:rsid w:val="008544C0"/>
    <w:rsid w:val="00861EA3"/>
    <w:rsid w:val="008656D2"/>
    <w:rsid w:val="00871980"/>
    <w:rsid w:val="00890D03"/>
    <w:rsid w:val="00897A52"/>
    <w:rsid w:val="008A0E2A"/>
    <w:rsid w:val="008A11D0"/>
    <w:rsid w:val="008A4007"/>
    <w:rsid w:val="008C2095"/>
    <w:rsid w:val="008C227E"/>
    <w:rsid w:val="008C479F"/>
    <w:rsid w:val="008D10A4"/>
    <w:rsid w:val="008D1351"/>
    <w:rsid w:val="008D726B"/>
    <w:rsid w:val="008D733E"/>
    <w:rsid w:val="008E70A4"/>
    <w:rsid w:val="008F339B"/>
    <w:rsid w:val="008F56BE"/>
    <w:rsid w:val="008F5745"/>
    <w:rsid w:val="008F7A55"/>
    <w:rsid w:val="00902244"/>
    <w:rsid w:val="009026E3"/>
    <w:rsid w:val="00910DF6"/>
    <w:rsid w:val="0091155B"/>
    <w:rsid w:val="00925842"/>
    <w:rsid w:val="00925E88"/>
    <w:rsid w:val="00932484"/>
    <w:rsid w:val="00932CEA"/>
    <w:rsid w:val="00933BAA"/>
    <w:rsid w:val="00941CE7"/>
    <w:rsid w:val="0094666E"/>
    <w:rsid w:val="00951A77"/>
    <w:rsid w:val="0095533D"/>
    <w:rsid w:val="009570DF"/>
    <w:rsid w:val="009634A6"/>
    <w:rsid w:val="009660BA"/>
    <w:rsid w:val="00966431"/>
    <w:rsid w:val="009750FA"/>
    <w:rsid w:val="00976D03"/>
    <w:rsid w:val="00977FD3"/>
    <w:rsid w:val="00981935"/>
    <w:rsid w:val="00982B43"/>
    <w:rsid w:val="00983C18"/>
    <w:rsid w:val="00995063"/>
    <w:rsid w:val="009A0CF9"/>
    <w:rsid w:val="009B33C1"/>
    <w:rsid w:val="009B63F4"/>
    <w:rsid w:val="009C102F"/>
    <w:rsid w:val="009C5147"/>
    <w:rsid w:val="009C68E3"/>
    <w:rsid w:val="009C7137"/>
    <w:rsid w:val="009D31A0"/>
    <w:rsid w:val="009D3950"/>
    <w:rsid w:val="009D6687"/>
    <w:rsid w:val="009D6858"/>
    <w:rsid w:val="009D685F"/>
    <w:rsid w:val="009E0989"/>
    <w:rsid w:val="009E157F"/>
    <w:rsid w:val="009E56C5"/>
    <w:rsid w:val="009F01E3"/>
    <w:rsid w:val="009F38BA"/>
    <w:rsid w:val="009F69B4"/>
    <w:rsid w:val="00A02416"/>
    <w:rsid w:val="00A02839"/>
    <w:rsid w:val="00A12817"/>
    <w:rsid w:val="00A13290"/>
    <w:rsid w:val="00A13974"/>
    <w:rsid w:val="00A20949"/>
    <w:rsid w:val="00A214DF"/>
    <w:rsid w:val="00A47A30"/>
    <w:rsid w:val="00A5087D"/>
    <w:rsid w:val="00A54F83"/>
    <w:rsid w:val="00A55E56"/>
    <w:rsid w:val="00A62863"/>
    <w:rsid w:val="00A65657"/>
    <w:rsid w:val="00A7058C"/>
    <w:rsid w:val="00A73D57"/>
    <w:rsid w:val="00A76747"/>
    <w:rsid w:val="00A81CA7"/>
    <w:rsid w:val="00A84170"/>
    <w:rsid w:val="00A973D2"/>
    <w:rsid w:val="00AA11B8"/>
    <w:rsid w:val="00AB0956"/>
    <w:rsid w:val="00AB3C17"/>
    <w:rsid w:val="00AB3D19"/>
    <w:rsid w:val="00AB4939"/>
    <w:rsid w:val="00AC1511"/>
    <w:rsid w:val="00AC3586"/>
    <w:rsid w:val="00AD1135"/>
    <w:rsid w:val="00AE346F"/>
    <w:rsid w:val="00AE55D2"/>
    <w:rsid w:val="00AF0F62"/>
    <w:rsid w:val="00AF1D33"/>
    <w:rsid w:val="00AF2801"/>
    <w:rsid w:val="00AF605B"/>
    <w:rsid w:val="00AF7041"/>
    <w:rsid w:val="00AF7241"/>
    <w:rsid w:val="00B01487"/>
    <w:rsid w:val="00B164C2"/>
    <w:rsid w:val="00B21C10"/>
    <w:rsid w:val="00B27541"/>
    <w:rsid w:val="00B314E6"/>
    <w:rsid w:val="00B33B75"/>
    <w:rsid w:val="00B33D9F"/>
    <w:rsid w:val="00B44796"/>
    <w:rsid w:val="00B458AE"/>
    <w:rsid w:val="00B50BA6"/>
    <w:rsid w:val="00B56598"/>
    <w:rsid w:val="00B60092"/>
    <w:rsid w:val="00B61636"/>
    <w:rsid w:val="00B70450"/>
    <w:rsid w:val="00B710AE"/>
    <w:rsid w:val="00B71337"/>
    <w:rsid w:val="00B71E20"/>
    <w:rsid w:val="00B73AD4"/>
    <w:rsid w:val="00B73F02"/>
    <w:rsid w:val="00B749AE"/>
    <w:rsid w:val="00B80885"/>
    <w:rsid w:val="00B92434"/>
    <w:rsid w:val="00B963A9"/>
    <w:rsid w:val="00BA0E14"/>
    <w:rsid w:val="00BA28F5"/>
    <w:rsid w:val="00BA2B6A"/>
    <w:rsid w:val="00BA4F43"/>
    <w:rsid w:val="00BB5DE1"/>
    <w:rsid w:val="00BB5E3E"/>
    <w:rsid w:val="00BC2CF9"/>
    <w:rsid w:val="00BC3865"/>
    <w:rsid w:val="00BD3297"/>
    <w:rsid w:val="00BD6BA9"/>
    <w:rsid w:val="00BE012F"/>
    <w:rsid w:val="00BE10CA"/>
    <w:rsid w:val="00BE1A8C"/>
    <w:rsid w:val="00BE3946"/>
    <w:rsid w:val="00BE4FDA"/>
    <w:rsid w:val="00BE6E05"/>
    <w:rsid w:val="00BE7F3F"/>
    <w:rsid w:val="00BF116B"/>
    <w:rsid w:val="00BF2593"/>
    <w:rsid w:val="00BF2D84"/>
    <w:rsid w:val="00BF5444"/>
    <w:rsid w:val="00BF73D1"/>
    <w:rsid w:val="00BF761A"/>
    <w:rsid w:val="00C00D84"/>
    <w:rsid w:val="00C02584"/>
    <w:rsid w:val="00C07558"/>
    <w:rsid w:val="00C07E43"/>
    <w:rsid w:val="00C1075E"/>
    <w:rsid w:val="00C162BC"/>
    <w:rsid w:val="00C1646C"/>
    <w:rsid w:val="00C164C8"/>
    <w:rsid w:val="00C20D81"/>
    <w:rsid w:val="00C213C8"/>
    <w:rsid w:val="00C25119"/>
    <w:rsid w:val="00C37138"/>
    <w:rsid w:val="00C377D2"/>
    <w:rsid w:val="00C54B7D"/>
    <w:rsid w:val="00C5548F"/>
    <w:rsid w:val="00C561C6"/>
    <w:rsid w:val="00C56658"/>
    <w:rsid w:val="00C57A74"/>
    <w:rsid w:val="00C603B2"/>
    <w:rsid w:val="00C64C7D"/>
    <w:rsid w:val="00C660C5"/>
    <w:rsid w:val="00C70C4E"/>
    <w:rsid w:val="00C70E17"/>
    <w:rsid w:val="00C72B36"/>
    <w:rsid w:val="00C75A3B"/>
    <w:rsid w:val="00C76B36"/>
    <w:rsid w:val="00C805F0"/>
    <w:rsid w:val="00C83580"/>
    <w:rsid w:val="00C87209"/>
    <w:rsid w:val="00CA038E"/>
    <w:rsid w:val="00CA74F1"/>
    <w:rsid w:val="00CB0D8C"/>
    <w:rsid w:val="00CB2B46"/>
    <w:rsid w:val="00CB3D79"/>
    <w:rsid w:val="00CC5F33"/>
    <w:rsid w:val="00CD2E82"/>
    <w:rsid w:val="00CD4DFD"/>
    <w:rsid w:val="00CE3A39"/>
    <w:rsid w:val="00CE5544"/>
    <w:rsid w:val="00CF0530"/>
    <w:rsid w:val="00CF2FD3"/>
    <w:rsid w:val="00D0783C"/>
    <w:rsid w:val="00D07F6C"/>
    <w:rsid w:val="00D1262E"/>
    <w:rsid w:val="00D12F4A"/>
    <w:rsid w:val="00D152EA"/>
    <w:rsid w:val="00D15498"/>
    <w:rsid w:val="00D214E4"/>
    <w:rsid w:val="00D2151C"/>
    <w:rsid w:val="00D22F42"/>
    <w:rsid w:val="00D26465"/>
    <w:rsid w:val="00D32207"/>
    <w:rsid w:val="00D33FBA"/>
    <w:rsid w:val="00D40780"/>
    <w:rsid w:val="00D41067"/>
    <w:rsid w:val="00D42601"/>
    <w:rsid w:val="00D42BC7"/>
    <w:rsid w:val="00D459AE"/>
    <w:rsid w:val="00D45F54"/>
    <w:rsid w:val="00D50919"/>
    <w:rsid w:val="00D52BE7"/>
    <w:rsid w:val="00D53F19"/>
    <w:rsid w:val="00D54F3A"/>
    <w:rsid w:val="00D62484"/>
    <w:rsid w:val="00D7310E"/>
    <w:rsid w:val="00D811EC"/>
    <w:rsid w:val="00D81D6B"/>
    <w:rsid w:val="00D84826"/>
    <w:rsid w:val="00D84DD4"/>
    <w:rsid w:val="00D85577"/>
    <w:rsid w:val="00D86F76"/>
    <w:rsid w:val="00D8753C"/>
    <w:rsid w:val="00D87F46"/>
    <w:rsid w:val="00D92A18"/>
    <w:rsid w:val="00D92AD8"/>
    <w:rsid w:val="00D96288"/>
    <w:rsid w:val="00D97A08"/>
    <w:rsid w:val="00DA5CCD"/>
    <w:rsid w:val="00DA769D"/>
    <w:rsid w:val="00DB1202"/>
    <w:rsid w:val="00DB2351"/>
    <w:rsid w:val="00DB3CF1"/>
    <w:rsid w:val="00DC2D25"/>
    <w:rsid w:val="00DC5284"/>
    <w:rsid w:val="00DD2D5C"/>
    <w:rsid w:val="00DD5A78"/>
    <w:rsid w:val="00DF1134"/>
    <w:rsid w:val="00DF1DA8"/>
    <w:rsid w:val="00DF2890"/>
    <w:rsid w:val="00DF3720"/>
    <w:rsid w:val="00DF75EB"/>
    <w:rsid w:val="00E01443"/>
    <w:rsid w:val="00E040FA"/>
    <w:rsid w:val="00E051CF"/>
    <w:rsid w:val="00E05501"/>
    <w:rsid w:val="00E07AE1"/>
    <w:rsid w:val="00E10165"/>
    <w:rsid w:val="00E14ACD"/>
    <w:rsid w:val="00E15D3D"/>
    <w:rsid w:val="00E246E2"/>
    <w:rsid w:val="00E31C1D"/>
    <w:rsid w:val="00E34574"/>
    <w:rsid w:val="00E34D90"/>
    <w:rsid w:val="00E457D7"/>
    <w:rsid w:val="00E45F27"/>
    <w:rsid w:val="00E47FAE"/>
    <w:rsid w:val="00E51185"/>
    <w:rsid w:val="00E51FF0"/>
    <w:rsid w:val="00E5327B"/>
    <w:rsid w:val="00E55C46"/>
    <w:rsid w:val="00E64163"/>
    <w:rsid w:val="00E65661"/>
    <w:rsid w:val="00E6571D"/>
    <w:rsid w:val="00E719CC"/>
    <w:rsid w:val="00E77E68"/>
    <w:rsid w:val="00E847CD"/>
    <w:rsid w:val="00E86B53"/>
    <w:rsid w:val="00E90385"/>
    <w:rsid w:val="00E93775"/>
    <w:rsid w:val="00E95AD5"/>
    <w:rsid w:val="00E9634C"/>
    <w:rsid w:val="00EA3B8B"/>
    <w:rsid w:val="00EA6E34"/>
    <w:rsid w:val="00EC1E86"/>
    <w:rsid w:val="00EC1F8F"/>
    <w:rsid w:val="00EC45BF"/>
    <w:rsid w:val="00ED265C"/>
    <w:rsid w:val="00ED6363"/>
    <w:rsid w:val="00ED674F"/>
    <w:rsid w:val="00EE569D"/>
    <w:rsid w:val="00EE63D2"/>
    <w:rsid w:val="00EE6754"/>
    <w:rsid w:val="00EF7002"/>
    <w:rsid w:val="00EF7657"/>
    <w:rsid w:val="00F006F6"/>
    <w:rsid w:val="00F0236A"/>
    <w:rsid w:val="00F0683B"/>
    <w:rsid w:val="00F06D70"/>
    <w:rsid w:val="00F168B8"/>
    <w:rsid w:val="00F2284A"/>
    <w:rsid w:val="00F47C33"/>
    <w:rsid w:val="00F531C4"/>
    <w:rsid w:val="00F5565F"/>
    <w:rsid w:val="00F627E7"/>
    <w:rsid w:val="00F65B10"/>
    <w:rsid w:val="00F711F0"/>
    <w:rsid w:val="00F806A6"/>
    <w:rsid w:val="00F82ED9"/>
    <w:rsid w:val="00F90716"/>
    <w:rsid w:val="00F912A8"/>
    <w:rsid w:val="00F9488A"/>
    <w:rsid w:val="00F9635E"/>
    <w:rsid w:val="00FB32BA"/>
    <w:rsid w:val="00FC14D0"/>
    <w:rsid w:val="00FC3137"/>
    <w:rsid w:val="00FC3169"/>
    <w:rsid w:val="00FC4ECB"/>
    <w:rsid w:val="00FC6136"/>
    <w:rsid w:val="00FC675F"/>
    <w:rsid w:val="00FD07E5"/>
    <w:rsid w:val="00FD0FBC"/>
    <w:rsid w:val="00FD14D1"/>
    <w:rsid w:val="00FD5BB8"/>
    <w:rsid w:val="00FD5F38"/>
    <w:rsid w:val="00FF4D84"/>
    <w:rsid w:val="00FF6B13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EFA8C"/>
  <w15:docId w15:val="{154230AF-C9B1-3E47-8D85-2A7449C0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719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01487"/>
    <w:pPr>
      <w:pageBreakBefore/>
      <w:suppressAutoHyphens/>
      <w:spacing w:before="300" w:after="200"/>
      <w:jc w:val="center"/>
      <w:outlineLvl w:val="0"/>
    </w:pPr>
    <w:rPr>
      <w:rFonts w:eastAsia="Calibri"/>
      <w:b/>
      <w:kern w:val="28"/>
      <w:sz w:val="20"/>
      <w:szCs w:val="20"/>
    </w:rPr>
  </w:style>
  <w:style w:type="paragraph" w:styleId="21">
    <w:name w:val="heading 2"/>
    <w:basedOn w:val="a0"/>
    <w:next w:val="a0"/>
    <w:link w:val="22"/>
    <w:uiPriority w:val="99"/>
    <w:qFormat/>
    <w:rsid w:val="0068120F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  <w:szCs w:val="20"/>
    </w:rPr>
  </w:style>
  <w:style w:type="paragraph" w:styleId="30">
    <w:name w:val="heading 3"/>
    <w:basedOn w:val="a0"/>
    <w:next w:val="a0"/>
    <w:link w:val="31"/>
    <w:uiPriority w:val="99"/>
    <w:qFormat/>
    <w:rsid w:val="00E457D7"/>
    <w:pPr>
      <w:keepNext/>
      <w:keepLines/>
      <w:spacing w:before="200"/>
      <w:outlineLvl w:val="2"/>
    </w:pPr>
    <w:rPr>
      <w:rFonts w:ascii="Cambria" w:eastAsia="Calibri" w:hAnsi="Cambria"/>
      <w:b/>
      <w:color w:val="4F81BD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68120F"/>
    <w:pPr>
      <w:keepNext/>
      <w:spacing w:line="360" w:lineRule="auto"/>
      <w:outlineLvl w:val="3"/>
    </w:pPr>
    <w:rPr>
      <w:rFonts w:eastAsia="Calibri"/>
      <w:b/>
      <w:i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1487"/>
    <w:rPr>
      <w:rFonts w:ascii="Times New Roman" w:hAnsi="Times New Roman" w:cs="Times New Roman"/>
      <w:b/>
      <w:kern w:val="28"/>
      <w:sz w:val="20"/>
      <w:lang w:eastAsia="ru-RU"/>
    </w:rPr>
  </w:style>
  <w:style w:type="character" w:customStyle="1" w:styleId="22">
    <w:name w:val="Заголовок 2 Знак"/>
    <w:link w:val="21"/>
    <w:uiPriority w:val="99"/>
    <w:semiHidden/>
    <w:locked/>
    <w:rsid w:val="0068120F"/>
    <w:rPr>
      <w:rFonts w:ascii="Cambria" w:hAnsi="Cambria" w:cs="Times New Roman"/>
      <w:b/>
      <w:color w:val="4F81BD"/>
      <w:sz w:val="26"/>
      <w:lang w:eastAsia="ru-RU"/>
    </w:rPr>
  </w:style>
  <w:style w:type="character" w:customStyle="1" w:styleId="31">
    <w:name w:val="Заголовок 3 Знак"/>
    <w:link w:val="30"/>
    <w:uiPriority w:val="99"/>
    <w:semiHidden/>
    <w:locked/>
    <w:rsid w:val="00E457D7"/>
    <w:rPr>
      <w:rFonts w:ascii="Cambria" w:hAnsi="Cambria" w:cs="Times New Roman"/>
      <w:b/>
      <w:color w:val="4F81BD"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68120F"/>
    <w:rPr>
      <w:rFonts w:ascii="Times New Roman" w:hAnsi="Times New Roman" w:cs="Times New Roman"/>
      <w:b/>
      <w:i/>
      <w:sz w:val="20"/>
      <w:lang w:eastAsia="ru-RU"/>
    </w:rPr>
  </w:style>
  <w:style w:type="paragraph" w:styleId="a4">
    <w:name w:val="footer"/>
    <w:basedOn w:val="a0"/>
    <w:link w:val="a5"/>
    <w:uiPriority w:val="99"/>
    <w:rsid w:val="00E719CC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Нижний колонтитул Знак"/>
    <w:link w:val="a4"/>
    <w:uiPriority w:val="99"/>
    <w:locked/>
    <w:rsid w:val="00E719CC"/>
    <w:rPr>
      <w:rFonts w:ascii="Times New Roman" w:hAnsi="Times New Roman" w:cs="Times New Roman"/>
      <w:sz w:val="24"/>
      <w:lang w:eastAsia="ru-RU"/>
    </w:rPr>
  </w:style>
  <w:style w:type="character" w:styleId="a6">
    <w:name w:val="page number"/>
    <w:uiPriority w:val="99"/>
    <w:rsid w:val="00E719CC"/>
    <w:rPr>
      <w:rFonts w:cs="Times New Roman"/>
    </w:rPr>
  </w:style>
  <w:style w:type="paragraph" w:customStyle="1" w:styleId="Style1">
    <w:name w:val="Style1"/>
    <w:basedOn w:val="a0"/>
    <w:uiPriority w:val="99"/>
    <w:rsid w:val="00E719CC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ascii="Calibri" w:eastAsia="Calibri" w:hAnsi="Calibri" w:cs="Calibri"/>
    </w:rPr>
  </w:style>
  <w:style w:type="character" w:customStyle="1" w:styleId="FontStyle11">
    <w:name w:val="Font Style11"/>
    <w:uiPriority w:val="99"/>
    <w:rsid w:val="00E719CC"/>
    <w:rPr>
      <w:rFonts w:ascii="Times New Roman" w:hAnsi="Times New Roman"/>
      <w:sz w:val="28"/>
    </w:rPr>
  </w:style>
  <w:style w:type="paragraph" w:styleId="a7">
    <w:name w:val="No Spacing"/>
    <w:link w:val="a8"/>
    <w:uiPriority w:val="99"/>
    <w:qFormat/>
    <w:rsid w:val="00E719CC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99"/>
    <w:locked/>
    <w:rsid w:val="00B01487"/>
    <w:rPr>
      <w:rFonts w:eastAsia="Times New Roman"/>
      <w:sz w:val="22"/>
      <w:szCs w:val="22"/>
      <w:lang w:val="ru-RU" w:eastAsia="en-US" w:bidi="ar-SA"/>
    </w:rPr>
  </w:style>
  <w:style w:type="character" w:styleId="a9">
    <w:name w:val="footnote reference"/>
    <w:uiPriority w:val="99"/>
    <w:semiHidden/>
    <w:rsid w:val="00E457D7"/>
    <w:rPr>
      <w:rFonts w:cs="Times New Roman"/>
      <w:vertAlign w:val="superscript"/>
    </w:rPr>
  </w:style>
  <w:style w:type="paragraph" w:styleId="aa">
    <w:name w:val="footnote text"/>
    <w:basedOn w:val="a0"/>
    <w:link w:val="ab"/>
    <w:uiPriority w:val="99"/>
    <w:semiHidden/>
    <w:rsid w:val="00E457D7"/>
    <w:pPr>
      <w:jc w:val="both"/>
    </w:pPr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E457D7"/>
    <w:rPr>
      <w:rFonts w:ascii="Times New Roman" w:hAnsi="Times New Roman" w:cs="Times New Roman"/>
      <w:sz w:val="20"/>
      <w:lang w:eastAsia="ru-RU"/>
    </w:rPr>
  </w:style>
  <w:style w:type="paragraph" w:customStyle="1" w:styleId="ac">
    <w:name w:val="Стиль"/>
    <w:uiPriority w:val="99"/>
    <w:rsid w:val="0068120F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Normal1">
    <w:name w:val="Normal1"/>
    <w:uiPriority w:val="99"/>
    <w:rsid w:val="0068120F"/>
    <w:pPr>
      <w:spacing w:line="420" w:lineRule="auto"/>
      <w:ind w:firstLine="860"/>
    </w:pPr>
    <w:rPr>
      <w:rFonts w:ascii="Times New Roman" w:eastAsia="Times New Roman" w:hAnsi="Times New Roman"/>
      <w:sz w:val="26"/>
    </w:rPr>
  </w:style>
  <w:style w:type="paragraph" w:styleId="ad">
    <w:name w:val="header"/>
    <w:basedOn w:val="a0"/>
    <w:link w:val="ae"/>
    <w:uiPriority w:val="99"/>
    <w:semiHidden/>
    <w:rsid w:val="0068120F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e">
    <w:name w:val="Верхний колонтитул Знак"/>
    <w:link w:val="ad"/>
    <w:uiPriority w:val="99"/>
    <w:semiHidden/>
    <w:locked/>
    <w:rsid w:val="0068120F"/>
    <w:rPr>
      <w:rFonts w:ascii="Times New Roman" w:hAnsi="Times New Roman" w:cs="Times New Roman"/>
      <w:sz w:val="20"/>
      <w:lang w:eastAsia="ru-RU"/>
    </w:rPr>
  </w:style>
  <w:style w:type="character" w:styleId="af">
    <w:name w:val="endnote reference"/>
    <w:uiPriority w:val="99"/>
    <w:semiHidden/>
    <w:rsid w:val="0068120F"/>
    <w:rPr>
      <w:rFonts w:cs="Times New Roman"/>
      <w:vertAlign w:val="superscript"/>
    </w:rPr>
  </w:style>
  <w:style w:type="paragraph" w:styleId="11">
    <w:name w:val="toc 1"/>
    <w:basedOn w:val="a0"/>
    <w:next w:val="a0"/>
    <w:autoRedefine/>
    <w:uiPriority w:val="99"/>
    <w:semiHidden/>
    <w:rsid w:val="0068120F"/>
    <w:pPr>
      <w:spacing w:line="360" w:lineRule="auto"/>
    </w:pPr>
    <w:rPr>
      <w:sz w:val="26"/>
      <w:szCs w:val="20"/>
    </w:rPr>
  </w:style>
  <w:style w:type="paragraph" w:styleId="23">
    <w:name w:val="toc 2"/>
    <w:basedOn w:val="a0"/>
    <w:next w:val="a0"/>
    <w:autoRedefine/>
    <w:uiPriority w:val="99"/>
    <w:semiHidden/>
    <w:rsid w:val="0068120F"/>
    <w:pPr>
      <w:spacing w:line="360" w:lineRule="auto"/>
      <w:ind w:left="198"/>
    </w:pPr>
    <w:rPr>
      <w:sz w:val="26"/>
      <w:szCs w:val="20"/>
    </w:rPr>
  </w:style>
  <w:style w:type="paragraph" w:styleId="32">
    <w:name w:val="toc 3"/>
    <w:basedOn w:val="a0"/>
    <w:next w:val="a0"/>
    <w:autoRedefine/>
    <w:uiPriority w:val="99"/>
    <w:semiHidden/>
    <w:rsid w:val="0068120F"/>
    <w:pPr>
      <w:spacing w:line="360" w:lineRule="auto"/>
      <w:ind w:left="403"/>
    </w:pPr>
    <w:rPr>
      <w:sz w:val="26"/>
      <w:szCs w:val="20"/>
    </w:rPr>
  </w:style>
  <w:style w:type="paragraph" w:styleId="af0">
    <w:name w:val="Body Text"/>
    <w:basedOn w:val="a0"/>
    <w:link w:val="af1"/>
    <w:uiPriority w:val="99"/>
    <w:semiHidden/>
    <w:rsid w:val="0068120F"/>
    <w:pPr>
      <w:widowControl w:val="0"/>
      <w:spacing w:line="360" w:lineRule="auto"/>
      <w:ind w:firstLine="720"/>
      <w:jc w:val="both"/>
    </w:pPr>
    <w:rPr>
      <w:rFonts w:eastAsia="Calibri"/>
      <w:sz w:val="20"/>
      <w:szCs w:val="20"/>
    </w:rPr>
  </w:style>
  <w:style w:type="character" w:customStyle="1" w:styleId="af1">
    <w:name w:val="Основной текст Знак"/>
    <w:link w:val="af0"/>
    <w:uiPriority w:val="99"/>
    <w:semiHidden/>
    <w:locked/>
    <w:rsid w:val="0068120F"/>
    <w:rPr>
      <w:rFonts w:ascii="Times New Roman" w:hAnsi="Times New Roman" w:cs="Times New Roman"/>
      <w:sz w:val="20"/>
      <w:lang w:eastAsia="ru-RU"/>
    </w:rPr>
  </w:style>
  <w:style w:type="paragraph" w:styleId="a">
    <w:name w:val="List"/>
    <w:basedOn w:val="a0"/>
    <w:uiPriority w:val="99"/>
    <w:semiHidden/>
    <w:rsid w:val="0068120F"/>
    <w:pPr>
      <w:numPr>
        <w:numId w:val="20"/>
      </w:numPr>
      <w:spacing w:line="360" w:lineRule="auto"/>
      <w:jc w:val="both"/>
    </w:pPr>
    <w:rPr>
      <w:sz w:val="26"/>
      <w:szCs w:val="20"/>
    </w:rPr>
  </w:style>
  <w:style w:type="paragraph" w:styleId="20">
    <w:name w:val="List 2"/>
    <w:basedOn w:val="a0"/>
    <w:uiPriority w:val="99"/>
    <w:semiHidden/>
    <w:rsid w:val="0068120F"/>
    <w:pPr>
      <w:numPr>
        <w:numId w:val="21"/>
      </w:numPr>
      <w:spacing w:line="360" w:lineRule="auto"/>
      <w:jc w:val="both"/>
    </w:pPr>
    <w:rPr>
      <w:sz w:val="26"/>
      <w:szCs w:val="20"/>
    </w:rPr>
  </w:style>
  <w:style w:type="paragraph" w:styleId="41">
    <w:name w:val="toc 4"/>
    <w:basedOn w:val="a0"/>
    <w:next w:val="a0"/>
    <w:uiPriority w:val="99"/>
    <w:semiHidden/>
    <w:rsid w:val="0068120F"/>
    <w:pPr>
      <w:spacing w:line="360" w:lineRule="auto"/>
      <w:ind w:left="601"/>
    </w:pPr>
    <w:rPr>
      <w:sz w:val="28"/>
      <w:szCs w:val="20"/>
    </w:rPr>
  </w:style>
  <w:style w:type="paragraph" w:styleId="5">
    <w:name w:val="toc 5"/>
    <w:basedOn w:val="a0"/>
    <w:next w:val="a0"/>
    <w:autoRedefine/>
    <w:uiPriority w:val="99"/>
    <w:semiHidden/>
    <w:rsid w:val="0068120F"/>
    <w:pPr>
      <w:ind w:left="80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99"/>
    <w:semiHidden/>
    <w:rsid w:val="0068120F"/>
    <w:pPr>
      <w:ind w:left="1000"/>
    </w:pPr>
    <w:rPr>
      <w:sz w:val="20"/>
      <w:szCs w:val="20"/>
    </w:rPr>
  </w:style>
  <w:style w:type="paragraph" w:styleId="7">
    <w:name w:val="toc 7"/>
    <w:basedOn w:val="a0"/>
    <w:next w:val="a0"/>
    <w:autoRedefine/>
    <w:uiPriority w:val="99"/>
    <w:semiHidden/>
    <w:rsid w:val="0068120F"/>
    <w:pPr>
      <w:ind w:left="1200"/>
    </w:pPr>
    <w:rPr>
      <w:sz w:val="20"/>
      <w:szCs w:val="20"/>
    </w:rPr>
  </w:style>
  <w:style w:type="paragraph" w:styleId="8">
    <w:name w:val="toc 8"/>
    <w:basedOn w:val="a0"/>
    <w:next w:val="a0"/>
    <w:autoRedefine/>
    <w:uiPriority w:val="99"/>
    <w:semiHidden/>
    <w:rsid w:val="0068120F"/>
    <w:pPr>
      <w:ind w:left="1400"/>
    </w:pPr>
    <w:rPr>
      <w:sz w:val="20"/>
      <w:szCs w:val="20"/>
    </w:rPr>
  </w:style>
  <w:style w:type="paragraph" w:styleId="9">
    <w:name w:val="toc 9"/>
    <w:basedOn w:val="a0"/>
    <w:next w:val="a0"/>
    <w:autoRedefine/>
    <w:uiPriority w:val="99"/>
    <w:semiHidden/>
    <w:rsid w:val="0068120F"/>
    <w:pPr>
      <w:ind w:left="1600"/>
    </w:pPr>
    <w:rPr>
      <w:sz w:val="20"/>
      <w:szCs w:val="20"/>
    </w:rPr>
  </w:style>
  <w:style w:type="paragraph" w:styleId="2">
    <w:name w:val="List Bullet 2"/>
    <w:basedOn w:val="a0"/>
    <w:uiPriority w:val="99"/>
    <w:semiHidden/>
    <w:rsid w:val="0068120F"/>
    <w:pPr>
      <w:numPr>
        <w:numId w:val="18"/>
      </w:numPr>
      <w:tabs>
        <w:tab w:val="num" w:pos="643"/>
      </w:tabs>
      <w:spacing w:line="360" w:lineRule="auto"/>
      <w:ind w:left="641" w:hanging="357"/>
      <w:jc w:val="both"/>
    </w:pPr>
    <w:rPr>
      <w:sz w:val="28"/>
      <w:szCs w:val="20"/>
    </w:rPr>
  </w:style>
  <w:style w:type="paragraph" w:styleId="3">
    <w:name w:val="List Bullet 3"/>
    <w:basedOn w:val="a0"/>
    <w:uiPriority w:val="99"/>
    <w:semiHidden/>
    <w:rsid w:val="0068120F"/>
    <w:pPr>
      <w:numPr>
        <w:numId w:val="19"/>
      </w:numPr>
      <w:tabs>
        <w:tab w:val="num" w:pos="926"/>
      </w:tabs>
      <w:spacing w:line="360" w:lineRule="auto"/>
      <w:ind w:left="924" w:hanging="357"/>
      <w:jc w:val="both"/>
    </w:pPr>
    <w:rPr>
      <w:sz w:val="28"/>
      <w:szCs w:val="20"/>
    </w:rPr>
  </w:style>
  <w:style w:type="paragraph" w:customStyle="1" w:styleId="c3c21">
    <w:name w:val="c3 c21"/>
    <w:basedOn w:val="a0"/>
    <w:uiPriority w:val="99"/>
    <w:rsid w:val="00AE346F"/>
    <w:pPr>
      <w:spacing w:before="60" w:after="60"/>
    </w:pPr>
  </w:style>
  <w:style w:type="paragraph" w:customStyle="1" w:styleId="c3c16">
    <w:name w:val="c3 c16"/>
    <w:basedOn w:val="a0"/>
    <w:uiPriority w:val="99"/>
    <w:rsid w:val="00AE346F"/>
    <w:pPr>
      <w:spacing w:before="60" w:after="60"/>
    </w:pPr>
  </w:style>
  <w:style w:type="paragraph" w:customStyle="1" w:styleId="c16c18c48">
    <w:name w:val="c16 c18 c48"/>
    <w:basedOn w:val="a0"/>
    <w:uiPriority w:val="99"/>
    <w:rsid w:val="00AE346F"/>
    <w:pPr>
      <w:spacing w:before="60" w:after="60"/>
    </w:pPr>
  </w:style>
  <w:style w:type="paragraph" w:customStyle="1" w:styleId="c16c18">
    <w:name w:val="c16 c18"/>
    <w:basedOn w:val="a0"/>
    <w:uiPriority w:val="99"/>
    <w:rsid w:val="00AE346F"/>
    <w:pPr>
      <w:spacing w:before="60" w:after="60"/>
    </w:pPr>
  </w:style>
  <w:style w:type="paragraph" w:customStyle="1" w:styleId="c16c20c18c54">
    <w:name w:val="c16 c20 c18 c54"/>
    <w:basedOn w:val="a0"/>
    <w:uiPriority w:val="99"/>
    <w:rsid w:val="00AE346F"/>
    <w:pPr>
      <w:spacing w:before="60" w:after="60"/>
    </w:pPr>
  </w:style>
  <w:style w:type="paragraph" w:customStyle="1" w:styleId="c3c16c27">
    <w:name w:val="c3 c16 c27"/>
    <w:basedOn w:val="a0"/>
    <w:uiPriority w:val="99"/>
    <w:rsid w:val="00AE346F"/>
    <w:pPr>
      <w:spacing w:before="60" w:after="60"/>
    </w:pPr>
  </w:style>
  <w:style w:type="paragraph" w:customStyle="1" w:styleId="c3c16c56">
    <w:name w:val="c3 c16 c56"/>
    <w:basedOn w:val="a0"/>
    <w:uiPriority w:val="99"/>
    <w:rsid w:val="00AE346F"/>
    <w:pPr>
      <w:spacing w:before="60" w:after="60"/>
    </w:pPr>
  </w:style>
  <w:style w:type="paragraph" w:customStyle="1" w:styleId="c3c21c44">
    <w:name w:val="c3 c21 c44"/>
    <w:basedOn w:val="a0"/>
    <w:uiPriority w:val="99"/>
    <w:rsid w:val="00AE346F"/>
    <w:pPr>
      <w:spacing w:before="60" w:after="60"/>
    </w:pPr>
  </w:style>
  <w:style w:type="paragraph" w:customStyle="1" w:styleId="c3c20c21">
    <w:name w:val="c3 c20 c21"/>
    <w:basedOn w:val="a0"/>
    <w:uiPriority w:val="99"/>
    <w:rsid w:val="00AE346F"/>
    <w:pPr>
      <w:spacing w:before="60" w:after="60"/>
    </w:pPr>
  </w:style>
  <w:style w:type="character" w:customStyle="1" w:styleId="c2">
    <w:name w:val="c2"/>
    <w:uiPriority w:val="99"/>
    <w:rsid w:val="00AE346F"/>
  </w:style>
  <w:style w:type="character" w:customStyle="1" w:styleId="c7c9">
    <w:name w:val="c7 c9"/>
    <w:uiPriority w:val="99"/>
    <w:rsid w:val="00AE346F"/>
  </w:style>
  <w:style w:type="character" w:customStyle="1" w:styleId="c2c13">
    <w:name w:val="c2 c13"/>
    <w:uiPriority w:val="99"/>
    <w:rsid w:val="00AE346F"/>
  </w:style>
  <w:style w:type="character" w:customStyle="1" w:styleId="c7c8">
    <w:name w:val="c7 c8"/>
    <w:uiPriority w:val="99"/>
    <w:rsid w:val="00AE346F"/>
  </w:style>
  <w:style w:type="character" w:customStyle="1" w:styleId="c7c8c13">
    <w:name w:val="c7 c8 c13"/>
    <w:uiPriority w:val="99"/>
    <w:rsid w:val="00AE346F"/>
  </w:style>
  <w:style w:type="character" w:customStyle="1" w:styleId="c7c4">
    <w:name w:val="c7 c4"/>
    <w:uiPriority w:val="99"/>
    <w:rsid w:val="00AE346F"/>
  </w:style>
  <w:style w:type="paragraph" w:styleId="af2">
    <w:name w:val="Normal (Web)"/>
    <w:basedOn w:val="a0"/>
    <w:uiPriority w:val="99"/>
    <w:locked/>
    <w:rsid w:val="00084428"/>
    <w:pPr>
      <w:spacing w:before="100" w:after="100"/>
      <w:ind w:firstLine="160"/>
      <w:jc w:val="both"/>
    </w:pPr>
  </w:style>
  <w:style w:type="paragraph" w:styleId="z-">
    <w:name w:val="HTML Bottom of Form"/>
    <w:basedOn w:val="a0"/>
    <w:next w:val="a0"/>
    <w:link w:val="z-0"/>
    <w:hidden/>
    <w:uiPriority w:val="99"/>
    <w:locked/>
    <w:rsid w:val="00084428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20"/>
    </w:rPr>
  </w:style>
  <w:style w:type="character" w:customStyle="1" w:styleId="z-0">
    <w:name w:val="z-Конец формы Знак"/>
    <w:link w:val="z-"/>
    <w:uiPriority w:val="99"/>
    <w:locked/>
    <w:rsid w:val="00084428"/>
    <w:rPr>
      <w:rFonts w:ascii="Arial" w:hAnsi="Arial" w:cs="Times New Roman"/>
      <w:vanish/>
      <w:sz w:val="16"/>
    </w:rPr>
  </w:style>
  <w:style w:type="paragraph" w:styleId="af3">
    <w:name w:val="Balloon Text"/>
    <w:basedOn w:val="a0"/>
    <w:link w:val="af4"/>
    <w:uiPriority w:val="99"/>
    <w:locked/>
    <w:rsid w:val="004F5A49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6A18AB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locked/>
    <w:rsid w:val="004F5A49"/>
    <w:rPr>
      <w:rFonts w:ascii="Tahoma" w:hAnsi="Tahoma"/>
      <w:sz w:val="16"/>
      <w:lang w:val="ru-RU" w:eastAsia="ru-RU"/>
    </w:rPr>
  </w:style>
  <w:style w:type="paragraph" w:customStyle="1" w:styleId="12">
    <w:name w:val="Без интервала1"/>
    <w:uiPriority w:val="99"/>
    <w:rsid w:val="004F5A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</TotalTime>
  <Pages>9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Екатерина Горячкина</cp:lastModifiedBy>
  <cp:revision>154</cp:revision>
  <cp:lastPrinted>2014-05-25T16:16:00Z</cp:lastPrinted>
  <dcterms:created xsi:type="dcterms:W3CDTF">2014-04-18T03:20:00Z</dcterms:created>
  <dcterms:modified xsi:type="dcterms:W3CDTF">2020-05-20T12:35:00Z</dcterms:modified>
</cp:coreProperties>
</file>