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69" w:rsidRPr="00AA0769" w:rsidRDefault="00AA0769" w:rsidP="00AA07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AA0769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  </w:t>
      </w: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     </w:t>
      </w:r>
      <w:r w:rsidRPr="00AA0769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  </w:t>
      </w:r>
      <w:r w:rsidRPr="00AA0769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Отчет по самообразованию на тему:</w:t>
      </w:r>
    </w:p>
    <w:p w:rsidR="00AA0769" w:rsidRDefault="00AA0769" w:rsidP="00AA07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</w:t>
      </w:r>
      <w:r w:rsidRPr="00AA0769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«Активизация словаря детей </w:t>
      </w: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младшего</w:t>
      </w:r>
      <w:r w:rsidRPr="00AA0769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возраста»</w:t>
      </w: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.</w:t>
      </w:r>
    </w:p>
    <w:p w:rsidR="00166517" w:rsidRPr="00AA0769" w:rsidRDefault="009E6DAE" w:rsidP="00AA076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 </w:t>
      </w:r>
      <w:r w:rsidR="00166517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Подготовила: Золотаренко О.В.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настоящее время в системе дошкольного воспитания одним из главных приоритетов является воспитание и развитие ребенка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раннего возраста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так как этот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возраст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рассматривается как уникальный в плане решения обучающих, развивающих и воспитательных задач.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Словарь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ребенка развивается в ходе ознакомления с окружающим миром, его предметами, явлениями, признаками предметов и действий и всецело зависит от социально-культурного уровня людей, воспитывающих ребенка.</w:t>
      </w:r>
    </w:p>
    <w:p w:rsid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Богатая и хорошо развитая речь служит средством полноценного общения и развития личности. Вопрос о состоянии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словаря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о методике его развития у ребенка дошкольного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возраста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является одним из актуальных вопросов.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того чтобы помочь детям справиться с ожидающими их сложными задачами, нужно позаботиться о своевременном и полноценном формировании у них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словаря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основное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условие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успешного обучения ребенка в дальнейшем.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 стараемся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чтобы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усвоение этих знаний было не механическим, а осмысленным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-Проанализировать свои педагогические возможности, творческий потенциал, умение искать эффективные способы взаимодействия с воспитанниками.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-Изучить и выбрать для собственной деятельности инновационные технологии по проблеме эффективного взаимодействия с детьми.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-Создание системы работы по внедрению в образовательный процесс технологии педагогического проектирования.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-Обобщить свой педагогический опыт для выявления возможных трудностей и перспектив дальнейшей деятельности.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Приступая к работе по данной теме,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использовала литературу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Алексеева М. М. Яшина В. И.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«Методика развития речи и обучение родному языку дошкольников»</w:t>
      </w:r>
      <w:proofErr w:type="gram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:У</w:t>
      </w:r>
      <w:proofErr w:type="gram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чеб. пособие. -М, Издательский центр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«Академия»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2006г. ,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Леонтьев А. А. Язык, речь, речевая деятельность. - М., 1999, Левина Л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«Развиваем речь для </w:t>
      </w:r>
      <w:r w:rsidRPr="00AA0769">
        <w:rPr>
          <w:rFonts w:ascii="Arial" w:eastAsia="Times New Roman" w:hAnsi="Arial" w:cs="Arial"/>
          <w:bCs/>
          <w:iCs/>
          <w:color w:val="111111"/>
          <w:sz w:val="28"/>
          <w:szCs w:val="28"/>
          <w:lang w:eastAsia="ru-RU"/>
        </w:rPr>
        <w:t>детей 2-3 лет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М. пресс 2008г.</w:t>
      </w:r>
      <w:proofErr w:type="gram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Ф. А. Сохина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 </w:t>
      </w:r>
      <w:r w:rsidRPr="00AA0769">
        <w:rPr>
          <w:rFonts w:ascii="Arial" w:eastAsia="Times New Roman" w:hAnsi="Arial" w:cs="Arial"/>
          <w:bCs/>
          <w:iCs/>
          <w:color w:val="111111"/>
          <w:sz w:val="28"/>
          <w:szCs w:val="28"/>
          <w:lang w:eastAsia="ru-RU"/>
        </w:rPr>
        <w:t>детей дошкольного возраста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/Пособие для воспитателя детского сада /Москва, Просвещение 2004, В. В. </w:t>
      </w:r>
      <w:proofErr w:type="spell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Гербова</w:t>
      </w:r>
      <w:proofErr w:type="spell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«Развитие речи в детском саду.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Вторая группа раннего возраста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 - М.: Мозаика – Синтез, 2014 г.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Арушанова</w:t>
      </w:r>
      <w:proofErr w:type="spell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А. Г.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«Речь и речевое общение </w:t>
      </w:r>
      <w:r w:rsidRPr="00AA0769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детей</w:t>
      </w:r>
      <w:proofErr w:type="gramStart"/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осква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Мозайка</w:t>
      </w:r>
      <w:proofErr w:type="spell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синтез 2000г.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Изучение темы начала с раздела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Алексеева М. М., Яшина В. И.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«Методика развития речи и обучение родному языку дошкольников»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Учеб</w:t>
      </w:r>
      <w:proofErr w:type="gram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proofErr w:type="gram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особие. - М, Издательский центр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«Академия»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2006г.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Разработала картотеку игр по речевому развитию для </w:t>
      </w:r>
      <w:r w:rsidRPr="00AA076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раннего дошкольного возраста</w:t>
      </w:r>
      <w:r w:rsidR="001665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детей</w:t>
      </w:r>
      <w:r w:rsidR="0016651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октябре продолжила изучение темы с раздела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Леонтьева А. А. </w:t>
      </w:r>
      <w:r w:rsidR="001665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Язык, речь, речевая деятельность</w:t>
      </w:r>
      <w:r w:rsidR="001665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М., 1999. С помощью родителей были приобретены</w:t>
      </w:r>
    </w:p>
    <w:p w:rsidR="00AA0769" w:rsidRPr="00AA0769" w:rsidRDefault="00166517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астольно-печатные развивающие игры </w:t>
      </w:r>
      <w:r w:rsidR="00AA0769"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«Картинки-половинки»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="00AA0769"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«Лото»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="00AA0769"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малыш?»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="00AA0769"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«Большие и маленькие»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которые 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AA0769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активно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использовала с детьми в утренние и вечерние часы.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Мною был проведен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семинар-практикум</w:t>
      </w:r>
      <w:r w:rsidRPr="00AA076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«Игры, в которые мы играем»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 котором были представлены родителям речевые игры и упражнения, используемые в детском саду для формирования речи младших дошкольников.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ноябре продолжила изучение темы с раздела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Левина Л.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«Развиваем речь </w:t>
      </w:r>
      <w:r w:rsidRPr="00166517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детей 2-3 лет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М. пресс 2008г.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Мною был разработан и реализован проект по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«речевому развитию»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 сказки»</w:t>
      </w:r>
      <w:proofErr w:type="gram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.Б</w:t>
      </w:r>
      <w:proofErr w:type="gram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ыла изготовлена папка-передвижка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чем рассказывает сказка»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декабре продолжила изучение темы с раздела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Ф. А. Сохина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 </w:t>
      </w:r>
      <w:r w:rsidRPr="00166517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детей дошкольного возраста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/Пособие для воспитателя детского сада /Москва, Просвещение 2004.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Активизировала словарь детей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ходе рассматривания игрушек, предметных и сюжетных картинок.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Проводила индивидуальные беседы с родителями на тему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 </w:t>
      </w:r>
      <w:r w:rsidRPr="00166517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детей раннего возраста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январе продолжила изучение темы с раздела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В. В. Гербовой «Развитие речи в детском саду.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Вторая группа раннего возраста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 - М.: Мозаика – Синтез, 2014 г.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Проводила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дидактические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игры с применением картинок, например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«Зимующие птицы»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правильно»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другие.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родителей подготовила консультацию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«Учим ребёнка общаться»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феврале продолжила изучение темы с раздела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Арушановой</w:t>
      </w:r>
      <w:proofErr w:type="spell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А. Г.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«Речь и речевое общение </w:t>
      </w:r>
      <w:r w:rsidRPr="00166517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детей</w:t>
      </w:r>
      <w:proofErr w:type="gramStart"/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осква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Мозайка</w:t>
      </w:r>
      <w:proofErr w:type="spell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синтез 2000г.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Драматизация русских народных сказок с использованием различных видов театра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настольного, на фланелеграфе, пальчикового, на магнитной доске.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Подготовила консультацию для родителей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организовать домашний театр»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В марте в работе с детьми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использовала тематические папки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Лейпбук</w:t>
      </w:r>
      <w:proofErr w:type="spellEnd"/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166517"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Подготовила рекомендации родителям по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активизации словарного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запаса ребенка 2-3 лет.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В апреле разработала картотеку пальчиковых игр,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которые и использовала в работе с детьми.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Подготовила консультацию 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«Пальчиковые игры, как средство развитию речи </w:t>
      </w:r>
      <w:r w:rsidRPr="00166517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детей</w:t>
      </w:r>
      <w:r w:rsidRPr="00AA07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процессе работы было тесное сотрудничество с 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родителями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Наиболее трудными и в тоже время интересными в процессе работы были вопросы </w:t>
      </w:r>
      <w:proofErr w:type="spellStart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касаемые</w:t>
      </w:r>
      <w:proofErr w:type="spellEnd"/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проблем развития монологической речи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детей дошкольного возраста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Ее невозможно развить без систематической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словарной работы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Словарная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работа в детском саду - это планомерное расширение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активного словаря детей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 счет незнакомых или трудных для них 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слов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66517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результате изучения темы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Активизация словаря дете</w:t>
      </w:r>
      <w:r w:rsid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й младшего возраста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  <w:r w:rsidR="001665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="00166517" w:rsidRPr="00166517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сделала следующие выводы</w:t>
      </w:r>
      <w:proofErr w:type="gramStart"/>
      <w:r w:rsidR="001665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AA0769" w:rsidRPr="00AA0769" w:rsidRDefault="00166517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 Ч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работа должна осуществляться систематически и последовательно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включаться во все этапы жизнедеятельности </w:t>
      </w:r>
      <w:r w:rsidR="00AA0769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детей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режимные моменты (умывание, о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девание, завтрак, обед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игры (</w:t>
      </w:r>
      <w:r w:rsidR="00AA0769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дидактические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подвижные, сюжетно – ролевые и 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др., занятия, трудовую деятельность, прогулки и экскурсии. </w:t>
      </w:r>
      <w:r w:rsidR="00AA0769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Словом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оно должно пронизывать весь воспитательно-образовательный процесс, обогащая опыт </w:t>
      </w:r>
      <w:r w:rsidR="00AA0769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детей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Однако следует помнить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="00AA0769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активизация словаря детей </w:t>
      </w:r>
      <w:r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младшего возраста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должна производиться с учетом их </w:t>
      </w:r>
      <w:r w:rsidR="00AA0769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возрастных</w:t>
      </w:r>
      <w:r w:rsidR="00AA0769"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психофизиологических и индивидуальных особенностей.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Перспективы на следующий год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A0769" w:rsidRPr="00AA0769" w:rsidRDefault="00AA0769" w:rsidP="00AA0769">
      <w:pPr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продолжить работу по теме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</w:t>
      </w:r>
      <w:r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Активизация словаря детей </w:t>
      </w:r>
      <w:r w:rsidR="00166517" w:rsidRPr="0016651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младшего возраста</w:t>
      </w: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продолжить работу по разработке новых игр и игровых упражнений по данной теме;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изучить новинки методической литературы</w:t>
      </w:r>
    </w:p>
    <w:p w:rsidR="00AA0769" w:rsidRPr="00AA0769" w:rsidRDefault="00AA0769" w:rsidP="00AA0769">
      <w:pPr>
        <w:spacing w:before="225" w:after="225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A07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 работе с родителями планирую включать анкеты, беседы, организации совместных праздников.</w:t>
      </w:r>
    </w:p>
    <w:p w:rsidR="00805DE4" w:rsidRPr="00AA0769" w:rsidRDefault="00805DE4" w:rsidP="00AA0769">
      <w:pPr>
        <w:rPr>
          <w:sz w:val="28"/>
          <w:szCs w:val="28"/>
        </w:rPr>
      </w:pPr>
    </w:p>
    <w:sectPr w:rsidR="00805DE4" w:rsidRPr="00AA0769" w:rsidSect="00805DE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DE8" w:rsidRDefault="00857DE8" w:rsidP="00AA0769">
      <w:pPr>
        <w:spacing w:after="0" w:line="240" w:lineRule="auto"/>
      </w:pPr>
      <w:r>
        <w:separator/>
      </w:r>
    </w:p>
  </w:endnote>
  <w:endnote w:type="continuationSeparator" w:id="0">
    <w:p w:rsidR="00857DE8" w:rsidRDefault="00857DE8" w:rsidP="00AA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501628"/>
      <w:docPartObj>
        <w:docPartGallery w:val="Page Numbers (Bottom of Page)"/>
        <w:docPartUnique/>
      </w:docPartObj>
    </w:sdtPr>
    <w:sdtContent>
      <w:p w:rsidR="00AA0769" w:rsidRDefault="00415076">
        <w:pPr>
          <w:pStyle w:val="a8"/>
          <w:jc w:val="right"/>
        </w:pPr>
        <w:fldSimple w:instr=" PAGE   \* MERGEFORMAT ">
          <w:r w:rsidR="009E6DAE">
            <w:rPr>
              <w:noProof/>
            </w:rPr>
            <w:t>3</w:t>
          </w:r>
        </w:fldSimple>
      </w:p>
    </w:sdtContent>
  </w:sdt>
  <w:p w:rsidR="00AA0769" w:rsidRDefault="00AA07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DE8" w:rsidRDefault="00857DE8" w:rsidP="00AA0769">
      <w:pPr>
        <w:spacing w:after="0" w:line="240" w:lineRule="auto"/>
      </w:pPr>
      <w:r>
        <w:separator/>
      </w:r>
    </w:p>
  </w:footnote>
  <w:footnote w:type="continuationSeparator" w:id="0">
    <w:p w:rsidR="00857DE8" w:rsidRDefault="00857DE8" w:rsidP="00AA0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769"/>
    <w:rsid w:val="00166517"/>
    <w:rsid w:val="00415076"/>
    <w:rsid w:val="007D77F3"/>
    <w:rsid w:val="00805DE4"/>
    <w:rsid w:val="00857DE8"/>
    <w:rsid w:val="009E6DAE"/>
    <w:rsid w:val="00AA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E4"/>
  </w:style>
  <w:style w:type="paragraph" w:styleId="1">
    <w:name w:val="heading 1"/>
    <w:basedOn w:val="a"/>
    <w:link w:val="10"/>
    <w:uiPriority w:val="9"/>
    <w:qFormat/>
    <w:rsid w:val="00AA0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769"/>
    <w:rPr>
      <w:b/>
      <w:bCs/>
    </w:rPr>
  </w:style>
  <w:style w:type="paragraph" w:styleId="a5">
    <w:name w:val="No Spacing"/>
    <w:uiPriority w:val="1"/>
    <w:qFormat/>
    <w:rsid w:val="00AA076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A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7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AA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769"/>
  </w:style>
  <w:style w:type="paragraph" w:styleId="a8">
    <w:name w:val="footer"/>
    <w:basedOn w:val="a"/>
    <w:link w:val="a9"/>
    <w:uiPriority w:val="99"/>
    <w:unhideWhenUsed/>
    <w:rsid w:val="00AA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2020-05-12T13:40:00Z</dcterms:created>
  <dcterms:modified xsi:type="dcterms:W3CDTF">2020-05-13T09:58:00Z</dcterms:modified>
</cp:coreProperties>
</file>