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77" w:rsidRPr="00880777" w:rsidRDefault="00087860" w:rsidP="00880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  <w:t xml:space="preserve">Обобщение опыта работы по теме </w:t>
      </w:r>
      <w:bookmarkStart w:id="0" w:name="_GoBack"/>
      <w:r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  <w:t>«</w:t>
      </w:r>
      <w:r w:rsidR="00880777" w:rsidRPr="00880777"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  <w:t>Психологическое сопровождение воспитательного процесса в ДОУ</w:t>
      </w:r>
      <w:r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  <w:t>.»</w:t>
      </w:r>
      <w:bookmarkEnd w:id="0"/>
    </w:p>
    <w:p w:rsidR="00880777" w:rsidRPr="00880777" w:rsidRDefault="00880777" w:rsidP="00880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07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Ерёмина Елена </w:t>
      </w:r>
      <w:r w:rsidRPr="008807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Викторовна</w:t>
      </w: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7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педагог-психолог</w:t>
      </w: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Работа с дошкольниками</w:t>
      </w:r>
    </w:p>
    <w:p w:rsidR="00880777" w:rsidRPr="00880777" w:rsidRDefault="00880777" w:rsidP="00880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бесценное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</w:t>
      </w: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а правильное, и, как следствие, полноценное развитие детей – залог здорового общества.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задач программы развития ДОУ, </w:t>
      </w:r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перед психологической службой ставились следующие задачи: </w:t>
      </w:r>
    </w:p>
    <w:p w:rsidR="00880777" w:rsidRPr="00880777" w:rsidRDefault="00880777" w:rsidP="00880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своевременного и полноценного психического развития детей; </w:t>
      </w:r>
    </w:p>
    <w:p w:rsidR="00880777" w:rsidRPr="00880777" w:rsidRDefault="00880777" w:rsidP="00880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психического здоровья и благополучия детей;</w:t>
      </w:r>
    </w:p>
    <w:p w:rsidR="00880777" w:rsidRPr="00880777" w:rsidRDefault="00880777" w:rsidP="00880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эффективного развития детей, имеющих особенности в развитии; </w:t>
      </w:r>
    </w:p>
    <w:p w:rsidR="00880777" w:rsidRPr="00880777" w:rsidRDefault="00880777" w:rsidP="00880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педагогическом процессе, его анализ и </w:t>
      </w:r>
      <w:proofErr w:type="spell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психологизация</w:t>
      </w:r>
      <w:proofErr w:type="spell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эти задачи мы начинает с психологического просвещения, под которым понимаем передачу педагогам, родителям, специалистам знаний о психологических и возрастных особенностях детей, о закономерностях их развития, оптимальных путях организации общения и воспитания, принципах организации деятельности детей, а так же формирование потребности в психологических знаниях, внимания к психологическим аспектам работы с детьми.</w:t>
      </w:r>
      <w:proofErr w:type="gramEnd"/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поставленных задач использовались следующие формы работы: практикумы и психологические ринги, индивидуальные консультации и беседы, семинары и мастер-классы, выставки и распространение психологической литературы, публикации в СМИ и популяризация своего педагогического опыта, занятия с элементами тренинга.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просветительская работа с родителями и педагогами велась согласно перспективному плану работы.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– важный период развития не только познавательных способностей ребенка, но и становление его самосознания, развития личности ребенка, период начальной социализации.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предупреждения возможных отклонений в развитии детей в связи с их переходом на новую возрастную ступень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велась психологическая профилактическая работа. Деятельность по данному направлению включает</w:t>
      </w:r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работу по адаптации детей к ДОУ</w:t>
      </w: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адаптация и социализация ребенка раннего возраста зависит от гармоничного сочетания определенных стереотипов поведенческих реакций, и насыщенности жизни ребенка в эмоциональной, социальной сферах.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обеспечения легкой адаптации и успешной социализации большое внимание в своей деятельности мы уделяем регулярному проведению разнообразных адаптационных игр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Продуманная совместная работа во всех деталях система работы, построенная на знании </w:t>
      </w: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особенностей развития, определяющих поведение ребенка в процессе его привыкания к условиям общественного воспитания позволила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следующие результаты</w:t>
      </w:r>
    </w:p>
    <w:p w:rsidR="00880777" w:rsidRPr="00880777" w:rsidRDefault="00880777" w:rsidP="00880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F2C85B" wp14:editId="1AFD0C79">
            <wp:extent cx="3581400" cy="1990725"/>
            <wp:effectExtent l="0" t="0" r="0" b="9525"/>
            <wp:docPr id="1" name="Рисунок 1" descr="https://urok.1sept.ru/articles/604000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04000/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34"/>
        <w:gridCol w:w="2044"/>
        <w:gridCol w:w="2005"/>
        <w:gridCol w:w="1892"/>
      </w:tblGrid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7 %</w:t>
            </w:r>
          </w:p>
        </w:tc>
      </w:tr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12 %</w:t>
            </w:r>
          </w:p>
        </w:tc>
      </w:tr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9 %</w:t>
            </w:r>
          </w:p>
        </w:tc>
      </w:tr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9 %</w:t>
            </w:r>
          </w:p>
        </w:tc>
      </w:tr>
    </w:tbl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направлению психологической профилактической работы включает </w:t>
      </w:r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 патронаж детей раннего возраста.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адаптационной группы кратковременного пребывания задействованы воспитатели, психолог, логопед, музыкальный руководитель.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сопровождения адаптационной группы </w:t>
      </w: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факторами, положительно повлиявшими на результат было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проведение консультаций, диагностирование, наблюдение, изучение каждого ребенка всеми специалистами для установления индивидуальных особенностей и стиля индивидуального общения.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36FE11" wp14:editId="0BBDAF9E">
            <wp:extent cx="4086225" cy="2305050"/>
            <wp:effectExtent l="0" t="0" r="9525" b="0"/>
            <wp:docPr id="2" name="Рисунок 2" descr="https://urok.1sept.ru/articles/604000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04000/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48"/>
        <w:gridCol w:w="1711"/>
        <w:gridCol w:w="1703"/>
      </w:tblGrid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</w:t>
            </w:r>
            <w:proofErr w:type="gramStart"/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отовности к детскому саду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 2011 г.</w:t>
            </w:r>
          </w:p>
        </w:tc>
      </w:tr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42 %</w:t>
            </w:r>
          </w:p>
        </w:tc>
      </w:tr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42 %</w:t>
            </w:r>
          </w:p>
        </w:tc>
      </w:tr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 готовы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</w:tr>
    </w:tbl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Детальный качественный анализ результатов работы адаптационной группы позволяет сделать вывод, что данная форма работы повышает уровень готовности к посещению детского сада на 52%.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педагогической работы является воспитание физически и психически здоровой личности. </w:t>
      </w: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детей мы видим в развитии психических, личностных и социальных качеств каждого ребенка; в формировании механизмов социально-личностной адаптации ребенка к окружающему миру. Процесс формирования и развития личности малыша многогранен и сложен. Без регулярного мониторинга </w:t>
      </w: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возможно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оценить успешность работы в данном направлении.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работы по развитию эмоционально-личностной сферы детей в формировании механизмов эмоционально-личностной адаптации ребенка к окружающему миру.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данной цели необходимо решение следующих задач:</w:t>
      </w:r>
    </w:p>
    <w:p w:rsidR="00880777" w:rsidRPr="00880777" w:rsidRDefault="00880777" w:rsidP="00880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самосознание и самооценку ребенка, формировать позитивное отношение к своему "Я".</w:t>
      </w:r>
    </w:p>
    <w:p w:rsidR="00880777" w:rsidRPr="00880777" w:rsidRDefault="00880777" w:rsidP="00880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общие представления детей об окружающем мире, мире людей; ввести ребенка в сложный мир человеческих отношений, развивать коммуникативные навыки.</w:t>
      </w:r>
    </w:p>
    <w:p w:rsidR="00880777" w:rsidRPr="00880777" w:rsidRDefault="00880777" w:rsidP="00880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навыки социального поведения ребенка, умение понимать окружающих людей, проявлять к ним позитивное отношение, развивать способность ребенка к </w:t>
      </w:r>
      <w:proofErr w:type="spell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сопереживанию.</w:t>
      </w:r>
    </w:p>
    <w:p w:rsidR="00880777" w:rsidRPr="00880777" w:rsidRDefault="00880777" w:rsidP="00880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эмоциональную сферу ребенка, повышать уровень самооценки и самоконтроля в отношении своего эмоционального состояния. </w:t>
      </w:r>
    </w:p>
    <w:p w:rsidR="00880777" w:rsidRPr="00880777" w:rsidRDefault="00880777" w:rsidP="00880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позиции, оптимистического мироощущения, способности к творчеству.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Важнейшее значение в этом процессе имеет развитие способности ребенка к самовыражению, </w:t>
      </w:r>
      <w:proofErr w:type="spell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самоутверждению, самоопределению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развивающей и коррекционной работы показал, что у многих детей выработались положительные черты характера (уверенность в себе и своих силах, самоуважение, доброта, симпатии и сочувствие </w:t>
      </w: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сверстника), им стало легче общаться, они понимают чувства других и легче выражают свои. У детей постепенно исчезают неуверенность, страхи, агрессивность, замкнутость.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 уверенностью сказать, что поставленные цели и задачи реализованы и проделанная работа </w:t>
      </w: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принесла свои результаты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Важным моментом является и то, что данная деятельность решает одну из задач программы развития нашего ДОУ, а именно – реализация личностно-ориентированного подхода в дошкольном учреждении.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в ДОУ отмечается рост количества детей с нарушениями в развитии основных психических процессов, мыслительных операций и мышления, в основе которых лежат особенности и заболевания нервной системы, психические расстройства, нарушения мозговой деятельности, педагогическая запущенность. Определяется острая </w:t>
      </w: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необходимость содействия полноценному интеллектуальному развитию детей на каждом возрастном этапе. Сейчас мы находимся на этапе внедрения в работу комплексной системы исследование и интеллектуальное развитие детей.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диагностики используем следующие методики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975"/>
        <w:gridCol w:w="2576"/>
        <w:gridCol w:w="5562"/>
      </w:tblGrid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Цель, показатели</w:t>
            </w:r>
          </w:p>
        </w:tc>
      </w:tr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«Включение в ряд»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«Свободная классификация»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«Недостающие детали»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«Перцептивное моделирование»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«Схематизация»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«Систематизация»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«10 слов», «10 предметов»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«Конструирование по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образцу», «Спичка»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«Абстрактные символы»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умения устанавливать отношения между предметами;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исследование уровня логического мышления;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изучение уровня развития образного мышления;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изучение уровня схематического мышления; 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изучение уровня наглядно-образного мышления;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изучение уровня логического мышления;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изучение уровня зрительной и слуховой памяти, объемы и точности памяти;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изучение уровня пространственного восприятия;</w:t>
            </w: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изучение уровня зрительного и слухового восприятия.</w:t>
            </w:r>
          </w:p>
        </w:tc>
      </w:tr>
      <w:tr w:rsidR="00880777" w:rsidRPr="00880777" w:rsidTr="00880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«Методика определения готовности к школе» Л.А. </w:t>
            </w:r>
            <w:proofErr w:type="spellStart"/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Ясюковой</w:t>
            </w:r>
            <w:proofErr w:type="spellEnd"/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777" w:rsidRPr="00880777" w:rsidRDefault="00880777" w:rsidP="00880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Особенность методики в том, что она состоит из тестов, которые позволяют проанализировать особенности интеллектуального развития ребенка (как общий уровень, так и операционную структуру) и оценить степень </w:t>
            </w:r>
            <w:proofErr w:type="spellStart"/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8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навыков (как одного из компонентов необходимых для успешного обучения и дальнейшего полноценного развития ребенка в школе). </w:t>
            </w:r>
          </w:p>
        </w:tc>
      </w:tr>
    </w:tbl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задач обучения в дошкольном возрасте является не столько сообщение новых знаний, сколько формирование способности самостоятельно получать информацию, систематизировать и преобразовывать ее в собственные знания, формирование умений свободного использования информации в процессе решения проблем в различных областях деятельности. Данную задачу я реализую через формирование и развитие познавательных способностей детей.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работы были использованы следующие программы: </w:t>
      </w:r>
    </w:p>
    <w:p w:rsidR="00880777" w:rsidRPr="00880777" w:rsidRDefault="00880777" w:rsidP="00880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«Программа комплексного развития и коррек</w:t>
      </w: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различных сторон психики детей» Автор программы Н.Г. Яковлева</w:t>
      </w:r>
    </w:p>
    <w:p w:rsidR="00880777" w:rsidRPr="00880777" w:rsidRDefault="00880777" w:rsidP="00880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«Ступеньки к школе» Автор программы М.М. </w:t>
      </w: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Безруких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Т.А. </w:t>
      </w:r>
      <w:proofErr w:type="spell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Филипова</w:t>
      </w:r>
      <w:proofErr w:type="spellEnd"/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Динамика уровня развития познавательных процессов воспитанников старших и средних групп в 2010-2011 учебном году</w:t>
      </w:r>
    </w:p>
    <w:p w:rsidR="00880777" w:rsidRPr="00880777" w:rsidRDefault="00880777" w:rsidP="00880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FB7CFA4" wp14:editId="49A5B28D">
            <wp:extent cx="4762500" cy="2390775"/>
            <wp:effectExtent l="0" t="0" r="0" b="9525"/>
            <wp:docPr id="3" name="Рисунок 3" descr="https://urok.1sept.ru/articles/604000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04000/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Динамика </w:t>
      </w:r>
      <w:proofErr w:type="gramStart"/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уровня развития познавательных процессов воспитанников подготовительных групп</w:t>
      </w:r>
      <w:proofErr w:type="gramEnd"/>
      <w:r w:rsidRPr="0088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2010-2011 учебном году</w:t>
      </w:r>
    </w:p>
    <w:p w:rsidR="00880777" w:rsidRPr="00880777" w:rsidRDefault="00880777" w:rsidP="00880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5830A6" wp14:editId="764F3AA0">
            <wp:extent cx="4762500" cy="1933575"/>
            <wp:effectExtent l="0" t="0" r="0" b="9525"/>
            <wp:docPr id="4" name="Рисунок 4" descr="https://urok.1sept.ru/articles/604000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04000/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оптимальное сочетание различные форм и методов коррекционного воздействия может привести к положительной динамике качественного и количественного изменения психических процессов, мышления и речи, и поможет сформировать достаточно высокий уровень интеллектуального и познавательного развития ребенка, создаст условия для его дальнейшего развития.</w:t>
      </w:r>
      <w:proofErr w:type="gramEnd"/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психолого-медико-педагогического консилиума ДОУ продолжает обеспечивать создание всех условий для эффективного развития детей, имеющих особенности в развитии.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Психолого-медико-педагогический консилиум (</w:t>
      </w:r>
      <w:proofErr w:type="spell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одной из форм взаимодействия специалистов образовательного учреждения, объединяющихся для психолого-медико-педагогического сопровождения воспитанников с ограниченными возможностями здоровья.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 процесс сопровождения в соответствии с возрастными и индивидуальными особенностями, состоянием соматического и нервно-психического здоровья воспитанников с ограниченными возможностями здоровья.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данной цели решались следующие задачи: выявление и ранняя диагностика отклонений в развитии, профилактика физических, интеллектуальных и эмоционально-личностных перегрузок, выявление резервных возможностей развития, </w:t>
      </w: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определение характера, продолжительности и эффективности специальной (коррекционной) помощи в </w:t>
      </w:r>
      <w:proofErr w:type="gram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имеющихся в детском саду возможностей.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Специалисты, включенные в </w:t>
      </w:r>
      <w:proofErr w:type="spell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обследования детей с согласия родителей (законных представителей) на основании договора между образовательным учреждением и родителями составляли индивидуальный план работы, координационный план коррекционной деятельности и взаимодействия специалистов (воспитатель, педагог-психолог, учитель-логопед, воспитатель по изобразительной деятельности, инструктор по физической культуре, музыкальный руководитель).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регулярно (1 раз в квартал) проводились заседания </w:t>
      </w:r>
      <w:proofErr w:type="spell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которых проходило всестороннее обсуждение проблем детей с ограниченными возможностями здоровья, представлялись заключения на ребенка и рекомендации. Коллегиальное заключение </w:t>
      </w:r>
      <w:proofErr w:type="spellStart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обобщенную характеристику структуры психофизического и речевого развития ребенка и программу специальной (коррекционной) помощи, обобщающую рекомендацию специалистов родителям, так же решались вопросы дальнейшей коррекции и развития. В течение учебного года систематически проводилось коррекционно-развивающее обучение и индивидуальная коррекционная работа. Педагог-психолог отслеживает динамику развития каждого ребенка и эффективность оказываемой ему помощи.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2010-2011 учебном году психолого-медико-педагогическое сопровождение было оказано 5 воспитанникам в возрасте от 3 до 6 лет.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положительная динамика развития психических процессов, мышления и речи. </w:t>
      </w:r>
    </w:p>
    <w:p w:rsidR="00880777" w:rsidRPr="00880777" w:rsidRDefault="00880777" w:rsidP="00880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103D48" wp14:editId="0C0BE02E">
            <wp:extent cx="4762500" cy="1876425"/>
            <wp:effectExtent l="0" t="0" r="0" b="9525"/>
            <wp:docPr id="5" name="Рисунок 5" descr="https://urok.1sept.ru/articles/604000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04000/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77" w:rsidRPr="00880777" w:rsidRDefault="00880777" w:rsidP="00880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Закончить обобщение педагогического опыта, я бы хотела словами </w:t>
      </w:r>
      <w:proofErr w:type="spellStart"/>
      <w:r w:rsidRPr="00880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Масару</w:t>
      </w:r>
      <w:proofErr w:type="spellEnd"/>
      <w:r w:rsidRPr="00880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80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Ибука</w:t>
      </w:r>
      <w:proofErr w:type="spellEnd"/>
      <w:r w:rsidRPr="00880777">
        <w:rPr>
          <w:rFonts w:ascii="Times New Roman" w:eastAsia="Times New Roman" w:hAnsi="Times New Roman" w:cs="Times New Roman"/>
          <w:sz w:val="24"/>
          <w:szCs w:val="24"/>
          <w:lang w:eastAsia="ru-RU"/>
        </w:rPr>
        <w:t>: г</w:t>
      </w:r>
      <w:r w:rsidRPr="008807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лавное – развить в ребенке его безграничные потенциальные возможности, чтобы больше стал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радости в его жизни и в мире.</w:t>
      </w:r>
    </w:p>
    <w:p w:rsidR="002D5E3C" w:rsidRDefault="002D5E3C"/>
    <w:sectPr w:rsidR="002D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76C3"/>
    <w:multiLevelType w:val="multilevel"/>
    <w:tmpl w:val="C534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F35D1"/>
    <w:multiLevelType w:val="multilevel"/>
    <w:tmpl w:val="7E0A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F5716"/>
    <w:multiLevelType w:val="multilevel"/>
    <w:tmpl w:val="59E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100D86"/>
    <w:multiLevelType w:val="multilevel"/>
    <w:tmpl w:val="EB6A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77"/>
    <w:rsid w:val="00087860"/>
    <w:rsid w:val="001005B6"/>
    <w:rsid w:val="002D5E3C"/>
    <w:rsid w:val="0088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2020-11-05T02:07:00Z</dcterms:created>
  <dcterms:modified xsi:type="dcterms:W3CDTF">2020-11-05T03:41:00Z</dcterms:modified>
</cp:coreProperties>
</file>