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66" w:rsidRPr="00713F27" w:rsidRDefault="00CF3B66" w:rsidP="00CB4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для </w:t>
      </w:r>
      <w:r w:rsidR="00CB4C90" w:rsidRPr="00713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71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C90" w:rsidRPr="00713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занятия по профессии </w:t>
      </w:r>
      <w:r w:rsidRPr="00713F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4C90" w:rsidRPr="00713F2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</w:t>
      </w:r>
      <w:r w:rsidRPr="00713F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C90" w:rsidRDefault="00CF3B66" w:rsidP="00CB4C90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B66">
        <w:rPr>
          <w:sz w:val="28"/>
          <w:szCs w:val="28"/>
        </w:rPr>
        <w:t xml:space="preserve">    </w:t>
      </w:r>
      <w:r w:rsidR="00CB4C90">
        <w:rPr>
          <w:sz w:val="28"/>
          <w:szCs w:val="28"/>
        </w:rPr>
        <w:t xml:space="preserve">     </w:t>
      </w:r>
      <w:bookmarkStart w:id="0" w:name="_GoBack"/>
      <w:r w:rsidRPr="00CF3B66">
        <w:rPr>
          <w:sz w:val="28"/>
          <w:szCs w:val="28"/>
        </w:rPr>
        <w:t xml:space="preserve">Методические рекомендации разработаны для выполнения практических занятий по профессии 19601 «Швея» для подготовки квалифицированных рабочих.  </w:t>
      </w:r>
    </w:p>
    <w:p w:rsidR="00CF3B66" w:rsidRPr="00CF3B66" w:rsidRDefault="00CB4C90" w:rsidP="00CB4C9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3B66" w:rsidRPr="00CF3B66">
        <w:rPr>
          <w:color w:val="000000"/>
          <w:sz w:val="28"/>
          <w:szCs w:val="28"/>
        </w:rPr>
        <w:t xml:space="preserve">Предложенная разработка </w:t>
      </w:r>
      <w:r w:rsidR="00CF3B66">
        <w:rPr>
          <w:sz w:val="28"/>
          <w:szCs w:val="28"/>
        </w:rPr>
        <w:t xml:space="preserve">может быть полезна </w:t>
      </w:r>
      <w:proofErr w:type="gramStart"/>
      <w:r w:rsidR="00CF3B66" w:rsidRPr="00CF3B66">
        <w:rPr>
          <w:color w:val="000000"/>
          <w:sz w:val="28"/>
          <w:szCs w:val="28"/>
        </w:rPr>
        <w:t>мастерам  производственного</w:t>
      </w:r>
      <w:proofErr w:type="gramEnd"/>
      <w:r w:rsidR="00CF3B66" w:rsidRPr="00CF3B66">
        <w:rPr>
          <w:color w:val="000000"/>
          <w:sz w:val="28"/>
          <w:szCs w:val="28"/>
        </w:rPr>
        <w:t xml:space="preserve"> обучения и преподавателям междисциплинарного курса </w:t>
      </w:r>
      <w:r w:rsidR="00CF3B66" w:rsidRPr="00CF3B66">
        <w:rPr>
          <w:sz w:val="28"/>
          <w:szCs w:val="28"/>
        </w:rPr>
        <w:t>учреждений профессионального образования ФСИН России</w:t>
      </w:r>
      <w:r w:rsidR="00CF3B66" w:rsidRPr="00CF3B66">
        <w:rPr>
          <w:color w:val="000000"/>
          <w:sz w:val="28"/>
          <w:szCs w:val="28"/>
        </w:rPr>
        <w:t>.</w:t>
      </w:r>
    </w:p>
    <w:bookmarkEnd w:id="0"/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CB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достижения высокого качества изготовления одежды является соблюдение технологической дисциплины, технически правильное выполнение операции с учетом всех требований, изложенных в нормативно-технической документации. Этому способствует выполнение практических занятий, целью которых является: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Углубление теоретических знаний и совершенствование практических умений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Закрепление навыков работы на швейном оборудовании, правильной организации рабочего места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навыков работы с различными материалами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Развития творчески активной личности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 </w:t>
      </w:r>
      <w:r w:rsidR="00CB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практическом занятии</w:t>
      </w: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методы и приемы изготовления изделий различных ассортиментных групп, требования к качеству технологической обработки деталей одежды, узлов и готового изделия, правила безопасности труда при выполнении технологических операций пошива одежды.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Эти знания являются основой профессии, ключом, открывающим путь к сложным профессиональным умениям. Прежде, чем обучающиеся приступают к производственным работам, они отрабатывают первоначальные компетенции, выполняя лабораторные работы </w:t>
      </w:r>
      <w:proofErr w:type="gramStart"/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практические</w:t>
      </w:r>
      <w:proofErr w:type="gramEnd"/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Эти занятия включают в себя умственные и физические усилия, направленные на выполнение работ.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проведения практических занятий преподаватель разрабатывает методические рекомендации по ходу выполнения работы.</w:t>
      </w:r>
    </w:p>
    <w:p w:rsidR="00CF3B66" w:rsidRPr="00CF3B66" w:rsidRDefault="00CF3B66" w:rsidP="00CF3B66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практическая работа выполняется по определенной теме программы в соответствии с заданием.</w:t>
      </w:r>
    </w:p>
    <w:p w:rsidR="00CF3B66" w:rsidRPr="00CF3B66" w:rsidRDefault="00CF3B66" w:rsidP="00CF3B66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выполнением каждой работы обучающиеся должны проработать соответствующий материал, используя конспекты теоретических знаний.</w:t>
      </w:r>
    </w:p>
    <w:p w:rsidR="00CF3B66" w:rsidRPr="00CF3B66" w:rsidRDefault="00CF3B66" w:rsidP="00CF3B66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выполнение практических работ учащиеся должны иметь необходимые инструменты, наборы образцов, наглядные пособия.</w:t>
      </w:r>
    </w:p>
    <w:p w:rsidR="00CF3B66" w:rsidRPr="00CF3B66" w:rsidRDefault="00CF3B66" w:rsidP="00CF3B66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каждом занятии обучающиеся выполняют работу в соответствии с её содержанием и методическими указаниями.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Без систематического контроля нельзя достигнуть хороших результатов. Каждый обучающийся должен овладеть основным учебным материалом, не ниже обязательных требований программы и продемонстрировать свои знания в ходе выполнения практических заданий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Каждая работа оценивается по пятибалльной системе: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«5», если работа выполнена на 90-100%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выставляется, если работа выполнена на 70-89%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выставляется, если работа выполнена на 50-69%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выставляется, если работа выполнена меньше, чем на 50%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Методические рекомендации для выполнения практических занятий содержат материалы для оценки </w:t>
      </w:r>
      <w:proofErr w:type="spellStart"/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общих и профессиональных компетенций по виду профессиональной деятельности, задания для оценки освоения и </w:t>
      </w:r>
      <w:proofErr w:type="gramStart"/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proofErr w:type="gramEnd"/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усвоения знаний в рамках междисциплинарных курсов в составе профессионального модуля предназначены для обучающихся.</w:t>
      </w:r>
    </w:p>
    <w:p w:rsidR="00CB4C90" w:rsidRDefault="00CB4C90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90" w:rsidRDefault="00CB4C90" w:rsidP="00CB4C9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  <w:sectPr w:rsidR="00CB4C90" w:rsidSect="00CB4C9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B4C90" w:rsidRDefault="00CB4C90" w:rsidP="00CB4C9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занятие № 8</w:t>
      </w:r>
    </w:p>
    <w:p w:rsidR="00CB4C90" w:rsidRDefault="00CB4C90" w:rsidP="00CB4C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ТЕМА:  Распознавание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образцов соединительных швов. Составление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инструкционно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>-технологических карт.  (2часа)</w:t>
      </w:r>
    </w:p>
    <w:p w:rsidR="00CB4C90" w:rsidRDefault="00CB4C90" w:rsidP="00CB4C90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CB4C90" w:rsidRDefault="00CB4C90" w:rsidP="00CB4C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сформировать умения по </w:t>
      </w:r>
      <w:proofErr w:type="gramStart"/>
      <w:r>
        <w:rPr>
          <w:rFonts w:ascii="Times New Roman" w:hAnsi="Times New Roman"/>
          <w:sz w:val="28"/>
          <w:szCs w:val="28"/>
        </w:rPr>
        <w:t>определению  видов</w:t>
      </w:r>
      <w:proofErr w:type="gramEnd"/>
      <w:r>
        <w:rPr>
          <w:rFonts w:ascii="Times New Roman" w:hAnsi="Times New Roman"/>
          <w:sz w:val="28"/>
          <w:szCs w:val="28"/>
        </w:rPr>
        <w:t xml:space="preserve"> соединительных швов по образцам и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инструкционно</w:t>
      </w:r>
      <w:proofErr w:type="spellEnd"/>
      <w:r>
        <w:rPr>
          <w:rFonts w:ascii="Times New Roman" w:hAnsi="Times New Roman"/>
          <w:sz w:val="28"/>
          <w:szCs w:val="28"/>
        </w:rPr>
        <w:t>-технологических карт.</w:t>
      </w:r>
    </w:p>
    <w:p w:rsidR="00CB4C90" w:rsidRDefault="00CB4C90" w:rsidP="00CB4C90">
      <w:pPr>
        <w:pStyle w:val="a7"/>
        <w:ind w:left="-284" w:firstLine="710"/>
        <w:jc w:val="center"/>
        <w:rPr>
          <w:rFonts w:ascii="Times New Roman" w:hAnsi="Times New Roman"/>
          <w:sz w:val="28"/>
          <w:szCs w:val="28"/>
        </w:rPr>
      </w:pPr>
    </w:p>
    <w:p w:rsidR="00CB4C90" w:rsidRDefault="00CB4C90" w:rsidP="00CB4C90">
      <w:pPr>
        <w:pStyle w:val="a7"/>
        <w:ind w:left="-284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обучающиеся!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результате выполнения этой работы вы научитесь распознавать виды соединительных швов и область их применения.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Приобретете навыки работы с </w:t>
      </w:r>
      <w:proofErr w:type="spellStart"/>
      <w:r>
        <w:rPr>
          <w:rFonts w:ascii="Times New Roman" w:hAnsi="Times New Roman"/>
          <w:sz w:val="28"/>
          <w:szCs w:val="28"/>
        </w:rPr>
        <w:t>инструкционно</w:t>
      </w:r>
      <w:proofErr w:type="spellEnd"/>
      <w:r>
        <w:rPr>
          <w:rFonts w:ascii="Times New Roman" w:hAnsi="Times New Roman"/>
          <w:sz w:val="28"/>
          <w:szCs w:val="28"/>
        </w:rPr>
        <w:t>-технологическими картами.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Выполнение этой работы обязательно для допуска к экзамену (аттестации).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образцы  соединительных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швов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инструкционно</w:t>
      </w:r>
      <w:proofErr w:type="spellEnd"/>
      <w:r>
        <w:rPr>
          <w:rFonts w:ascii="Times New Roman" w:hAnsi="Times New Roman"/>
          <w:sz w:val="28"/>
          <w:szCs w:val="28"/>
        </w:rPr>
        <w:t>-технологические карты соединительных швов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ручки, карандаши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Справочная литература: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и материалы швейного производства: учебник для нач. проф. образования / Г.А.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>. – 3-е изд., стер. – М.: Издательский центр «Академия», 2011. – 384с.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4. Машинные работы:</w:t>
      </w:r>
    </w:p>
    <w:p w:rsidR="00CB4C90" w:rsidRDefault="00CB4C90" w:rsidP="00CB4C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4.5. Соединительные швы                                     стр. 77</w:t>
      </w:r>
    </w:p>
    <w:p w:rsidR="00CB4C90" w:rsidRDefault="00CB4C90" w:rsidP="00CB4C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B4C90" w:rsidRPr="001E6BCD" w:rsidRDefault="00CB4C90" w:rsidP="00CB4C9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выполнения работы.</w:t>
      </w:r>
      <w:r w:rsidRPr="001E6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1E6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BCD">
        <w:rPr>
          <w:rFonts w:ascii="Times New Roman" w:hAnsi="Times New Roman"/>
          <w:sz w:val="28"/>
          <w:szCs w:val="28"/>
        </w:rPr>
        <w:t>Изучить учебный материал по теме.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2.Рассмотреть образцы соединительных швов. Определить каждый </w:t>
      </w:r>
      <w:proofErr w:type="gramStart"/>
      <w:r>
        <w:rPr>
          <w:rFonts w:ascii="Times New Roman" w:hAnsi="Times New Roman"/>
          <w:sz w:val="28"/>
          <w:szCs w:val="28"/>
        </w:rPr>
        <w:t>из  видов</w:t>
      </w:r>
      <w:proofErr w:type="gramEnd"/>
      <w:r>
        <w:rPr>
          <w:rFonts w:ascii="Times New Roman" w:hAnsi="Times New Roman"/>
          <w:sz w:val="28"/>
          <w:szCs w:val="28"/>
        </w:rPr>
        <w:t xml:space="preserve">  швов  и дать теоретическое обоснование ответа.</w:t>
      </w:r>
    </w:p>
    <w:p w:rsidR="00CB4C90" w:rsidRPr="005C5F76" w:rsidRDefault="00CB4C90" w:rsidP="00CB4C90">
      <w:pPr>
        <w:pStyle w:val="Default"/>
        <w:rPr>
          <w:rFonts w:eastAsiaTheme="minorHAnsi"/>
          <w:color w:val="auto"/>
          <w:sz w:val="28"/>
          <w:szCs w:val="28"/>
        </w:rPr>
      </w:pPr>
      <w:r w:rsidRPr="005C5F76">
        <w:rPr>
          <w:rFonts w:eastAsiaTheme="minorHAnsi"/>
          <w:color w:val="auto"/>
          <w:sz w:val="28"/>
          <w:szCs w:val="28"/>
        </w:rPr>
        <w:t>3. Составить таблицу «Соединительные швы»</w:t>
      </w:r>
    </w:p>
    <w:p w:rsidR="00CB4C90" w:rsidRDefault="00CB4C90" w:rsidP="00CB4C90">
      <w:pPr>
        <w:pStyle w:val="Default"/>
        <w:jc w:val="right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Таблица </w:t>
      </w:r>
      <w:r w:rsidRPr="005C5F76">
        <w:rPr>
          <w:rFonts w:eastAsiaTheme="minorHAnsi"/>
          <w:color w:val="auto"/>
          <w:sz w:val="22"/>
          <w:szCs w:val="22"/>
        </w:rPr>
        <w:t>1</w:t>
      </w:r>
    </w:p>
    <w:p w:rsidR="00CB4C90" w:rsidRPr="005C5F76" w:rsidRDefault="00CB4C90" w:rsidP="00CB4C90">
      <w:pPr>
        <w:pStyle w:val="Default"/>
        <w:jc w:val="center"/>
        <w:rPr>
          <w:rFonts w:eastAsiaTheme="minorHAnsi"/>
          <w:color w:val="auto"/>
          <w:sz w:val="22"/>
          <w:szCs w:val="22"/>
        </w:rPr>
      </w:pPr>
      <w:r w:rsidRPr="005C5F76">
        <w:rPr>
          <w:rFonts w:eastAsiaTheme="minorHAnsi"/>
          <w:color w:val="auto"/>
          <w:sz w:val="28"/>
          <w:szCs w:val="28"/>
        </w:rPr>
        <w:t>Соединительные швы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7"/>
        <w:gridCol w:w="3103"/>
        <w:gridCol w:w="3125"/>
      </w:tblGrid>
      <w:tr w:rsidR="00CB4C90" w:rsidRPr="005C5F76" w:rsidTr="004E010B">
        <w:tc>
          <w:tcPr>
            <w:tcW w:w="3190" w:type="dxa"/>
          </w:tcPr>
          <w:p w:rsidR="00CB4C90" w:rsidRPr="005C5F76" w:rsidRDefault="00CB4C90" w:rsidP="004E010B">
            <w:pPr>
              <w:pStyle w:val="Default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5C5F76">
              <w:rPr>
                <w:rFonts w:eastAsiaTheme="minorHAnsi"/>
                <w:color w:val="auto"/>
                <w:sz w:val="28"/>
                <w:szCs w:val="28"/>
              </w:rPr>
              <w:t>Название шва</w:t>
            </w:r>
          </w:p>
        </w:tc>
        <w:tc>
          <w:tcPr>
            <w:tcW w:w="3190" w:type="dxa"/>
          </w:tcPr>
          <w:p w:rsidR="00CB4C90" w:rsidRPr="005C5F76" w:rsidRDefault="00CB4C90" w:rsidP="004E010B">
            <w:pPr>
              <w:pStyle w:val="Default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5C5F76">
              <w:rPr>
                <w:rFonts w:eastAsiaTheme="minorHAnsi"/>
                <w:color w:val="auto"/>
                <w:sz w:val="28"/>
                <w:szCs w:val="28"/>
              </w:rPr>
              <w:t>Схема шва</w:t>
            </w:r>
          </w:p>
        </w:tc>
        <w:tc>
          <w:tcPr>
            <w:tcW w:w="3191" w:type="dxa"/>
          </w:tcPr>
          <w:p w:rsidR="00CB4C90" w:rsidRPr="005C5F76" w:rsidRDefault="00CB4C90" w:rsidP="004E010B">
            <w:pPr>
              <w:pStyle w:val="Default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5C5F76">
              <w:rPr>
                <w:rFonts w:eastAsiaTheme="minorHAnsi"/>
                <w:color w:val="auto"/>
                <w:sz w:val="28"/>
                <w:szCs w:val="28"/>
              </w:rPr>
              <w:t>Сборочная схема шва</w:t>
            </w:r>
          </w:p>
        </w:tc>
      </w:tr>
      <w:tr w:rsidR="00CB4C90" w:rsidRPr="005C5F76" w:rsidTr="004E010B">
        <w:tc>
          <w:tcPr>
            <w:tcW w:w="3190" w:type="dxa"/>
          </w:tcPr>
          <w:p w:rsidR="00CB4C90" w:rsidRPr="005C5F76" w:rsidRDefault="00CB4C90" w:rsidP="004E010B">
            <w:pPr>
              <w:pStyle w:val="Default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CB4C90" w:rsidRPr="005C5F76" w:rsidRDefault="00CB4C90" w:rsidP="004E010B">
            <w:pPr>
              <w:pStyle w:val="Default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4C90" w:rsidRPr="005C5F76" w:rsidRDefault="00CB4C90" w:rsidP="004E010B">
            <w:pPr>
              <w:pStyle w:val="Default"/>
              <w:rPr>
                <w:rFonts w:eastAsiaTheme="minorHAnsi"/>
                <w:color w:val="auto"/>
                <w:sz w:val="28"/>
                <w:szCs w:val="28"/>
              </w:rPr>
            </w:pPr>
          </w:p>
        </w:tc>
      </w:tr>
    </w:tbl>
    <w:p w:rsidR="00CB4C90" w:rsidRDefault="00CB4C90" w:rsidP="00CB4C90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Заполнить 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Ответить на контрольные вопросы: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вопросы: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 какие группы можно разделить соединительные швы?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Где применяются стачные швы?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 чего зависит ширина стачного шва?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каких случаях швы должны быть обметаны?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Где применяются </w:t>
      </w:r>
      <w:proofErr w:type="spellStart"/>
      <w:r>
        <w:rPr>
          <w:rFonts w:ascii="Times New Roman" w:hAnsi="Times New Roman"/>
          <w:sz w:val="28"/>
          <w:szCs w:val="28"/>
        </w:rPr>
        <w:t>настрочные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швы?</w:t>
      </w:r>
    </w:p>
    <w:p w:rsidR="00CB4C90" w:rsidRDefault="00CB4C90" w:rsidP="00CB4C9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6.Чем накладные швы отличаются от </w:t>
      </w:r>
      <w:proofErr w:type="spellStart"/>
      <w:r>
        <w:rPr>
          <w:rFonts w:ascii="Times New Roman" w:hAnsi="Times New Roman"/>
          <w:sz w:val="28"/>
          <w:szCs w:val="28"/>
        </w:rPr>
        <w:t>настрочных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B4C90" w:rsidRDefault="00CB4C90" w:rsidP="00CB4C9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Что означает </w:t>
      </w:r>
      <w:proofErr w:type="gramStart"/>
      <w:r>
        <w:rPr>
          <w:rFonts w:ascii="Times New Roman" w:hAnsi="Times New Roman"/>
          <w:sz w:val="28"/>
          <w:szCs w:val="28"/>
        </w:rPr>
        <w:t>термин  стачивание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 означает термин притачивание?</w:t>
      </w:r>
    </w:p>
    <w:p w:rsidR="00CB4C90" w:rsidRDefault="00CB4C90" w:rsidP="00CB4C90">
      <w:pPr>
        <w:pStyle w:val="a7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Что означает термин обметывание?</w:t>
      </w:r>
    </w:p>
    <w:p w:rsidR="00CB4C90" w:rsidRDefault="00CB4C90" w:rsidP="00CB4C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B4C90" w:rsidRDefault="00CB4C90" w:rsidP="00CB4C90">
      <w:pPr>
        <w:shd w:val="clear" w:color="auto" w:fill="FFFFFF"/>
        <w:spacing w:after="225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 для письменного инструктирования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b/>
          <w:sz w:val="28"/>
          <w:szCs w:val="28"/>
        </w:rPr>
        <w:t>Соединительные швы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Соединительный стачной </w:t>
      </w:r>
      <w:proofErr w:type="spellStart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вразутюжку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4FE27" wp14:editId="0AD70A38">
            <wp:extent cx="1733550" cy="657225"/>
            <wp:effectExtent l="0" t="0" r="0" b="9525"/>
            <wp:docPr id="1" name="Рисунок 1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соединение деталей верха в изделиях из толстых и средней толщины тканей - плечевых, боковых швов, передних и локтевых швов рукавов и др.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 лицевой стороной вовнутрь, уравниваются срезы. Детали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5-15 мм.</w:t>
      </w:r>
    </w:p>
    <w:p w:rsidR="00CB4C90" w:rsidRPr="009171E7" w:rsidRDefault="00CB4C90" w:rsidP="00CB4C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Детали разворачивают в противоположные стороны относительно линии соединения, припуски раскладывают в противоположные стороны и фиксируют посредством влажно-тепловой обработки) ВТО.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Соединительный стачной </w:t>
      </w:r>
      <w:proofErr w:type="spellStart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взаутюжку</w:t>
      </w:r>
      <w:proofErr w:type="spellEnd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AFB71E" wp14:editId="4E11039E">
            <wp:extent cx="1857375" cy="571500"/>
            <wp:effectExtent l="0" t="0" r="9525" b="0"/>
            <wp:docPr id="2" name="Рисунок 2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соединение деталей подкладки, деталей верха в изделиях из тонких тканей и бельевых изделиях.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 лицевой стороной вовнутрь, уравнивают срезы. Детали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5-15 мм.</w:t>
      </w:r>
    </w:p>
    <w:p w:rsidR="00CB4C90" w:rsidRPr="009171E7" w:rsidRDefault="00CB4C90" w:rsidP="00CB4C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Детали разворачивают в противоположные стороны относительно линии соединения, припуски укладывают в одну сторону и фиксируют посредством ВТО.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Соединительный стачной на ребро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C498D7" wp14:editId="7A286524">
            <wp:extent cx="1724025" cy="495300"/>
            <wp:effectExtent l="0" t="0" r="9525" b="0"/>
            <wp:docPr id="3" name="Рисунок 3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соединение клиньев юбок-годе.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 лицевой стороной вовнутрь, уравнивают срезы. Детали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5-10 мм.</w:t>
      </w:r>
    </w:p>
    <w:p w:rsidR="00CB4C90" w:rsidRPr="009171E7" w:rsidRDefault="00CB4C90" w:rsidP="00CB4C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Детали разворачивают в противоположные стороны относительно линии соединения.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Соединительный стачной </w:t>
      </w:r>
      <w:proofErr w:type="spellStart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расстрочной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D0BCA" wp14:editId="417A2C02">
            <wp:extent cx="1819275" cy="676275"/>
            <wp:effectExtent l="0" t="0" r="9525" b="9525"/>
            <wp:docPr id="4" name="Рисунок 4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соединение деталей верха в изделиях из натуральной и искусственной кожи, замши, в изделиях спортивного стиля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 лицевой стороной вовнутрь, уравнивают срезы. Детали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5-15 мм.</w:t>
      </w:r>
    </w:p>
    <w:p w:rsidR="00CB4C90" w:rsidRPr="009171E7" w:rsidRDefault="00CB4C90" w:rsidP="00CB4C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разворачивают в противоположные стороны относительно линии соединения, припуски укладывают в разные стороны и фиксируют посредством отделочных строчек на равном расстоянии от строчки стачивания </w:t>
      </w:r>
      <w:proofErr w:type="gramStart"/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 1-10 мм).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Соединительный накладной с открытым срезом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F72AA9" wp14:editId="532C5861">
            <wp:extent cx="1619250" cy="742950"/>
            <wp:effectExtent l="0" t="0" r="0" b="0"/>
            <wp:docPr id="5" name="Рисунок 5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соединение частей прокладок, настрачивание тесьмы, втачивание нижнего воротника в горловину изделия (зигзагообразной строчкой)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  <w:t xml:space="preserve">Детали накладывают друг на друга изнанкой на лицевую сторону с заходом 8-12 мм и прокладывают строчку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4-6 мм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Соединительный накладной с закрытым срезом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4769E9" wp14:editId="39B70655">
            <wp:extent cx="1790700" cy="781050"/>
            <wp:effectExtent l="0" t="0" r="0" b="0"/>
            <wp:docPr id="6" name="Рисунок 6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 присоединение кокеток,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настрочных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 планок, накладных карманов, втачивание нижнего воротника в горловину изделия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Край верхней детали заутюживают наизнанку на 5-12 мм</w:t>
      </w:r>
    </w:p>
    <w:p w:rsidR="00CB4C90" w:rsidRPr="009171E7" w:rsidRDefault="00CB4C90" w:rsidP="00CB4C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На лицевой стороне нижней детали намечают линию ориентирования сгиба верхней детали.</w:t>
      </w:r>
    </w:p>
    <w:p w:rsidR="00CB4C90" w:rsidRPr="009171E7" w:rsidRDefault="00CB4C90" w:rsidP="00CB4C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Верхнюю деталь накладывают на лицевую сторону нижней сгибом к намеченной линии (реже с совмещением срезов) и настрачивают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1-5 мм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Соединительный </w:t>
      </w:r>
      <w:proofErr w:type="spellStart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настрочной</w:t>
      </w:r>
      <w:proofErr w:type="spellEnd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 открытым срезом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3D7AB9EE" wp14:editId="283BAB24">
            <wp:extent cx="1838325" cy="762000"/>
            <wp:effectExtent l="0" t="0" r="9525" b="0"/>
            <wp:docPr id="7" name="Рисунок 7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 соединение боковых, плечевых срезов, средних срезов спинок при наличии отделочной строчки, в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в изделиях из кожи, замши, плащевых материалов.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 лицевыми сторонами вовнутрь, с совмещением срезов, 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7-15 мм</w:t>
      </w:r>
    </w:p>
    <w:p w:rsidR="00CB4C90" w:rsidRPr="009171E7" w:rsidRDefault="00CB4C90" w:rsidP="00CB4C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разворачивают в противоположные стороны относительно линии соединения, припуски закладывают в одну из сторон и настрачивают (чаще с лицевой стороны)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1-10 мм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Соединительный </w:t>
      </w:r>
      <w:proofErr w:type="spellStart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настрочной</w:t>
      </w:r>
      <w:proofErr w:type="spellEnd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 закрытым срезом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14917" wp14:editId="5BFDB5FF">
            <wp:extent cx="1819275" cy="742950"/>
            <wp:effectExtent l="0" t="0" r="9525" b="0"/>
            <wp:docPr id="8" name="Рисунок 8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 соединение срезов при наличии отделочной строчки, в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в изделиях из кожи, замши, плащевых тканей для более объемного шва.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 лицевыми сторонами вовнутрь, с выходом нижней детали за верхнюю на 5-7 мм, 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5-10 мм</w:t>
      </w:r>
    </w:p>
    <w:p w:rsidR="00CB4C90" w:rsidRPr="009171E7" w:rsidRDefault="00CB4C90" w:rsidP="00CB4C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разворачивают в противоположные стороны относительно линии соединения, припуски закладываются в одну сторону и настрачивают (с лицевой стороны)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6-11 мм</w:t>
      </w:r>
    </w:p>
    <w:p w:rsidR="00CB4C90" w:rsidRPr="009171E7" w:rsidRDefault="00CB4C90" w:rsidP="00CB4C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В этом месте внимательный читатель споткнется на информации о соединительном бельевом запошивочном шве. В схеме классификации он как бы один, на самом деле их два: соединительный бельевой запошивочный узкий и соединительный бельевой запошивочный широкий. Когда мне будет не лень, я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схемку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скорректирую;) А информацию в этом сообщении приведу уже для двух швов.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Соединительный бельевой запошивочный узкий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BCBC8" wp14:editId="240590D3">
            <wp:extent cx="1743075" cy="552450"/>
            <wp:effectExtent l="0" t="0" r="9525" b="0"/>
            <wp:docPr id="9" name="Рисунок 9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обработка швов постельного и нательного белья, рабочей одежды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Детали складывают лицевыми сторонами вовнутрь, с выходом нижней детали за верхнюю на 7-8 мм. Нижней деталью огибается срез верхней и на расстоянии 1 мм от среза нижней детали прокладывается строчка.</w:t>
      </w:r>
    </w:p>
    <w:p w:rsidR="00CB4C90" w:rsidRPr="009171E7" w:rsidRDefault="00CB4C90" w:rsidP="00CB4C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Детали раскладываются в противоположные стороны относительно линии соединения. «Запакованные» припуски деталей разворачивается относительно строчки в сторону верхней детали и настрачивается на расстоянии 1 мм от сгиба.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Соединительный бельевой запошивочный широкий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1A7FA" wp14:editId="62E5D392">
            <wp:extent cx="1733550" cy="590550"/>
            <wp:effectExtent l="0" t="0" r="0" b="0"/>
            <wp:docPr id="10" name="Рисунок 10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обработка швов постельного и нательного белья, рабочей одежды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Детали складывают лицевыми сторонами вовнутрь, с выходом нижней детали за верхнюю на 8 мм. Детали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8-9 мм</w:t>
      </w:r>
    </w:p>
    <w:p w:rsidR="00CB4C90" w:rsidRPr="009171E7" w:rsidRDefault="00CB4C90" w:rsidP="00CB4C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Припуском нижней детали огибают срез верхней детали, затем припуск перегибают в сторону верхней детали относительно линии соединения, а детали разворачивают в противоположные стороны. Припуски настрачивают на верхнюю деталь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1 мм.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Соединительный бельевой двойной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F27942" wp14:editId="62229E0F">
            <wp:extent cx="1733550" cy="514350"/>
            <wp:effectExtent l="0" t="0" r="0" b="0"/>
            <wp:docPr id="11" name="Рисунок 11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 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обработка швов постельного и нательного белья, рабочей одежды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 изнанкой вовнутрь, срезы уравнивают. Детали стачивают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3-4 мм.</w:t>
      </w:r>
    </w:p>
    <w:p w:rsidR="00CB4C90" w:rsidRPr="009171E7" w:rsidRDefault="00CB4C90" w:rsidP="00CB4C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Шов выправляется изнаночной стороной наружу, выправляется на ребро. С изнаночной стороны прокладывается строчка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>. 5-6 мм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Соединительный бельевой </w:t>
      </w:r>
      <w:proofErr w:type="spellStart"/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взамок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6916B" wp14:editId="2DD5AC42">
            <wp:extent cx="1790700" cy="552450"/>
            <wp:effectExtent l="0" t="0" r="0" b="0"/>
            <wp:docPr id="12" name="Рисунок 12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обработка швов постельного и нательного белья, рабочей одежды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</w:p>
    <w:p w:rsidR="00CB4C90" w:rsidRPr="009171E7" w:rsidRDefault="00CB4C90" w:rsidP="00CB4C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>Припуск на шов 6-8 мм верхней детали заутюживают на изнаночную сторону, нижней детали – на лицевую сторону</w:t>
      </w:r>
    </w:p>
    <w:p w:rsidR="00CB4C90" w:rsidRPr="009171E7" w:rsidRDefault="00CB4C90" w:rsidP="00CB4C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Детали складывают, окантовывая припусками одной детали срез другой. Прокладывают две строчки </w:t>
      </w:r>
      <w:proofErr w:type="spellStart"/>
      <w:r w:rsidRPr="009171E7">
        <w:rPr>
          <w:rFonts w:ascii="Times New Roman" w:eastAsia="Times New Roman" w:hAnsi="Times New Roman" w:cs="Times New Roman"/>
          <w:sz w:val="28"/>
          <w:szCs w:val="28"/>
        </w:rPr>
        <w:t>ш.ш</w:t>
      </w:r>
      <w:proofErr w:type="spellEnd"/>
      <w:r w:rsidRPr="009171E7">
        <w:rPr>
          <w:rFonts w:ascii="Times New Roman" w:eastAsia="Times New Roman" w:hAnsi="Times New Roman" w:cs="Times New Roman"/>
          <w:sz w:val="28"/>
          <w:szCs w:val="28"/>
        </w:rPr>
        <w:t xml:space="preserve"> 1 мм от сгибов.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9171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Соединительный шов встык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</w:r>
      <w:r w:rsidRPr="009171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E3983" wp14:editId="6331591D">
            <wp:extent cx="1800225" cy="571500"/>
            <wp:effectExtent l="0" t="0" r="9525" b="0"/>
            <wp:docPr id="13" name="Рисунок 13" descr="Соединительные ш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единительные шв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Область применения: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t> соединение частей прокладок. Нетрадиционное соединение деталей одежды с элементами отделки.</w:t>
      </w:r>
    </w:p>
    <w:p w:rsidR="00CB4C90" w:rsidRPr="009171E7" w:rsidRDefault="00CB4C90" w:rsidP="00CB4C90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171E7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процесса выполнения с возможными ТУ:</w:t>
      </w:r>
      <w:r w:rsidRPr="009171E7">
        <w:rPr>
          <w:rFonts w:ascii="Times New Roman" w:eastAsia="Times New Roman" w:hAnsi="Times New Roman" w:cs="Times New Roman"/>
          <w:sz w:val="28"/>
          <w:szCs w:val="28"/>
        </w:rPr>
        <w:br/>
        <w:t>Детали накладывают на полоску х/б ткани (подложку) на 10-20 мм изнанкой вниз встык друг другу (или с фиксированным расстоянием между срезами) и настрачивают ш.ш.5-10 мм</w:t>
      </w:r>
    </w:p>
    <w:p w:rsidR="00CB4C90" w:rsidRPr="00CF3B66" w:rsidRDefault="00CB4C90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P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B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B66" w:rsidRDefault="00CF3B66" w:rsidP="00CF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B66" w:rsidRDefault="00CF3B66" w:rsidP="00CF3B66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CF3B66" w:rsidRDefault="00CF3B66" w:rsidP="00CF3B66">
      <w:pPr>
        <w:pStyle w:val="a3"/>
        <w:shd w:val="clear" w:color="auto" w:fill="FFFFFF"/>
        <w:spacing w:before="0" w:beforeAutospacing="0" w:after="150" w:afterAutospacing="0"/>
        <w:jc w:val="both"/>
      </w:pPr>
      <w:r>
        <w:br/>
      </w:r>
    </w:p>
    <w:p w:rsidR="00CF3B66" w:rsidRDefault="00CF3B66" w:rsidP="00CF3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F3B66" w:rsidRDefault="00CF3B66" w:rsidP="00CF3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F3B66" w:rsidRDefault="00CF3B66" w:rsidP="00CF3B6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F3B66" w:rsidRDefault="00CF3B66" w:rsidP="00CF3B66">
      <w:pPr>
        <w:pStyle w:val="a4"/>
      </w:pPr>
    </w:p>
    <w:p w:rsidR="00727717" w:rsidRDefault="00727717"/>
    <w:sectPr w:rsidR="0072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6A6"/>
    <w:multiLevelType w:val="multilevel"/>
    <w:tmpl w:val="B7F2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21B26"/>
    <w:multiLevelType w:val="multilevel"/>
    <w:tmpl w:val="689C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0440B"/>
    <w:multiLevelType w:val="multilevel"/>
    <w:tmpl w:val="4712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E779F"/>
    <w:multiLevelType w:val="multilevel"/>
    <w:tmpl w:val="B34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87AE6"/>
    <w:multiLevelType w:val="multilevel"/>
    <w:tmpl w:val="5624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F3761"/>
    <w:multiLevelType w:val="hybridMultilevel"/>
    <w:tmpl w:val="0A2E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055E"/>
    <w:multiLevelType w:val="multilevel"/>
    <w:tmpl w:val="0FBC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A3650"/>
    <w:multiLevelType w:val="multilevel"/>
    <w:tmpl w:val="BA58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C595C"/>
    <w:multiLevelType w:val="multilevel"/>
    <w:tmpl w:val="C032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1274DA"/>
    <w:multiLevelType w:val="multilevel"/>
    <w:tmpl w:val="4D6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129E0"/>
    <w:multiLevelType w:val="multilevel"/>
    <w:tmpl w:val="3E32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DA0BF8"/>
    <w:multiLevelType w:val="multilevel"/>
    <w:tmpl w:val="D87A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747B3"/>
    <w:multiLevelType w:val="multilevel"/>
    <w:tmpl w:val="D05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34"/>
    <w:rsid w:val="000D6434"/>
    <w:rsid w:val="0013168B"/>
    <w:rsid w:val="00713F27"/>
    <w:rsid w:val="00727717"/>
    <w:rsid w:val="00CB4C90"/>
    <w:rsid w:val="00C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497F-2535-4825-8184-B6917E6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B66"/>
    <w:pPr>
      <w:ind w:left="720"/>
      <w:contextualSpacing/>
    </w:pPr>
  </w:style>
  <w:style w:type="paragraph" w:customStyle="1" w:styleId="western">
    <w:name w:val="western"/>
    <w:basedOn w:val="a"/>
    <w:rsid w:val="00C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B4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4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CB4C90"/>
  </w:style>
  <w:style w:type="paragraph" w:styleId="a7">
    <w:name w:val="No Spacing"/>
    <w:link w:val="a6"/>
    <w:uiPriority w:val="1"/>
    <w:qFormat/>
    <w:rsid w:val="00CB4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2021-01-14T06:28:00Z</dcterms:created>
  <dcterms:modified xsi:type="dcterms:W3CDTF">2021-01-14T08:13:00Z</dcterms:modified>
</cp:coreProperties>
</file>