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EC" w:rsidRDefault="00396EEC" w:rsidP="00396EE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EEC" w:rsidRPr="008D300F" w:rsidRDefault="00396EEC" w:rsidP="0039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D300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Муниципальное казенное общеобразовательное  учреждение  </w:t>
      </w:r>
    </w:p>
    <w:p w:rsidR="00396EEC" w:rsidRPr="008D300F" w:rsidRDefault="00396EEC" w:rsidP="0039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D300F">
        <w:rPr>
          <w:rFonts w:ascii="Times New Roman" w:eastAsia="Times New Roman" w:hAnsi="Times New Roman" w:cs="Times New Roman"/>
          <w:color w:val="00000A"/>
          <w:sz w:val="24"/>
          <w:szCs w:val="24"/>
        </w:rPr>
        <w:t>«Коррекционная общеобразовательная школа №10»</w:t>
      </w:r>
    </w:p>
    <w:p w:rsidR="00396EEC" w:rsidRPr="008D300F" w:rsidRDefault="00396EEC" w:rsidP="0039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D300F">
        <w:rPr>
          <w:rFonts w:ascii="Times New Roman" w:eastAsia="Times New Roman" w:hAnsi="Times New Roman" w:cs="Times New Roman"/>
          <w:color w:val="00000A"/>
          <w:sz w:val="24"/>
          <w:szCs w:val="24"/>
        </w:rPr>
        <w:t>Ступинского муниципального района</w:t>
      </w: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396EE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396EE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 НА ТЕМУ:</w:t>
      </w:r>
    </w:p>
    <w:p w:rsidR="00396EEC" w:rsidRPr="00396EEC" w:rsidRDefault="00396EEC" w:rsidP="00396EEC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396EEC" w:rsidRPr="00396EEC" w:rsidRDefault="00396EEC" w:rsidP="00396EEC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44"/>
          <w:szCs w:val="44"/>
        </w:rPr>
      </w:pPr>
      <w:r w:rsidRPr="00396EEC">
        <w:rPr>
          <w:rFonts w:ascii="Times New Roman" w:hAnsi="Times New Roman"/>
          <w:b/>
          <w:sz w:val="44"/>
          <w:szCs w:val="44"/>
        </w:rPr>
        <w:t>«Приемы акт</w:t>
      </w:r>
      <w:r w:rsidR="00727F2B">
        <w:rPr>
          <w:rFonts w:ascii="Times New Roman" w:hAnsi="Times New Roman"/>
          <w:b/>
          <w:sz w:val="44"/>
          <w:szCs w:val="44"/>
        </w:rPr>
        <w:t>ивизации процесса обучения  на у</w:t>
      </w:r>
      <w:r w:rsidRPr="00396EEC">
        <w:rPr>
          <w:rFonts w:ascii="Times New Roman" w:hAnsi="Times New Roman"/>
          <w:b/>
          <w:sz w:val="44"/>
          <w:szCs w:val="44"/>
        </w:rPr>
        <w:t>роках штукатурно – малярного дела</w:t>
      </w:r>
      <w:r w:rsidRPr="00396EEC">
        <w:rPr>
          <w:rFonts w:ascii="Times New Roman" w:hAnsi="Times New Roman"/>
          <w:b/>
          <w:i/>
          <w:sz w:val="44"/>
          <w:szCs w:val="44"/>
        </w:rPr>
        <w:t>».</w:t>
      </w: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396E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Составил: учитель трудового обучения</w:t>
      </w: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Воробьев Ю. В.</w:t>
      </w: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396EEC" w:rsidP="00396EEC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2017 г.</w:t>
      </w:r>
    </w:p>
    <w:p w:rsidR="00396EEC" w:rsidRDefault="00396EEC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A3590" w:rsidRDefault="008A3590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Приемы акт</w:t>
      </w:r>
      <w:r w:rsidR="00727F2B">
        <w:rPr>
          <w:rFonts w:ascii="Times New Roman" w:hAnsi="Times New Roman"/>
          <w:b/>
          <w:sz w:val="28"/>
          <w:szCs w:val="28"/>
        </w:rPr>
        <w:t>ивизации процесса обучения  на у</w:t>
      </w:r>
      <w:r>
        <w:rPr>
          <w:rFonts w:ascii="Times New Roman" w:hAnsi="Times New Roman"/>
          <w:b/>
          <w:sz w:val="28"/>
          <w:szCs w:val="28"/>
        </w:rPr>
        <w:t>роках штукатурно – малярного дела.</w:t>
      </w:r>
    </w:p>
    <w:p w:rsidR="008A3590" w:rsidRPr="00321C21" w:rsidRDefault="008A3590" w:rsidP="008A35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Вопросы активизации учения школьников относятся к числу наиболее актуальных проблем современной педагогической науки и практики. Реализация принципа активности в обучении имеет определенное значение, т.к. обучение и развитие носят деятельностный характер и от качества учения как деятельности зависит результат обучения, развития и воспитания школьников.</w:t>
      </w:r>
    </w:p>
    <w:p w:rsidR="008A3590" w:rsidRPr="00321C21" w:rsidRDefault="008A3590" w:rsidP="008A35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Ключевой проблемой в решении задачи повышения эффективности и качества учебного процесса является активизация учения школьников. Ее особая значимость состоит в том, что учение, являясь отражательно-преобразующей деятельностью, направлено не только на восприятие учебного материала, но и на формирование отношения ученика к самой познавательной деятельности. Преобразующий характер деятельности всегда связан с активностью субъекта. Знания, полученные в готовом виде, как правило, вызывают затруднения учащихся в их применении к объяснению наблюдаемых явлений и решению конкретных задач. Одним из существенных недостатков знаний учащихся остается формализм, который проявляется в отрыве заученных учащимися теоретических положений от умения применить их на практике.</w:t>
      </w:r>
    </w:p>
    <w:p w:rsidR="008A3590" w:rsidRPr="00321C21" w:rsidRDefault="008A3590" w:rsidP="008A35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Уже долгое время одна из важнейших проблем </w:t>
      </w:r>
      <w:proofErr w:type="gramStart"/>
      <w:r w:rsidRPr="00321C21">
        <w:rPr>
          <w:rFonts w:ascii="Times New Roman" w:hAnsi="Times New Roman"/>
          <w:sz w:val="28"/>
          <w:szCs w:val="28"/>
        </w:rPr>
        <w:t>дидактики</w:t>
      </w:r>
      <w:proofErr w:type="gramEnd"/>
      <w:r w:rsidRPr="00321C21">
        <w:rPr>
          <w:rFonts w:ascii="Times New Roman" w:hAnsi="Times New Roman"/>
          <w:sz w:val="28"/>
          <w:szCs w:val="28"/>
        </w:rPr>
        <w:t>: каким образом активизировать учащихся на уроке? Особенно остро встал вопрос о пассивности учащихся в учебной работе. Опираясь на результаты почти 300-часового хронометража, показали, что самостоятельная работа учащихся занимала лишь 10% времени, причем и эта работа состоял в основном из простого чтения учебника и выполнения тренировочных упражнений. Вдобавок к этому обнаружился курьезный факт: чем старше учащиеся, тем меньше использовалась их самостоятельная работа. Этот вопрос остается актуальным и в современной школе.</w:t>
      </w:r>
    </w:p>
    <w:p w:rsidR="008A3590" w:rsidRPr="00321C21" w:rsidRDefault="008A3590" w:rsidP="008A35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lastRenderedPageBreak/>
        <w:t>Решение задачи повышения эффективности учебного процесса требует научного осмысления проверенных практикой условий и средств активизации школьников.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Дидактической особенностью активных методов обучения является то, что учитель заставляет уча</w:t>
      </w:r>
      <w:r w:rsidRPr="00321C21">
        <w:rPr>
          <w:rFonts w:ascii="Times New Roman" w:hAnsi="Times New Roman"/>
          <w:sz w:val="28"/>
          <w:szCs w:val="28"/>
        </w:rPr>
        <w:softHyphen/>
        <w:t>щихся активизировать внимание и мышление. При этом активность поддерживается независимо от того, желают этого школьники или нет.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5" w:right="2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Для этих методов обучения характерна высокая степень проявления обратных связей от ученика к учителю. Формы и интенсивность проявления учеб</w:t>
      </w:r>
      <w:r w:rsidRPr="00321C21">
        <w:rPr>
          <w:rFonts w:ascii="Times New Roman" w:hAnsi="Times New Roman"/>
          <w:sz w:val="28"/>
          <w:szCs w:val="28"/>
        </w:rPr>
        <w:softHyphen/>
        <w:t>ной деятельности учащихся служат преподавателю контрольным инструментом для качественного уп</w:t>
      </w:r>
      <w:r w:rsidRPr="00321C21">
        <w:rPr>
          <w:rFonts w:ascii="Times New Roman" w:hAnsi="Times New Roman"/>
          <w:sz w:val="28"/>
          <w:szCs w:val="28"/>
        </w:rPr>
        <w:softHyphen/>
        <w:t>равления их познавательной активностью.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5" w:right="10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Выбор и особенности применения активных мето</w:t>
      </w:r>
      <w:r w:rsidRPr="00321C21">
        <w:rPr>
          <w:rFonts w:ascii="Times New Roman" w:hAnsi="Times New Roman"/>
          <w:sz w:val="28"/>
          <w:szCs w:val="28"/>
        </w:rPr>
        <w:softHyphen/>
        <w:t>дов обучения должны строиться с учетом характера учебных занятий. Познавательная деятельность уча</w:t>
      </w:r>
      <w:r w:rsidRPr="00321C21">
        <w:rPr>
          <w:rFonts w:ascii="Times New Roman" w:hAnsi="Times New Roman"/>
          <w:sz w:val="28"/>
          <w:szCs w:val="28"/>
        </w:rPr>
        <w:softHyphen/>
        <w:t>щихся на одних занятиях носит чисто учебный ха</w:t>
      </w:r>
      <w:r w:rsidRPr="00321C21">
        <w:rPr>
          <w:rFonts w:ascii="Times New Roman" w:hAnsi="Times New Roman"/>
          <w:sz w:val="28"/>
          <w:szCs w:val="28"/>
        </w:rPr>
        <w:softHyphen/>
        <w:t>рактер. На других занятиях учебная деятельность учащихся оказывается близкой или подобной реаль</w:t>
      </w:r>
      <w:r w:rsidRPr="00321C21">
        <w:rPr>
          <w:rFonts w:ascii="Times New Roman" w:hAnsi="Times New Roman"/>
          <w:sz w:val="28"/>
          <w:szCs w:val="28"/>
        </w:rPr>
        <w:softHyphen/>
        <w:t>ному труду. На таких занятиях происходит своеоб</w:t>
      </w:r>
      <w:r w:rsidRPr="00321C21">
        <w:rPr>
          <w:rFonts w:ascii="Times New Roman" w:hAnsi="Times New Roman"/>
          <w:sz w:val="28"/>
          <w:szCs w:val="28"/>
        </w:rPr>
        <w:softHyphen/>
        <w:t>разное подражание реальному процессу производст</w:t>
      </w:r>
      <w:r w:rsidRPr="00321C21">
        <w:rPr>
          <w:rFonts w:ascii="Times New Roman" w:hAnsi="Times New Roman"/>
          <w:sz w:val="28"/>
          <w:szCs w:val="28"/>
        </w:rPr>
        <w:softHyphen/>
        <w:t>ва. Поэтому занятия по технологии можно разделить на неимитационные и имитационные.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19" w:right="1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К </w:t>
      </w:r>
      <w:r w:rsidRPr="00321C21">
        <w:rPr>
          <w:rFonts w:ascii="Times New Roman" w:hAnsi="Times New Roman"/>
          <w:bCs/>
          <w:sz w:val="28"/>
          <w:szCs w:val="28"/>
        </w:rPr>
        <w:t>неимитационным</w:t>
      </w:r>
      <w:r w:rsidRPr="00321C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1C21">
        <w:rPr>
          <w:rFonts w:ascii="Times New Roman" w:hAnsi="Times New Roman"/>
          <w:sz w:val="28"/>
          <w:szCs w:val="28"/>
        </w:rPr>
        <w:t>относятся традиционные фор</w:t>
      </w:r>
      <w:r w:rsidRPr="00321C21">
        <w:rPr>
          <w:rFonts w:ascii="Times New Roman" w:hAnsi="Times New Roman"/>
          <w:sz w:val="28"/>
          <w:szCs w:val="28"/>
        </w:rPr>
        <w:softHyphen/>
        <w:t>мы проведения занятий, на которых учителем уст</w:t>
      </w:r>
      <w:r w:rsidRPr="00321C21">
        <w:rPr>
          <w:rFonts w:ascii="Times New Roman" w:hAnsi="Times New Roman"/>
          <w:sz w:val="28"/>
          <w:szCs w:val="28"/>
        </w:rPr>
        <w:softHyphen/>
        <w:t>но излагается учебный материал (школьная лекция, рассказ, беседа, объяснение), лабораторные и учеб</w:t>
      </w:r>
      <w:r w:rsidRPr="00321C21">
        <w:rPr>
          <w:rFonts w:ascii="Times New Roman" w:hAnsi="Times New Roman"/>
          <w:sz w:val="28"/>
          <w:szCs w:val="28"/>
        </w:rPr>
        <w:softHyphen/>
        <w:t>но-практические занятия.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19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На занятиях активность учащихся может быть до</w:t>
      </w:r>
      <w:r w:rsidRPr="00321C21">
        <w:rPr>
          <w:rFonts w:ascii="Times New Roman" w:hAnsi="Times New Roman"/>
          <w:sz w:val="28"/>
          <w:szCs w:val="28"/>
        </w:rPr>
        <w:softHyphen/>
        <w:t>стигнута тем, что в содержание учебного материала учитель вносит какое-либо противоречие. Это проти</w:t>
      </w:r>
      <w:r w:rsidRPr="00321C21">
        <w:rPr>
          <w:rFonts w:ascii="Times New Roman" w:hAnsi="Times New Roman"/>
          <w:sz w:val="28"/>
          <w:szCs w:val="28"/>
        </w:rPr>
        <w:softHyphen/>
        <w:t>воречие может быть между причиной и следствием при устном изложении учебного материала, между исходными данными и результатом практической де</w:t>
      </w:r>
      <w:r w:rsidRPr="00321C21">
        <w:rPr>
          <w:rFonts w:ascii="Times New Roman" w:hAnsi="Times New Roman"/>
          <w:sz w:val="28"/>
          <w:szCs w:val="28"/>
        </w:rPr>
        <w:softHyphen/>
        <w:t>ятельности (преднамеренное введение ошибок), меж</w:t>
      </w:r>
      <w:r w:rsidRPr="00321C21">
        <w:rPr>
          <w:rFonts w:ascii="Times New Roman" w:hAnsi="Times New Roman"/>
          <w:sz w:val="28"/>
          <w:szCs w:val="28"/>
        </w:rPr>
        <w:softHyphen/>
        <w:t>ду поставленной целью деятельности и уровнем тех</w:t>
      </w:r>
      <w:r w:rsidRPr="00321C21">
        <w:rPr>
          <w:rFonts w:ascii="Times New Roman" w:hAnsi="Times New Roman"/>
          <w:sz w:val="28"/>
          <w:szCs w:val="28"/>
        </w:rPr>
        <w:softHyphen/>
        <w:t xml:space="preserve">нологической грамотности учащихся. При 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устном изложении </w:t>
      </w:r>
      <w:r w:rsidRPr="00321C21">
        <w:rPr>
          <w:rFonts w:ascii="Times New Roman" w:hAnsi="Times New Roman"/>
          <w:sz w:val="28"/>
          <w:szCs w:val="28"/>
        </w:rPr>
        <w:t>учебного материала в про</w:t>
      </w:r>
      <w:r w:rsidRPr="00321C21">
        <w:rPr>
          <w:rFonts w:ascii="Times New Roman" w:hAnsi="Times New Roman"/>
          <w:sz w:val="28"/>
          <w:szCs w:val="28"/>
        </w:rPr>
        <w:softHyphen/>
        <w:t>цессе лекции, рассказа, объяснения, беседы актив</w:t>
      </w:r>
      <w:r w:rsidRPr="00321C21">
        <w:rPr>
          <w:rFonts w:ascii="Times New Roman" w:hAnsi="Times New Roman"/>
          <w:sz w:val="28"/>
          <w:szCs w:val="28"/>
        </w:rPr>
        <w:softHyphen/>
        <w:t xml:space="preserve">ность учащихся достигается приемами </w:t>
      </w:r>
      <w:r w:rsidRPr="00321C21">
        <w:rPr>
          <w:rFonts w:ascii="Times New Roman" w:hAnsi="Times New Roman"/>
          <w:sz w:val="28"/>
          <w:szCs w:val="28"/>
        </w:rPr>
        <w:lastRenderedPageBreak/>
        <w:t>проблемного обучения. Это может быть выдвижение и последую</w:t>
      </w:r>
      <w:r w:rsidRPr="00321C21">
        <w:rPr>
          <w:rFonts w:ascii="Times New Roman" w:hAnsi="Times New Roman"/>
          <w:sz w:val="28"/>
          <w:szCs w:val="28"/>
        </w:rPr>
        <w:softHyphen/>
        <w:t>щее обоснование различных предположений (гипо</w:t>
      </w:r>
      <w:r w:rsidRPr="00321C21">
        <w:rPr>
          <w:rFonts w:ascii="Times New Roman" w:hAnsi="Times New Roman"/>
          <w:sz w:val="28"/>
          <w:szCs w:val="28"/>
        </w:rPr>
        <w:softHyphen/>
        <w:t>тез), постановка проблемных вопросов, организация дискуссионного рассмотрения нового материала.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24" w:right="1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В процессе 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учебно-практических занятий </w:t>
      </w:r>
      <w:r w:rsidRPr="00321C21">
        <w:rPr>
          <w:rFonts w:ascii="Times New Roman" w:hAnsi="Times New Roman"/>
          <w:sz w:val="28"/>
          <w:szCs w:val="28"/>
        </w:rPr>
        <w:t>актив</w:t>
      </w:r>
      <w:r w:rsidRPr="00321C21">
        <w:rPr>
          <w:rFonts w:ascii="Times New Roman" w:hAnsi="Times New Roman"/>
          <w:sz w:val="28"/>
          <w:szCs w:val="28"/>
        </w:rPr>
        <w:softHyphen/>
        <w:t>ность учащихся можно стимулировать заданиями по поиску новых технологий, оптимизации последова</w:t>
      </w:r>
      <w:r w:rsidRPr="00321C21">
        <w:rPr>
          <w:rFonts w:ascii="Times New Roman" w:hAnsi="Times New Roman"/>
          <w:sz w:val="28"/>
          <w:szCs w:val="28"/>
        </w:rPr>
        <w:softHyphen/>
        <w:t>тельности операций, подбору инструментов, прибо</w:t>
      </w:r>
      <w:r w:rsidRPr="00321C21">
        <w:rPr>
          <w:rFonts w:ascii="Times New Roman" w:hAnsi="Times New Roman"/>
          <w:sz w:val="28"/>
          <w:szCs w:val="28"/>
        </w:rPr>
        <w:softHyphen/>
        <w:t>ров, приспособлений, организации работ и т. п.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34" w:right="5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iCs/>
          <w:sz w:val="28"/>
          <w:szCs w:val="28"/>
        </w:rPr>
        <w:t>Например, такими методами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21C21">
        <w:rPr>
          <w:rFonts w:ascii="Times New Roman" w:hAnsi="Times New Roman"/>
          <w:sz w:val="28"/>
          <w:szCs w:val="28"/>
        </w:rPr>
        <w:t>являются имитационные упражнения и разбор конкретных ситуаций. Имита</w:t>
      </w:r>
      <w:r w:rsidRPr="00321C21">
        <w:rPr>
          <w:rFonts w:ascii="Times New Roman" w:hAnsi="Times New Roman"/>
          <w:sz w:val="28"/>
          <w:szCs w:val="28"/>
        </w:rPr>
        <w:softHyphen/>
        <w:t>ционные упражнения могут носить двигательный и умственный характер. Наиболее эффективным сред</w:t>
      </w:r>
      <w:r w:rsidRPr="00321C21">
        <w:rPr>
          <w:rFonts w:ascii="Times New Roman" w:hAnsi="Times New Roman"/>
          <w:sz w:val="28"/>
          <w:szCs w:val="28"/>
        </w:rPr>
        <w:softHyphen/>
        <w:t>ством активизации обучения в двигательных имита</w:t>
      </w:r>
      <w:r w:rsidRPr="00321C21">
        <w:rPr>
          <w:rFonts w:ascii="Times New Roman" w:hAnsi="Times New Roman"/>
          <w:sz w:val="28"/>
          <w:szCs w:val="28"/>
        </w:rPr>
        <w:softHyphen/>
        <w:t>ционных упражнениях являются  рабочие стенды.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34" w:right="5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Для активизации познавательной деятельности учащихся в умственных упражнениях эффективным средством может служить разбор или построение конкретных ситуаций. Такие ситуации могут касать</w:t>
      </w:r>
      <w:r w:rsidRPr="00321C21">
        <w:rPr>
          <w:rFonts w:ascii="Times New Roman" w:hAnsi="Times New Roman"/>
          <w:sz w:val="28"/>
          <w:szCs w:val="28"/>
        </w:rPr>
        <w:softHyphen/>
        <w:t>ся разработки структуры технологического процесса, функционально-стоимостного анализа изделия или технологии, обоснования рациональности коммуни</w:t>
      </w:r>
      <w:r w:rsidRPr="00321C21">
        <w:rPr>
          <w:rFonts w:ascii="Times New Roman" w:hAnsi="Times New Roman"/>
          <w:sz w:val="28"/>
          <w:szCs w:val="28"/>
        </w:rPr>
        <w:softHyphen/>
        <w:t>кативных процессов в трудовых отношениях.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5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Имитационным методом активизации познава</w:t>
      </w:r>
      <w:r w:rsidRPr="00321C21">
        <w:rPr>
          <w:rFonts w:ascii="Times New Roman" w:hAnsi="Times New Roman"/>
          <w:sz w:val="28"/>
          <w:szCs w:val="28"/>
        </w:rPr>
        <w:softHyphen/>
        <w:t>тельной и практической деятельности учащихся яв</w:t>
      </w:r>
      <w:r w:rsidRPr="00321C21">
        <w:rPr>
          <w:rFonts w:ascii="Times New Roman" w:hAnsi="Times New Roman"/>
          <w:sz w:val="28"/>
          <w:szCs w:val="28"/>
        </w:rPr>
        <w:softHyphen/>
        <w:t xml:space="preserve">ляется 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проектный метод обучения </w:t>
      </w:r>
      <w:r w:rsidRPr="00321C21">
        <w:rPr>
          <w:rFonts w:ascii="Times New Roman" w:hAnsi="Times New Roman"/>
          <w:sz w:val="28"/>
          <w:szCs w:val="28"/>
        </w:rPr>
        <w:t>технологии. Про</w:t>
      </w:r>
      <w:r w:rsidRPr="00321C21">
        <w:rPr>
          <w:rFonts w:ascii="Times New Roman" w:hAnsi="Times New Roman"/>
          <w:sz w:val="28"/>
          <w:szCs w:val="28"/>
        </w:rPr>
        <w:softHyphen/>
        <w:t>ектное задание имитирует реальный процесс созда</w:t>
      </w:r>
      <w:r w:rsidRPr="00321C21">
        <w:rPr>
          <w:rFonts w:ascii="Times New Roman" w:hAnsi="Times New Roman"/>
          <w:sz w:val="28"/>
          <w:szCs w:val="28"/>
        </w:rPr>
        <w:softHyphen/>
        <w:t>ния изделия или производства услуги, начиная от постановки цели и кончая производством и даже ре</w:t>
      </w:r>
      <w:r w:rsidRPr="00321C21">
        <w:rPr>
          <w:rFonts w:ascii="Times New Roman" w:hAnsi="Times New Roman"/>
          <w:sz w:val="28"/>
          <w:szCs w:val="28"/>
        </w:rPr>
        <w:softHyphen/>
        <w:t>ализацией полученного продукта.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В современной школьной практике используются различные педагогические технологии, обеспечиваю</w:t>
      </w:r>
      <w:r w:rsidRPr="00321C21">
        <w:rPr>
          <w:rFonts w:ascii="Times New Roman" w:hAnsi="Times New Roman"/>
          <w:sz w:val="28"/>
          <w:szCs w:val="28"/>
        </w:rPr>
        <w:softHyphen/>
        <w:t>щие активизацию творческих способностей учащих</w:t>
      </w:r>
      <w:r w:rsidRPr="00321C21">
        <w:rPr>
          <w:rFonts w:ascii="Times New Roman" w:hAnsi="Times New Roman"/>
          <w:sz w:val="28"/>
          <w:szCs w:val="28"/>
        </w:rPr>
        <w:softHyphen/>
        <w:t>ся. В образовательной области «Технология» наибо</w:t>
      </w:r>
      <w:r w:rsidRPr="00321C21">
        <w:rPr>
          <w:rFonts w:ascii="Times New Roman" w:hAnsi="Times New Roman"/>
          <w:sz w:val="28"/>
          <w:szCs w:val="28"/>
        </w:rPr>
        <w:softHyphen/>
        <w:t>лее продуктивными являются проектные творческие технологии обучения.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10" w:right="10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В процессе проектной деятельности учащиеся развивают свой творческий потенциал и усваивают основополагающие закономерности построения сов</w:t>
      </w:r>
      <w:r w:rsidRPr="00321C21">
        <w:rPr>
          <w:rFonts w:ascii="Times New Roman" w:hAnsi="Times New Roman"/>
          <w:sz w:val="28"/>
          <w:szCs w:val="28"/>
        </w:rPr>
        <w:softHyphen/>
        <w:t>ременных технологий. Наиболее эффективными в об</w:t>
      </w:r>
      <w:r w:rsidRPr="00321C21">
        <w:rPr>
          <w:rFonts w:ascii="Times New Roman" w:hAnsi="Times New Roman"/>
          <w:sz w:val="28"/>
          <w:szCs w:val="28"/>
        </w:rPr>
        <w:softHyphen/>
      </w:r>
      <w:r w:rsidRPr="00321C21">
        <w:rPr>
          <w:rFonts w:ascii="Times New Roman" w:hAnsi="Times New Roman"/>
          <w:sz w:val="28"/>
          <w:szCs w:val="28"/>
        </w:rPr>
        <w:lastRenderedPageBreak/>
        <w:t>разовательном смысле являются метод проектов, сов</w:t>
      </w:r>
      <w:r w:rsidRPr="00321C21">
        <w:rPr>
          <w:rFonts w:ascii="Times New Roman" w:hAnsi="Times New Roman"/>
          <w:sz w:val="28"/>
          <w:szCs w:val="28"/>
        </w:rPr>
        <w:softHyphen/>
        <w:t>ременные методы создания новых технических и тех</w:t>
      </w:r>
      <w:r w:rsidRPr="00321C21">
        <w:rPr>
          <w:rFonts w:ascii="Times New Roman" w:hAnsi="Times New Roman"/>
          <w:sz w:val="28"/>
          <w:szCs w:val="28"/>
        </w:rPr>
        <w:softHyphen/>
        <w:t>нологических решений, технология игры.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10" w:right="5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bCs/>
          <w:sz w:val="28"/>
          <w:szCs w:val="28"/>
        </w:rPr>
        <w:t>Метод проектов — это дидактическое средст</w:t>
      </w:r>
      <w:r w:rsidRPr="00321C21">
        <w:rPr>
          <w:rFonts w:ascii="Times New Roman" w:hAnsi="Times New Roman"/>
          <w:bCs/>
          <w:sz w:val="28"/>
          <w:szCs w:val="28"/>
        </w:rPr>
        <w:softHyphen/>
        <w:t>во, которое способствует формированию навыков целеполагания и позволяет учащимся находить оп</w:t>
      </w:r>
      <w:r w:rsidRPr="00321C21">
        <w:rPr>
          <w:rFonts w:ascii="Times New Roman" w:hAnsi="Times New Roman"/>
          <w:bCs/>
          <w:sz w:val="28"/>
          <w:szCs w:val="28"/>
        </w:rPr>
        <w:softHyphen/>
        <w:t>тимальные пути достижения сформулированных це</w:t>
      </w:r>
      <w:r w:rsidRPr="00321C21">
        <w:rPr>
          <w:rFonts w:ascii="Times New Roman" w:hAnsi="Times New Roman"/>
          <w:bCs/>
          <w:sz w:val="28"/>
          <w:szCs w:val="28"/>
        </w:rPr>
        <w:softHyphen/>
        <w:t>лей при соответствующем руководстве со стороны педагога.</w:t>
      </w:r>
      <w:r w:rsidRPr="00321C2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21C21">
        <w:rPr>
          <w:rFonts w:ascii="Times New Roman" w:hAnsi="Times New Roman"/>
          <w:sz w:val="28"/>
          <w:szCs w:val="28"/>
        </w:rPr>
        <w:t xml:space="preserve"> Он применяется и при коллективной, и при инди</w:t>
      </w:r>
      <w:r w:rsidRPr="00321C21">
        <w:rPr>
          <w:rFonts w:ascii="Times New Roman" w:hAnsi="Times New Roman"/>
          <w:sz w:val="28"/>
          <w:szCs w:val="28"/>
        </w:rPr>
        <w:softHyphen/>
        <w:t>видуальной работе учащихся.                                                                                                                При дидактически правильном использовании метода в полной мере реализуется развивающая и воспитывающая составляющие учебного процесса. Формирование устойчивого интереса у учащихся к данной форме учения является обязательной педа</w:t>
      </w:r>
      <w:r w:rsidRPr="00321C21">
        <w:rPr>
          <w:rFonts w:ascii="Times New Roman" w:hAnsi="Times New Roman"/>
          <w:sz w:val="28"/>
          <w:szCs w:val="28"/>
        </w:rPr>
        <w:softHyphen/>
        <w:t>гогической задачей, решаемой учителем. Навыки ученического самоуправления, формируемые и совер</w:t>
      </w:r>
      <w:r w:rsidRPr="00321C21">
        <w:rPr>
          <w:rFonts w:ascii="Times New Roman" w:hAnsi="Times New Roman"/>
          <w:sz w:val="28"/>
          <w:szCs w:val="28"/>
        </w:rPr>
        <w:softHyphen/>
        <w:t>шенствуемые при коллективных формах деятельнос</w:t>
      </w:r>
      <w:r w:rsidRPr="00321C21">
        <w:rPr>
          <w:rFonts w:ascii="Times New Roman" w:hAnsi="Times New Roman"/>
          <w:sz w:val="28"/>
          <w:szCs w:val="28"/>
        </w:rPr>
        <w:softHyphen/>
        <w:t>ти, создают предпосылки для максимального использования умственных способностей каждого учащего</w:t>
      </w:r>
      <w:r w:rsidRPr="00321C21">
        <w:rPr>
          <w:rFonts w:ascii="Times New Roman" w:hAnsi="Times New Roman"/>
          <w:sz w:val="28"/>
          <w:szCs w:val="28"/>
        </w:rPr>
        <w:softHyphen/>
        <w:t>ся, позволяют проявить ему свою неповторимую ин</w:t>
      </w:r>
      <w:r w:rsidRPr="00321C21">
        <w:rPr>
          <w:rFonts w:ascii="Times New Roman" w:hAnsi="Times New Roman"/>
          <w:sz w:val="28"/>
          <w:szCs w:val="28"/>
        </w:rPr>
        <w:softHyphen/>
        <w:t>дивидуальность на отдельных этапах деятельности. При этом учащиеся самоопределяют круг возможных проблем для индивидуального и для коллективного  их решения.  Целесообразно зна</w:t>
      </w:r>
      <w:r w:rsidRPr="00321C21">
        <w:rPr>
          <w:rFonts w:ascii="Times New Roman" w:hAnsi="Times New Roman"/>
          <w:sz w:val="28"/>
          <w:szCs w:val="28"/>
        </w:rPr>
        <w:softHyphen/>
        <w:t>комить учащихся и с индуктивными, и с дедуктивны</w:t>
      </w:r>
      <w:r w:rsidRPr="00321C21">
        <w:rPr>
          <w:rFonts w:ascii="Times New Roman" w:hAnsi="Times New Roman"/>
          <w:sz w:val="28"/>
          <w:szCs w:val="28"/>
        </w:rPr>
        <w:softHyphen/>
        <w:t xml:space="preserve">ми способами разрешения проблем. Решение проблем методом восхождения от абстрактного к </w:t>
      </w:r>
      <w:proofErr w:type="gramStart"/>
      <w:r w:rsidRPr="00321C21">
        <w:rPr>
          <w:rFonts w:ascii="Times New Roman" w:hAnsi="Times New Roman"/>
          <w:sz w:val="28"/>
          <w:szCs w:val="28"/>
        </w:rPr>
        <w:t>конкретному</w:t>
      </w:r>
      <w:proofErr w:type="gramEnd"/>
      <w:r w:rsidRPr="00321C21">
        <w:rPr>
          <w:rFonts w:ascii="Times New Roman" w:hAnsi="Times New Roman"/>
          <w:sz w:val="28"/>
          <w:szCs w:val="28"/>
        </w:rPr>
        <w:t xml:space="preserve"> может рекомендоваться как более предпочтительное. Установление различных аналогий тоже является эф</w:t>
      </w:r>
      <w:r w:rsidRPr="00321C21">
        <w:rPr>
          <w:rFonts w:ascii="Times New Roman" w:hAnsi="Times New Roman"/>
          <w:sz w:val="28"/>
          <w:szCs w:val="28"/>
        </w:rPr>
        <w:softHyphen/>
        <w:t>фективным средством поиска принципиально новых решений. Главнейшей задачей является всемерное повыше</w:t>
      </w:r>
      <w:r w:rsidRPr="00321C21">
        <w:rPr>
          <w:rFonts w:ascii="Times New Roman" w:hAnsi="Times New Roman"/>
          <w:sz w:val="28"/>
          <w:szCs w:val="28"/>
        </w:rPr>
        <w:softHyphen/>
        <w:t>ние технологической грамотности учащихся. Техно</w:t>
      </w:r>
      <w:r w:rsidRPr="00321C21">
        <w:rPr>
          <w:rFonts w:ascii="Times New Roman" w:hAnsi="Times New Roman"/>
          <w:sz w:val="28"/>
          <w:szCs w:val="28"/>
        </w:rPr>
        <w:softHyphen/>
        <w:t>логии проектирования (в том числе и собственной де</w:t>
      </w:r>
      <w:r w:rsidRPr="00321C21">
        <w:rPr>
          <w:rFonts w:ascii="Times New Roman" w:hAnsi="Times New Roman"/>
          <w:sz w:val="28"/>
          <w:szCs w:val="28"/>
        </w:rPr>
        <w:softHyphen/>
        <w:t>ятельности) лежат в основе метода проектов, поэтому учащиеся в первую очередь должны быть ознакомле</w:t>
      </w:r>
      <w:r w:rsidRPr="00321C21">
        <w:rPr>
          <w:rFonts w:ascii="Times New Roman" w:hAnsi="Times New Roman"/>
          <w:sz w:val="28"/>
          <w:szCs w:val="28"/>
        </w:rPr>
        <w:softHyphen/>
        <w:t>ны с основными стратегиями проектирования.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Дидактическая система обучения предусматрива</w:t>
      </w:r>
      <w:r w:rsidRPr="00321C21">
        <w:rPr>
          <w:rFonts w:ascii="Times New Roman" w:hAnsi="Times New Roman"/>
          <w:sz w:val="28"/>
          <w:szCs w:val="28"/>
        </w:rPr>
        <w:softHyphen/>
        <w:t>ет широкое использование в процессе учения эвристи</w:t>
      </w:r>
      <w:r w:rsidRPr="00321C21">
        <w:rPr>
          <w:rFonts w:ascii="Times New Roman" w:hAnsi="Times New Roman"/>
          <w:sz w:val="28"/>
          <w:szCs w:val="28"/>
        </w:rPr>
        <w:softHyphen/>
        <w:t>ческих и исследовательских методов, которые должны удовлетворять созидательные потребности уча</w:t>
      </w:r>
      <w:r w:rsidRPr="00321C21">
        <w:rPr>
          <w:rFonts w:ascii="Times New Roman" w:hAnsi="Times New Roman"/>
          <w:sz w:val="28"/>
          <w:szCs w:val="28"/>
        </w:rPr>
        <w:softHyphen/>
      </w:r>
      <w:r w:rsidRPr="00321C21">
        <w:rPr>
          <w:rFonts w:ascii="Times New Roman" w:hAnsi="Times New Roman"/>
          <w:sz w:val="28"/>
          <w:szCs w:val="28"/>
        </w:rPr>
        <w:lastRenderedPageBreak/>
        <w:t>щихся. Широко использовавшиеся в педагогической практике исследовательский метод обучения, бригадно-лабораторный метод, метод экспериментов наряду с некоторым отрицательным влиянием на личность учащихся — снижение общеобразовательного уров</w:t>
      </w:r>
      <w:r w:rsidRPr="00321C21">
        <w:rPr>
          <w:rFonts w:ascii="Times New Roman" w:hAnsi="Times New Roman"/>
          <w:sz w:val="28"/>
          <w:szCs w:val="28"/>
        </w:rPr>
        <w:softHyphen/>
        <w:t>ня, снижение качества знаний основных наук — име</w:t>
      </w:r>
      <w:r w:rsidRPr="00321C21">
        <w:rPr>
          <w:rFonts w:ascii="Times New Roman" w:hAnsi="Times New Roman"/>
          <w:sz w:val="28"/>
          <w:szCs w:val="28"/>
        </w:rPr>
        <w:softHyphen/>
        <w:t>ли явно выраженную развивающую направленность. Негативные педагогические последствия возникали, как правило, вследствие нарушения дидактических закономерностей построения процесса учения. Это правомерно и для метода проектов, который выявля</w:t>
      </w:r>
      <w:r w:rsidRPr="00321C21">
        <w:rPr>
          <w:rFonts w:ascii="Times New Roman" w:hAnsi="Times New Roman"/>
          <w:sz w:val="28"/>
          <w:szCs w:val="28"/>
        </w:rPr>
        <w:softHyphen/>
        <w:t>ет свою педагогическую эффективность только при дидактически правильном его применении. Учитель разрабатывает ясные и понятные как для него самого, так и для учащихся цели и задачи обучения (учения) на каждом конкретном этапе учебного процесса. Контроль и самоконтроль обеспечивают эффектив</w:t>
      </w:r>
      <w:r w:rsidRPr="00321C21">
        <w:rPr>
          <w:rFonts w:ascii="Times New Roman" w:hAnsi="Times New Roman"/>
          <w:sz w:val="28"/>
          <w:szCs w:val="28"/>
        </w:rPr>
        <w:softHyphen/>
        <w:t>ность освоения необходимых знаний.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Эмоциональная окрашенность процесса учения способствует созданию работоспособных творческих коллективов учащихся, объединенных единой целью, мотивированных на достижение этой цели в заданные сроки. Формируется чувство ответственности перед педагогом и одноклассниками, способность к само</w:t>
      </w:r>
      <w:r w:rsidRPr="00321C21">
        <w:rPr>
          <w:rFonts w:ascii="Times New Roman" w:hAnsi="Times New Roman"/>
          <w:sz w:val="28"/>
          <w:szCs w:val="28"/>
        </w:rPr>
        <w:softHyphen/>
        <w:t>оценке собственных достижений и к выработке инди</w:t>
      </w:r>
      <w:r w:rsidRPr="00321C21">
        <w:rPr>
          <w:rFonts w:ascii="Times New Roman" w:hAnsi="Times New Roman"/>
          <w:sz w:val="28"/>
          <w:szCs w:val="28"/>
        </w:rPr>
        <w:softHyphen/>
        <w:t>видуальных технологий учения. Школьники действу</w:t>
      </w:r>
      <w:r w:rsidRPr="00321C21">
        <w:rPr>
          <w:rFonts w:ascii="Times New Roman" w:hAnsi="Times New Roman"/>
          <w:sz w:val="28"/>
          <w:szCs w:val="28"/>
        </w:rPr>
        <w:softHyphen/>
        <w:t>ют на основе положительных установок, они способны к переживанию и сопереживанию успехов и не</w:t>
      </w:r>
      <w:r w:rsidRPr="00321C21">
        <w:rPr>
          <w:rFonts w:ascii="Times New Roman" w:hAnsi="Times New Roman"/>
          <w:sz w:val="28"/>
          <w:szCs w:val="28"/>
        </w:rPr>
        <w:softHyphen/>
        <w:t>удач.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Посредством метода проекта удается установить прочные связи между теоретическими знаниями уча</w:t>
      </w:r>
      <w:r w:rsidRPr="00321C21">
        <w:rPr>
          <w:rFonts w:ascii="Times New Roman" w:hAnsi="Times New Roman"/>
          <w:sz w:val="28"/>
          <w:szCs w:val="28"/>
        </w:rPr>
        <w:softHyphen/>
        <w:t>щихся и их практической преобразовательной де</w:t>
      </w:r>
      <w:r w:rsidRPr="00321C21">
        <w:rPr>
          <w:rFonts w:ascii="Times New Roman" w:hAnsi="Times New Roman"/>
          <w:sz w:val="28"/>
          <w:szCs w:val="28"/>
        </w:rPr>
        <w:softHyphen/>
        <w:t>ятельностью. Гуманистическая направленность де</w:t>
      </w:r>
      <w:r w:rsidRPr="00321C21">
        <w:rPr>
          <w:rFonts w:ascii="Times New Roman" w:hAnsi="Times New Roman"/>
          <w:sz w:val="28"/>
          <w:szCs w:val="28"/>
        </w:rPr>
        <w:softHyphen/>
        <w:t>ятельности учащихся на основе учета человеческих факторов созидания создает предпосылки для форми</w:t>
      </w:r>
      <w:r w:rsidRPr="00321C21">
        <w:rPr>
          <w:rFonts w:ascii="Times New Roman" w:hAnsi="Times New Roman"/>
          <w:sz w:val="28"/>
          <w:szCs w:val="28"/>
        </w:rPr>
        <w:softHyphen/>
        <w:t>рования у школьников таких качеств личности, как решимость и воля в процессе внедрения собственных разработок в практику.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5" w:right="19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При использовании метода проектов возникает яв</w:t>
      </w:r>
      <w:r w:rsidRPr="00321C21">
        <w:rPr>
          <w:rFonts w:ascii="Times New Roman" w:hAnsi="Times New Roman"/>
          <w:sz w:val="28"/>
          <w:szCs w:val="28"/>
        </w:rPr>
        <w:softHyphen/>
        <w:t>но выраженное противоречие между необходимостью повышать общеобразовательный уровень учащихся и их личными потребностями и интересами. Допустимо разрешать учащимся выбирать задания, моделирую</w:t>
      </w:r>
      <w:r w:rsidRPr="00321C21">
        <w:rPr>
          <w:rFonts w:ascii="Times New Roman" w:hAnsi="Times New Roman"/>
          <w:sz w:val="28"/>
          <w:szCs w:val="28"/>
        </w:rPr>
        <w:softHyphen/>
        <w:t xml:space="preserve">щие интересующие их </w:t>
      </w:r>
      <w:r w:rsidRPr="00321C21">
        <w:rPr>
          <w:rFonts w:ascii="Times New Roman" w:hAnsi="Times New Roman"/>
          <w:sz w:val="28"/>
          <w:szCs w:val="28"/>
        </w:rPr>
        <w:lastRenderedPageBreak/>
        <w:t>жизненные ситуации, но при обязательном условии согласования целей проектной деятельности со структурой образовательной про</w:t>
      </w:r>
      <w:r w:rsidRPr="00321C21">
        <w:rPr>
          <w:rFonts w:ascii="Times New Roman" w:hAnsi="Times New Roman"/>
          <w:sz w:val="28"/>
          <w:szCs w:val="28"/>
        </w:rPr>
        <w:softHyphen/>
        <w:t>граммы.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14" w:right="10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bCs/>
          <w:sz w:val="28"/>
          <w:szCs w:val="28"/>
        </w:rPr>
        <w:t>Метод проектов — это система обучения, в кото</w:t>
      </w:r>
      <w:r w:rsidRPr="00321C21">
        <w:rPr>
          <w:rFonts w:ascii="Times New Roman" w:hAnsi="Times New Roman"/>
          <w:bCs/>
          <w:sz w:val="28"/>
          <w:szCs w:val="28"/>
        </w:rPr>
        <w:softHyphen/>
        <w:t>рой обучение реализуется посредством планирова</w:t>
      </w:r>
      <w:r w:rsidRPr="00321C21">
        <w:rPr>
          <w:rFonts w:ascii="Times New Roman" w:hAnsi="Times New Roman"/>
          <w:bCs/>
          <w:sz w:val="28"/>
          <w:szCs w:val="28"/>
        </w:rPr>
        <w:softHyphen/>
        <w:t>ния (проектирования) и делания.</w:t>
      </w:r>
      <w:r w:rsidRPr="00321C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1C21">
        <w:rPr>
          <w:rFonts w:ascii="Times New Roman" w:hAnsi="Times New Roman"/>
          <w:sz w:val="28"/>
          <w:szCs w:val="28"/>
        </w:rPr>
        <w:t>Педагогическая технология «Метод проектов» является открытой и развивающей системой, которая может совершенст</w:t>
      </w:r>
      <w:r w:rsidRPr="00321C21">
        <w:rPr>
          <w:rFonts w:ascii="Times New Roman" w:hAnsi="Times New Roman"/>
          <w:sz w:val="28"/>
          <w:szCs w:val="28"/>
        </w:rPr>
        <w:softHyphen/>
        <w:t>воваться на основе учета передового педагогического опыта.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2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Структура мыслительной деятельности учащихся при решении проблем методом проектов аналогична мыслительной деятельности профессионального про</w:t>
      </w:r>
      <w:r w:rsidRPr="00321C21">
        <w:rPr>
          <w:rFonts w:ascii="Times New Roman" w:hAnsi="Times New Roman"/>
          <w:sz w:val="28"/>
          <w:szCs w:val="28"/>
        </w:rPr>
        <w:softHyphen/>
        <w:t>ектировщика с добавлением этапа осуществления проекта на практике путем делания. Следует отме</w:t>
      </w:r>
      <w:r w:rsidRPr="00321C21">
        <w:rPr>
          <w:rFonts w:ascii="Times New Roman" w:hAnsi="Times New Roman"/>
          <w:sz w:val="28"/>
          <w:szCs w:val="28"/>
        </w:rPr>
        <w:softHyphen/>
        <w:t>тить, что главной задачей педагога является органи</w:t>
      </w:r>
      <w:r w:rsidRPr="00321C21">
        <w:rPr>
          <w:rFonts w:ascii="Times New Roman" w:hAnsi="Times New Roman"/>
          <w:sz w:val="28"/>
          <w:szCs w:val="28"/>
        </w:rPr>
        <w:softHyphen/>
        <w:t>зация учебной деятельности школьников в форме, мо</w:t>
      </w:r>
      <w:r w:rsidRPr="00321C21">
        <w:rPr>
          <w:rFonts w:ascii="Times New Roman" w:hAnsi="Times New Roman"/>
          <w:sz w:val="28"/>
          <w:szCs w:val="28"/>
        </w:rPr>
        <w:softHyphen/>
        <w:t>делирующей основополагающие этапы технологии проектирования. Проектироваться могут как матери</w:t>
      </w:r>
      <w:r w:rsidRPr="00321C21">
        <w:rPr>
          <w:rFonts w:ascii="Times New Roman" w:hAnsi="Times New Roman"/>
          <w:sz w:val="28"/>
          <w:szCs w:val="28"/>
        </w:rPr>
        <w:softHyphen/>
        <w:t>альные объекты, так и ситуации производственные и из сферы услуг.</w:t>
      </w:r>
    </w:p>
    <w:p w:rsidR="008A3590" w:rsidRPr="00321C21" w:rsidRDefault="008A3590" w:rsidP="008A359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4904" w:rsidRPr="00321C21" w:rsidRDefault="00904904" w:rsidP="0090490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4904" w:rsidRPr="00321C21" w:rsidRDefault="00904904" w:rsidP="0090490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1C21">
        <w:rPr>
          <w:rFonts w:ascii="Times New Roman" w:hAnsi="Times New Roman"/>
          <w:b/>
          <w:sz w:val="28"/>
          <w:szCs w:val="28"/>
        </w:rPr>
        <w:t>Основные методы, принципы и формы обучения.</w:t>
      </w:r>
    </w:p>
    <w:p w:rsidR="00904904" w:rsidRPr="00321C21" w:rsidRDefault="00904904" w:rsidP="00904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color w:val="000000"/>
          <w:sz w:val="28"/>
          <w:szCs w:val="28"/>
        </w:rPr>
        <w:t>Исследования последних</w:t>
      </w:r>
      <w:r w:rsidRPr="00321C21">
        <w:rPr>
          <w:rFonts w:ascii="Times New Roman" w:hAnsi="Times New Roman"/>
          <w:sz w:val="28"/>
          <w:szCs w:val="28"/>
        </w:rPr>
        <w:t xml:space="preserve"> лет показали: люди усваивают 20 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% </w:t>
      </w:r>
      <w:r w:rsidRPr="00321C21">
        <w:rPr>
          <w:rFonts w:ascii="Times New Roman" w:hAnsi="Times New Roman"/>
          <w:sz w:val="28"/>
          <w:szCs w:val="28"/>
        </w:rPr>
        <w:t xml:space="preserve">услышанного, 30 % увиденного и более 50 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% </w:t>
      </w:r>
      <w:r w:rsidRPr="00321C21">
        <w:rPr>
          <w:rFonts w:ascii="Times New Roman" w:hAnsi="Times New Roman"/>
          <w:sz w:val="28"/>
          <w:szCs w:val="28"/>
        </w:rPr>
        <w:t>того, что одновре</w:t>
      </w:r>
      <w:r w:rsidRPr="00321C21">
        <w:rPr>
          <w:rFonts w:ascii="Times New Roman" w:hAnsi="Times New Roman"/>
          <w:sz w:val="28"/>
          <w:szCs w:val="28"/>
        </w:rPr>
        <w:softHyphen/>
        <w:t>менно видели и слышали. Использование дидактических сре</w:t>
      </w:r>
      <w:proofErr w:type="gramStart"/>
      <w:r w:rsidRPr="00321C21">
        <w:rPr>
          <w:rFonts w:ascii="Times New Roman" w:hAnsi="Times New Roman"/>
          <w:sz w:val="28"/>
          <w:szCs w:val="28"/>
        </w:rPr>
        <w:t>дств пр</w:t>
      </w:r>
      <w:proofErr w:type="gramEnd"/>
      <w:r w:rsidRPr="00321C21">
        <w:rPr>
          <w:rFonts w:ascii="Times New Roman" w:hAnsi="Times New Roman"/>
          <w:sz w:val="28"/>
          <w:szCs w:val="28"/>
        </w:rPr>
        <w:t>и преподавании технологии представляется непременным усло</w:t>
      </w:r>
      <w:r w:rsidRPr="00321C21">
        <w:rPr>
          <w:rFonts w:ascii="Times New Roman" w:hAnsi="Times New Roman"/>
          <w:sz w:val="28"/>
          <w:szCs w:val="28"/>
        </w:rPr>
        <w:softHyphen/>
        <w:t>вием эффективности учебно-воспитательного процесса, посколь</w:t>
      </w:r>
      <w:r w:rsidRPr="00321C21">
        <w:rPr>
          <w:rFonts w:ascii="Times New Roman" w:hAnsi="Times New Roman"/>
          <w:sz w:val="28"/>
          <w:szCs w:val="28"/>
        </w:rPr>
        <w:softHyphen/>
        <w:t xml:space="preserve">ку они включают </w:t>
      </w:r>
      <w:r w:rsidRPr="00321C21">
        <w:rPr>
          <w:rFonts w:ascii="Times New Roman" w:hAnsi="Times New Roman"/>
          <w:iCs/>
          <w:sz w:val="28"/>
          <w:szCs w:val="28"/>
        </w:rPr>
        <w:t>все предметы и орудия деятельности, которыми пользуются учитель и ученики для более эффективной реализации задач образования.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Ученые-педагоги подчеркивают, что, не оказывая решающего влияния на конечные результаты учебно-воспитательной работы, эти средства, обогащая используемые методы обучения, содей</w:t>
      </w:r>
      <w:r w:rsidRPr="00321C21">
        <w:rPr>
          <w:rFonts w:ascii="Times New Roman" w:hAnsi="Times New Roman"/>
          <w:sz w:val="28"/>
          <w:szCs w:val="28"/>
        </w:rPr>
        <w:softHyphen/>
        <w:t xml:space="preserve">ствуют росту их эффективности. </w:t>
      </w:r>
      <w:proofErr w:type="gramStart"/>
      <w:r w:rsidRPr="00321C21">
        <w:rPr>
          <w:rFonts w:ascii="Times New Roman" w:hAnsi="Times New Roman"/>
          <w:sz w:val="28"/>
          <w:szCs w:val="28"/>
        </w:rPr>
        <w:t>Дидактические средства дают материал в форме впечатлений и наблюдений, на который опирают</w:t>
      </w:r>
      <w:r w:rsidRPr="00321C21">
        <w:rPr>
          <w:rFonts w:ascii="Times New Roman" w:hAnsi="Times New Roman"/>
          <w:sz w:val="28"/>
          <w:szCs w:val="28"/>
        </w:rPr>
        <w:softHyphen/>
        <w:t>ся косвенное познание, мыслительная деятельность, а также раз</w:t>
      </w:r>
      <w:r w:rsidRPr="00321C21">
        <w:rPr>
          <w:rFonts w:ascii="Times New Roman" w:hAnsi="Times New Roman"/>
          <w:sz w:val="28"/>
          <w:szCs w:val="28"/>
        </w:rPr>
        <w:softHyphen/>
        <w:t>ного вида учебно-практическая.</w:t>
      </w:r>
      <w:proofErr w:type="gramEnd"/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lastRenderedPageBreak/>
        <w:t>Подчеркнем: дидактическими средствами являются как все пред</w:t>
      </w:r>
      <w:r w:rsidRPr="00321C21">
        <w:rPr>
          <w:rFonts w:ascii="Times New Roman" w:hAnsi="Times New Roman"/>
          <w:sz w:val="28"/>
          <w:szCs w:val="28"/>
        </w:rPr>
        <w:softHyphen/>
        <w:t>меты реальной деятельности человека, так и их модельные, сло</w:t>
      </w:r>
      <w:r w:rsidRPr="00321C21">
        <w:rPr>
          <w:rFonts w:ascii="Times New Roman" w:hAnsi="Times New Roman"/>
          <w:sz w:val="28"/>
          <w:szCs w:val="28"/>
        </w:rPr>
        <w:softHyphen/>
        <w:t>весные, образные или символические заменители, которыми учи</w:t>
      </w:r>
      <w:r w:rsidRPr="00321C21">
        <w:rPr>
          <w:rFonts w:ascii="Times New Roman" w:hAnsi="Times New Roman"/>
          <w:sz w:val="28"/>
          <w:szCs w:val="28"/>
        </w:rPr>
        <w:softHyphen/>
        <w:t>тель воздействует на зрение, слух, осязание и т.д. учащихся</w:t>
      </w:r>
      <w:proofErr w:type="gramStart"/>
      <w:r w:rsidRPr="00321C21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Польский ученый И. Зборовский предложил классифицировать дидактические средства в соответствии с тем, какие функции вы</w:t>
      </w:r>
      <w:r w:rsidRPr="00321C21">
        <w:rPr>
          <w:rFonts w:ascii="Times New Roman" w:hAnsi="Times New Roman"/>
          <w:sz w:val="28"/>
          <w:szCs w:val="28"/>
        </w:rPr>
        <w:softHyphen/>
        <w:t>полняют они в процессе обучения: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 служат непосредственному познанию учениками определен</w:t>
      </w:r>
      <w:r w:rsidRPr="00321C21">
        <w:rPr>
          <w:rFonts w:ascii="Times New Roman" w:hAnsi="Times New Roman"/>
          <w:sz w:val="28"/>
          <w:szCs w:val="28"/>
        </w:rPr>
        <w:softHyphen/>
        <w:t>ных фрагментов действительности (познавательная функция);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 являются средством развития познавательных способностей, а также чувств и воли учащихся (формирующая функция);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• представляют собой важный источник знаний и умений, при-1 обретаемых учащимися, облегчают закрепление проработанного материала, проверку степени овладения знаниями и т.п. (дидактическая функция).   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Перечисленные функции дидактических средств пересекаются между собой и дополняют друг друга. Вместе с тем значительное расширение обучающих средств за счет современных технических новшеств (использование компьютерной техники, цифровых ви</w:t>
      </w:r>
      <w:r w:rsidRPr="00321C21">
        <w:rPr>
          <w:rFonts w:ascii="Times New Roman" w:hAnsi="Times New Roman"/>
          <w:sz w:val="28"/>
          <w:szCs w:val="28"/>
        </w:rPr>
        <w:softHyphen/>
        <w:t>деосредств и др.) вызвало, по мнению ряда ученых (Р.Фуш, К. Кроль и др.), и расширение функций. Дидактическим средствам нового поколения соответствуют такие функции: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321C21">
        <w:rPr>
          <w:rFonts w:ascii="Times New Roman" w:hAnsi="Times New Roman"/>
          <w:sz w:val="28"/>
          <w:szCs w:val="28"/>
        </w:rPr>
        <w:t>мотивационная</w:t>
      </w:r>
      <w:proofErr w:type="gramEnd"/>
      <w:r w:rsidRPr="00321C21">
        <w:rPr>
          <w:rFonts w:ascii="Times New Roman" w:hAnsi="Times New Roman"/>
          <w:sz w:val="28"/>
          <w:szCs w:val="28"/>
        </w:rPr>
        <w:t xml:space="preserve"> (значительно повышается интерес к пред</w:t>
      </w:r>
      <w:r w:rsidRPr="00321C21">
        <w:rPr>
          <w:rFonts w:ascii="Times New Roman" w:hAnsi="Times New Roman"/>
          <w:sz w:val="28"/>
          <w:szCs w:val="28"/>
        </w:rPr>
        <w:softHyphen/>
        <w:t>мету);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 информационная (актуализируется передача информации);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</w:t>
      </w:r>
      <w:proofErr w:type="gramStart"/>
      <w:r w:rsidRPr="00321C21">
        <w:rPr>
          <w:rFonts w:ascii="Times New Roman" w:hAnsi="Times New Roman"/>
          <w:sz w:val="28"/>
          <w:szCs w:val="28"/>
        </w:rPr>
        <w:t>оптимизационная</w:t>
      </w:r>
      <w:proofErr w:type="gramEnd"/>
      <w:r w:rsidRPr="00321C21">
        <w:rPr>
          <w:rFonts w:ascii="Times New Roman" w:hAnsi="Times New Roman"/>
          <w:sz w:val="28"/>
          <w:szCs w:val="28"/>
        </w:rPr>
        <w:t xml:space="preserve"> (становится возможным достижение лучших дидактических результатов с меньшей затратой сил и времени).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Понятно, что и эти функции выступают вместе как слагаемые, образуют структуры; вместе с тем информационная функция в любом структурном сочетании почти всегда выполняет доминирующую роль.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bCs/>
          <w:sz w:val="28"/>
          <w:szCs w:val="28"/>
        </w:rPr>
        <w:t>Классификация дидактических средств.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lastRenderedPageBreak/>
        <w:t xml:space="preserve">Существуют различные классификации дидактических средств. В большинстве своем они учитывают характер воздействия этих средств, а именно: </w:t>
      </w:r>
      <w:r w:rsidRPr="00321C21">
        <w:rPr>
          <w:rFonts w:ascii="Times New Roman" w:hAnsi="Times New Roman"/>
          <w:i/>
          <w:iCs/>
          <w:sz w:val="28"/>
          <w:szCs w:val="28"/>
        </w:rPr>
        <w:t>визуальный, аудиальный, аудиовизуальный.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В арсенал дидактических средств учителя технологии могут вхо</w:t>
      </w:r>
      <w:r w:rsidRPr="00321C21">
        <w:rPr>
          <w:rFonts w:ascii="Times New Roman" w:hAnsi="Times New Roman"/>
          <w:sz w:val="28"/>
          <w:szCs w:val="28"/>
        </w:rPr>
        <w:softHyphen/>
        <w:t>дить следующие приспособления и технические устройства.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C21">
        <w:rPr>
          <w:rFonts w:ascii="Times New Roman" w:hAnsi="Times New Roman"/>
          <w:i/>
          <w:iCs/>
          <w:sz w:val="28"/>
          <w:szCs w:val="28"/>
        </w:rPr>
        <w:t xml:space="preserve">Доски — </w:t>
      </w:r>
      <w:r w:rsidRPr="00321C21">
        <w:rPr>
          <w:rFonts w:ascii="Times New Roman" w:hAnsi="Times New Roman"/>
          <w:sz w:val="28"/>
          <w:szCs w:val="28"/>
        </w:rPr>
        <w:t>для работы мелом, магнитные, монтажные, специаль</w:t>
      </w:r>
      <w:r w:rsidRPr="00321C21">
        <w:rPr>
          <w:rFonts w:ascii="Times New Roman" w:hAnsi="Times New Roman"/>
          <w:sz w:val="28"/>
          <w:szCs w:val="28"/>
        </w:rPr>
        <w:softHyphen/>
        <w:t>ные (перфорированные), фланелевые, световые (проекторы пись</w:t>
      </w:r>
      <w:r w:rsidRPr="00321C21">
        <w:rPr>
          <w:rFonts w:ascii="Times New Roman" w:hAnsi="Times New Roman"/>
          <w:sz w:val="28"/>
          <w:szCs w:val="28"/>
        </w:rPr>
        <w:softHyphen/>
        <w:t>ма, позволяющие рисовать и писать на обычной бумаге, не отхо</w:t>
      </w:r>
      <w:r w:rsidRPr="00321C21">
        <w:rPr>
          <w:rFonts w:ascii="Times New Roman" w:hAnsi="Times New Roman"/>
          <w:sz w:val="28"/>
          <w:szCs w:val="28"/>
        </w:rPr>
        <w:softHyphen/>
        <w:t>дя, от стола, — учащиеся видят увеличенное изображение на эк</w:t>
      </w:r>
      <w:r w:rsidRPr="00321C21">
        <w:rPr>
          <w:rFonts w:ascii="Times New Roman" w:hAnsi="Times New Roman"/>
          <w:sz w:val="28"/>
          <w:szCs w:val="28"/>
        </w:rPr>
        <w:softHyphen/>
        <w:t>ране) и др.</w:t>
      </w:r>
      <w:proofErr w:type="gramEnd"/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i/>
          <w:iCs/>
          <w:sz w:val="28"/>
          <w:szCs w:val="28"/>
        </w:rPr>
        <w:t xml:space="preserve">Устройства для светопроекции </w:t>
      </w:r>
      <w:r w:rsidRPr="00321C21">
        <w:rPr>
          <w:rFonts w:ascii="Times New Roman" w:hAnsi="Times New Roman"/>
          <w:sz w:val="28"/>
          <w:szCs w:val="28"/>
        </w:rPr>
        <w:t>— проекторы неподвижных изоб</w:t>
      </w:r>
      <w:r w:rsidRPr="00321C21">
        <w:rPr>
          <w:rFonts w:ascii="Times New Roman" w:hAnsi="Times New Roman"/>
          <w:sz w:val="28"/>
          <w:szCs w:val="28"/>
        </w:rPr>
        <w:softHyphen/>
        <w:t xml:space="preserve">ражений (эпидиаскопы), проекторы немого кино (большинство для пленки </w:t>
      </w:r>
      <w:smartTag w:uri="urn:schemas-microsoft-com:office:smarttags" w:element="metricconverter">
        <w:smartTagPr>
          <w:attr w:name="ProductID" w:val="8 мм"/>
        </w:smartTagPr>
        <w:r w:rsidRPr="00321C21">
          <w:rPr>
            <w:rFonts w:ascii="Times New Roman" w:hAnsi="Times New Roman"/>
            <w:sz w:val="28"/>
            <w:szCs w:val="28"/>
          </w:rPr>
          <w:t>8 мм</w:t>
        </w:r>
      </w:smartTag>
      <w:r w:rsidRPr="00321C21">
        <w:rPr>
          <w:rFonts w:ascii="Times New Roman" w:hAnsi="Times New Roman"/>
          <w:sz w:val="28"/>
          <w:szCs w:val="28"/>
        </w:rPr>
        <w:t>), оптические скамьи и лампы для теневой проек</w:t>
      </w:r>
      <w:r w:rsidRPr="00321C21">
        <w:rPr>
          <w:rFonts w:ascii="Times New Roman" w:hAnsi="Times New Roman"/>
          <w:sz w:val="28"/>
          <w:szCs w:val="28"/>
        </w:rPr>
        <w:softHyphen/>
        <w:t>ции устройства для освещения поля наблюдения (кодоскопы), специальные устройства (стробоскопы, эластооптические устрой</w:t>
      </w:r>
      <w:r w:rsidRPr="00321C21">
        <w:rPr>
          <w:rFonts w:ascii="Times New Roman" w:hAnsi="Times New Roman"/>
          <w:sz w:val="28"/>
          <w:szCs w:val="28"/>
        </w:rPr>
        <w:softHyphen/>
        <w:t>ства, оптические экраны и др.), вспомогательные устройства, каковыми являются разнообразные экраны (типа бегущей строки), затемнения и т.п.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i/>
          <w:iCs/>
          <w:sz w:val="28"/>
          <w:szCs w:val="28"/>
        </w:rPr>
        <w:t xml:space="preserve">Устройства для записи и воспроизведения звука — </w:t>
      </w:r>
      <w:r w:rsidRPr="00321C21">
        <w:rPr>
          <w:rFonts w:ascii="Times New Roman" w:hAnsi="Times New Roman"/>
          <w:sz w:val="28"/>
          <w:szCs w:val="28"/>
        </w:rPr>
        <w:t>системы для озвучивания учебных помещений, магнитофоны, адаптеры и про</w:t>
      </w:r>
      <w:r w:rsidRPr="00321C21">
        <w:rPr>
          <w:rFonts w:ascii="Times New Roman" w:hAnsi="Times New Roman"/>
          <w:sz w:val="28"/>
          <w:szCs w:val="28"/>
        </w:rPr>
        <w:softHyphen/>
        <w:t>игрыватели, совмещенные устройства (радиолы и др.).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i/>
          <w:iCs/>
          <w:sz w:val="28"/>
          <w:szCs w:val="28"/>
        </w:rPr>
        <w:t xml:space="preserve"> Аудиовизуальная техника — </w:t>
      </w:r>
      <w:r w:rsidRPr="00321C21">
        <w:rPr>
          <w:rFonts w:ascii="Times New Roman" w:hAnsi="Times New Roman"/>
          <w:sz w:val="28"/>
          <w:szCs w:val="28"/>
        </w:rPr>
        <w:t>видеофоны, проекторы звукового кино, совмещенные устройства (диафильмо-магнитофоны), ви</w:t>
      </w:r>
      <w:r w:rsidRPr="00321C21">
        <w:rPr>
          <w:rFonts w:ascii="Times New Roman" w:hAnsi="Times New Roman"/>
          <w:sz w:val="28"/>
          <w:szCs w:val="28"/>
        </w:rPr>
        <w:softHyphen/>
        <w:t>деомагнитофоны, школьное телевидение в замкнутой системе.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i/>
          <w:iCs/>
          <w:sz w:val="28"/>
          <w:szCs w:val="28"/>
        </w:rPr>
        <w:t xml:space="preserve">Комплексные учебники и программированные тексты — </w:t>
      </w:r>
      <w:r w:rsidRPr="00321C21">
        <w:rPr>
          <w:rFonts w:ascii="Times New Roman" w:hAnsi="Times New Roman"/>
          <w:sz w:val="28"/>
          <w:szCs w:val="28"/>
        </w:rPr>
        <w:t>для обучения традиционными методами; для программированного обу</w:t>
      </w:r>
      <w:r w:rsidRPr="00321C21">
        <w:rPr>
          <w:rFonts w:ascii="Times New Roman" w:hAnsi="Times New Roman"/>
          <w:sz w:val="28"/>
          <w:szCs w:val="28"/>
        </w:rPr>
        <w:softHyphen/>
        <w:t>чения.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Обобщая систему дидактических свойств, которыми может пользоваться педагог, мы возвратимся к уже упомянутому ранее! разделению по характеру их чувственного воздействия</w:t>
      </w:r>
      <w:proofErr w:type="gramStart"/>
      <w:r w:rsidRPr="00321C2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21C21">
        <w:rPr>
          <w:rFonts w:ascii="Times New Roman" w:hAnsi="Times New Roman"/>
          <w:sz w:val="28"/>
          <w:szCs w:val="28"/>
        </w:rPr>
        <w:t xml:space="preserve"> 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i/>
          <w:iCs/>
          <w:sz w:val="28"/>
          <w:szCs w:val="28"/>
        </w:rPr>
        <w:t xml:space="preserve">Визуальные средства </w:t>
      </w:r>
      <w:r w:rsidRPr="00321C21">
        <w:rPr>
          <w:rFonts w:ascii="Times New Roman" w:hAnsi="Times New Roman"/>
          <w:sz w:val="28"/>
          <w:szCs w:val="28"/>
        </w:rPr>
        <w:t>включают естественные предметы, различные изделия, машины, устройства, модели (неподвижные и подвижные), плакаты, схемы и таблицы черно-белые и цветные, символы и д.р</w:t>
      </w:r>
      <w:proofErr w:type="gramStart"/>
      <w:r w:rsidRPr="00321C21">
        <w:rPr>
          <w:rFonts w:ascii="Times New Roman" w:hAnsi="Times New Roman"/>
          <w:sz w:val="28"/>
          <w:szCs w:val="28"/>
        </w:rPr>
        <w:t>.В</w:t>
      </w:r>
      <w:proofErr w:type="gramEnd"/>
      <w:r w:rsidRPr="00321C21">
        <w:rPr>
          <w:rFonts w:ascii="Times New Roman" w:hAnsi="Times New Roman"/>
          <w:sz w:val="28"/>
          <w:szCs w:val="28"/>
        </w:rPr>
        <w:t xml:space="preserve">ажное достоинство визуальных средств состоит в том, что они позволяют учащимся приобретать </w:t>
      </w:r>
      <w:r w:rsidRPr="00321C21">
        <w:rPr>
          <w:rFonts w:ascii="Times New Roman" w:hAnsi="Times New Roman"/>
          <w:sz w:val="28"/>
          <w:szCs w:val="28"/>
        </w:rPr>
        <w:lastRenderedPageBreak/>
        <w:t>представления о техни</w:t>
      </w:r>
      <w:r w:rsidRPr="00321C21">
        <w:rPr>
          <w:rFonts w:ascii="Times New Roman" w:hAnsi="Times New Roman"/>
          <w:sz w:val="28"/>
          <w:szCs w:val="28"/>
        </w:rPr>
        <w:softHyphen/>
        <w:t>ке и ее применении, — важный фактор в формировании жизнен</w:t>
      </w:r>
      <w:r w:rsidRPr="00321C21">
        <w:rPr>
          <w:rFonts w:ascii="Times New Roman" w:hAnsi="Times New Roman"/>
          <w:sz w:val="28"/>
          <w:szCs w:val="28"/>
        </w:rPr>
        <w:softHyphen/>
        <w:t xml:space="preserve">ных понятий. </w:t>
      </w:r>
      <w:proofErr w:type="gramStart"/>
      <w:r w:rsidRPr="00321C21">
        <w:rPr>
          <w:rFonts w:ascii="Times New Roman" w:hAnsi="Times New Roman"/>
          <w:sz w:val="28"/>
          <w:szCs w:val="28"/>
        </w:rPr>
        <w:t>Особенно стоит отметить обстоятельство, что у учи</w:t>
      </w:r>
      <w:r w:rsidRPr="00321C21">
        <w:rPr>
          <w:rFonts w:ascii="Times New Roman" w:hAnsi="Times New Roman"/>
          <w:sz w:val="28"/>
          <w:szCs w:val="28"/>
        </w:rPr>
        <w:softHyphen/>
        <w:t>теля технологии есть возможность представлять объекты в увели</w:t>
      </w:r>
      <w:r w:rsidRPr="00321C21">
        <w:rPr>
          <w:rFonts w:ascii="Times New Roman" w:hAnsi="Times New Roman"/>
          <w:sz w:val="28"/>
          <w:szCs w:val="28"/>
        </w:rPr>
        <w:softHyphen/>
        <w:t>ченном или уменьшенном видах, в разрезе или в составе сборной конструкции.</w:t>
      </w:r>
      <w:proofErr w:type="gramEnd"/>
      <w:r w:rsidRPr="00321C21">
        <w:rPr>
          <w:rFonts w:ascii="Times New Roman" w:hAnsi="Times New Roman"/>
          <w:sz w:val="28"/>
          <w:szCs w:val="28"/>
        </w:rPr>
        <w:t xml:space="preserve"> Визуальные средства помогают уяснить ход производства, его стадии (технологические карты) и многое другое. Когда учитель последовательно накладывает друг на друга кодограммы, на каждой из которых показываются изменения, происходящие в процессе обработки, то постепенно формирующийся образ становится необычайно запоминающимся.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Огромную роль в преподавании технологии могут сыграть </w:t>
      </w:r>
      <w:r w:rsidRPr="00321C21">
        <w:rPr>
          <w:rFonts w:ascii="Times New Roman" w:hAnsi="Times New Roman"/>
          <w:i/>
          <w:iCs/>
          <w:sz w:val="28"/>
          <w:szCs w:val="28"/>
        </w:rPr>
        <w:t>аудио</w:t>
      </w:r>
      <w:r w:rsidRPr="00321C21">
        <w:rPr>
          <w:rFonts w:ascii="Times New Roman" w:hAnsi="Times New Roman"/>
          <w:i/>
          <w:iCs/>
          <w:sz w:val="28"/>
          <w:szCs w:val="28"/>
        </w:rPr>
        <w:softHyphen/>
        <w:t xml:space="preserve">визуальные средства. </w:t>
      </w:r>
      <w:r w:rsidRPr="00321C21">
        <w:rPr>
          <w:rFonts w:ascii="Times New Roman" w:hAnsi="Times New Roman"/>
          <w:sz w:val="28"/>
          <w:szCs w:val="28"/>
        </w:rPr>
        <w:t>Они оказывают значительные услуги в облас</w:t>
      </w:r>
      <w:r w:rsidRPr="00321C21">
        <w:rPr>
          <w:rFonts w:ascii="Times New Roman" w:hAnsi="Times New Roman"/>
          <w:sz w:val="28"/>
          <w:szCs w:val="28"/>
        </w:rPr>
        <w:softHyphen/>
        <w:t>ти формирования у учащихся определенных впечатлений, наблю</w:t>
      </w:r>
      <w:r w:rsidRPr="00321C21">
        <w:rPr>
          <w:rFonts w:ascii="Times New Roman" w:hAnsi="Times New Roman"/>
          <w:sz w:val="28"/>
          <w:szCs w:val="28"/>
        </w:rPr>
        <w:softHyphen/>
        <w:t>дений и представлений. Воздействуя одновременно на два анали</w:t>
      </w:r>
      <w:r w:rsidRPr="00321C21">
        <w:rPr>
          <w:rFonts w:ascii="Times New Roman" w:hAnsi="Times New Roman"/>
          <w:sz w:val="28"/>
          <w:szCs w:val="28"/>
        </w:rPr>
        <w:softHyphen/>
        <w:t>затора, зрительный и слуховой, они привлекательны в преподава</w:t>
      </w:r>
      <w:r w:rsidRPr="00321C21">
        <w:rPr>
          <w:rFonts w:ascii="Times New Roman" w:hAnsi="Times New Roman"/>
          <w:sz w:val="28"/>
          <w:szCs w:val="28"/>
        </w:rPr>
        <w:softHyphen/>
        <w:t>нии практически всех разделов и тем.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1C21">
        <w:rPr>
          <w:rFonts w:ascii="Times New Roman" w:hAnsi="Times New Roman"/>
          <w:sz w:val="28"/>
          <w:szCs w:val="28"/>
        </w:rPr>
        <w:t>Учебный звуковой фильм (видеофильм) закрепляет представ</w:t>
      </w:r>
      <w:r w:rsidRPr="00321C21">
        <w:rPr>
          <w:rFonts w:ascii="Times New Roman" w:hAnsi="Times New Roman"/>
          <w:sz w:val="28"/>
          <w:szCs w:val="28"/>
        </w:rPr>
        <w:softHyphen/>
        <w:t>ления об определенных предметах, явлениях, процессах, позво</w:t>
      </w:r>
      <w:r w:rsidRPr="00321C21">
        <w:rPr>
          <w:rFonts w:ascii="Times New Roman" w:hAnsi="Times New Roman"/>
          <w:sz w:val="28"/>
          <w:szCs w:val="28"/>
        </w:rPr>
        <w:softHyphen/>
        <w:t xml:space="preserve">ляет показывать их многократно. </w:t>
      </w:r>
      <w:proofErr w:type="gramStart"/>
      <w:r w:rsidRPr="00321C21">
        <w:rPr>
          <w:rFonts w:ascii="Times New Roman" w:hAnsi="Times New Roman"/>
          <w:sz w:val="28"/>
          <w:szCs w:val="28"/>
        </w:rPr>
        <w:t>В этом заключены немалые ди</w:t>
      </w:r>
      <w:r w:rsidRPr="00321C21">
        <w:rPr>
          <w:rFonts w:ascii="Times New Roman" w:hAnsi="Times New Roman"/>
          <w:sz w:val="28"/>
          <w:szCs w:val="28"/>
        </w:rPr>
        <w:softHyphen/>
        <w:t>дактические достоинства, так как учитель получает возможность знакомить учащихся с содержанием фильма произвольное число раз, концентрируя внимание на процессах, не доступных непо</w:t>
      </w:r>
      <w:r w:rsidRPr="00321C21">
        <w:rPr>
          <w:rFonts w:ascii="Times New Roman" w:hAnsi="Times New Roman"/>
          <w:sz w:val="28"/>
          <w:szCs w:val="28"/>
        </w:rPr>
        <w:softHyphen/>
        <w:t>средственному наблюдению, демонстрировать предметы с близко</w:t>
      </w:r>
      <w:r w:rsidRPr="00321C21">
        <w:rPr>
          <w:rFonts w:ascii="Times New Roman" w:hAnsi="Times New Roman"/>
          <w:sz w:val="28"/>
          <w:szCs w:val="28"/>
        </w:rPr>
        <w:softHyphen/>
        <w:t>го расстояния (даже показывать межкристаллитные явления), по</w:t>
      </w:r>
      <w:r w:rsidRPr="00321C21">
        <w:rPr>
          <w:rFonts w:ascii="Times New Roman" w:hAnsi="Times New Roman"/>
          <w:sz w:val="28"/>
          <w:szCs w:val="28"/>
        </w:rPr>
        <w:softHyphen/>
        <w:t>казывать процесс в ускоренном или замедленном темпе, наглядно представлять его средствами мультипликации и т.д.</w:t>
      </w:r>
      <w:proofErr w:type="gramEnd"/>
      <w:r w:rsidRPr="00321C21">
        <w:rPr>
          <w:rFonts w:ascii="Times New Roman" w:hAnsi="Times New Roman"/>
          <w:sz w:val="28"/>
          <w:szCs w:val="28"/>
        </w:rPr>
        <w:t xml:space="preserve"> Все это позволяет использовать аудиовизуальные средства на любом этапе урока и изучения темы: при ознакомлении с новым материалом, при закреплении, а иногда для контроля и оценки результатов работы. </w:t>
      </w:r>
    </w:p>
    <w:p w:rsidR="00904904" w:rsidRPr="00321C21" w:rsidRDefault="00904904" w:rsidP="0090490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1C21">
        <w:rPr>
          <w:rFonts w:ascii="Times New Roman" w:hAnsi="Times New Roman"/>
          <w:sz w:val="28"/>
          <w:szCs w:val="28"/>
        </w:rPr>
        <w:t xml:space="preserve">Учителю технологии приходится (это обязательный элемент правильно организованного урока) показывать школьникам либо эталонное изделие (объект труда), либо технологическую карту последовательности его </w:t>
      </w:r>
      <w:r w:rsidRPr="00321C21">
        <w:rPr>
          <w:rFonts w:ascii="Times New Roman" w:hAnsi="Times New Roman"/>
          <w:sz w:val="28"/>
          <w:szCs w:val="28"/>
        </w:rPr>
        <w:lastRenderedPageBreak/>
        <w:t>изготовления. С дидактической точки зре</w:t>
      </w:r>
      <w:r w:rsidRPr="00321C21">
        <w:rPr>
          <w:rFonts w:ascii="Times New Roman" w:hAnsi="Times New Roman"/>
          <w:sz w:val="28"/>
          <w:szCs w:val="28"/>
        </w:rPr>
        <w:softHyphen/>
        <w:t>ния лучше всего такие средства обучения воспринимаются не в общем (окончательном) виде, а в. динамике, с последовательным отображением этапов обработки. Вне зависимости от того, плоскостное или объемное изображение используется учителем, по</w:t>
      </w:r>
      <w:r w:rsidRPr="00321C21">
        <w:rPr>
          <w:rFonts w:ascii="Times New Roman" w:hAnsi="Times New Roman"/>
          <w:sz w:val="28"/>
          <w:szCs w:val="28"/>
        </w:rPr>
        <w:softHyphen/>
        <w:t>ступать при разработке подобных средств обучения можно следующим образом. Эскизное изображение перехода или его натурную интерпретацию закрепляют на матрице технологической карты (с графами и надписями, если другой вариант не предусмотрен учителем) на магнитной или монтажной доске. Если первые — это окрашенный металлический лист, к которому прикрепляются фрагменты, снабженные небольшими магнитиками или магнит</w:t>
      </w:r>
      <w:r w:rsidRPr="00321C21">
        <w:rPr>
          <w:rFonts w:ascii="Times New Roman" w:hAnsi="Times New Roman"/>
          <w:sz w:val="28"/>
          <w:szCs w:val="28"/>
        </w:rPr>
        <w:softHyphen/>
        <w:t>ными полосками, то вторые могут быть весьма разнообразны по конструкции. Часто применяются перфорированные доски со строго выдерживаемым шагом межцентровых расстояний между отверстиями, в которые входят штыри, выступающие из прикрепляемых элементов. Наоборот, из доски могут выступать штыри, на которые нанизывают закрепляемые изображения (элементы).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В любом случае учитель технологии должен иметь в виду следующие дидактические факторы использования средств обучения, особенно изготовленных собственными руками.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 Обьект должны иметь привлекательный, эстетический вид. Малейша небрежность, неубранные шероховатости, неровности, неудачный выбор покрытия — все это отрицательно скажется на работах, которые будут выпол</w:t>
      </w:r>
      <w:r w:rsidRPr="00321C21">
        <w:rPr>
          <w:rFonts w:ascii="Times New Roman" w:hAnsi="Times New Roman"/>
          <w:sz w:val="28"/>
          <w:szCs w:val="28"/>
        </w:rPr>
        <w:softHyphen/>
        <w:t>няться учащимися, так как подсознательно каждый из них усвоил сигнал - «указание»: можно позволить небрежность в изготовлении</w:t>
      </w:r>
      <w:proofErr w:type="gramStart"/>
      <w:r w:rsidRPr="00321C2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 Цветовая гамма применяемых красок, их сочетание должны учитывать психологию восприятия цветов человеком. О таких осо</w:t>
      </w:r>
      <w:r w:rsidRPr="00321C21">
        <w:rPr>
          <w:rFonts w:ascii="Times New Roman" w:hAnsi="Times New Roman"/>
          <w:sz w:val="28"/>
          <w:szCs w:val="28"/>
        </w:rPr>
        <w:softHyphen/>
        <w:t>бенностях нашего зрения достаточно много рассказано в учебной и специальной литературе.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 Размеры (пропорции) дидактического средства обучения долж</w:t>
      </w:r>
      <w:r w:rsidRPr="00321C21">
        <w:rPr>
          <w:rFonts w:ascii="Times New Roman" w:hAnsi="Times New Roman"/>
          <w:sz w:val="28"/>
          <w:szCs w:val="28"/>
        </w:rPr>
        <w:softHyphen/>
        <w:t>ны учитывать аудиторный (в большинстве случаев) показ. Поэтому,</w:t>
      </w:r>
      <w:r w:rsidRPr="00321C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1C21">
        <w:rPr>
          <w:rFonts w:ascii="Times New Roman" w:hAnsi="Times New Roman"/>
          <w:sz w:val="28"/>
          <w:szCs w:val="28"/>
        </w:rPr>
        <w:t xml:space="preserve">подготавливать увеличенный масштаб для демонстрации отдельных, </w:t>
      </w:r>
      <w:r w:rsidRPr="00321C21">
        <w:rPr>
          <w:rFonts w:ascii="Times New Roman" w:hAnsi="Times New Roman"/>
          <w:sz w:val="28"/>
          <w:szCs w:val="28"/>
        </w:rPr>
        <w:lastRenderedPageBreak/>
        <w:t>наиболее важных элементов, особенностей. Специальное внимание надо обращать на размер шрифтов пояснительных надписей.</w:t>
      </w:r>
    </w:p>
    <w:p w:rsidR="009C4AF3" w:rsidRDefault="009C4AF3"/>
    <w:sectPr w:rsidR="009C4AF3" w:rsidSect="00396E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590"/>
    <w:rsid w:val="00396EEC"/>
    <w:rsid w:val="004B6454"/>
    <w:rsid w:val="00727F2B"/>
    <w:rsid w:val="008A3590"/>
    <w:rsid w:val="00904904"/>
    <w:rsid w:val="009C4AF3"/>
    <w:rsid w:val="00A6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2899</Words>
  <Characters>16529</Characters>
  <Application>Microsoft Office Word</Application>
  <DocSecurity>0</DocSecurity>
  <Lines>137</Lines>
  <Paragraphs>38</Paragraphs>
  <ScaleCrop>false</ScaleCrop>
  <Company>Computer</Company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5</cp:revision>
  <cp:lastPrinted>2017-12-22T07:46:00Z</cp:lastPrinted>
  <dcterms:created xsi:type="dcterms:W3CDTF">2017-12-20T11:48:00Z</dcterms:created>
  <dcterms:modified xsi:type="dcterms:W3CDTF">2017-12-22T07:46:00Z</dcterms:modified>
</cp:coreProperties>
</file>