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47" w:rsidRPr="00D23847" w:rsidRDefault="00D23847" w:rsidP="00D23847">
      <w:pPr>
        <w:pStyle w:val="a5"/>
        <w:shd w:val="clear" w:color="auto" w:fill="FFFFFF"/>
        <w:spacing w:before="0" w:beforeAutospacing="0" w:after="0" w:afterAutospacing="0" w:line="294" w:lineRule="atLeast"/>
        <w:rPr>
          <w:rFonts w:ascii="Arial" w:hAnsi="Arial" w:cs="Arial"/>
          <w:b/>
          <w:color w:val="000000"/>
          <w:sz w:val="21"/>
          <w:szCs w:val="21"/>
        </w:rPr>
      </w:pPr>
      <w:bookmarkStart w:id="0" w:name="_GoBack"/>
      <w:r w:rsidRPr="00D23847">
        <w:rPr>
          <w:b/>
          <w:color w:val="000000"/>
          <w:sz w:val="27"/>
          <w:szCs w:val="27"/>
        </w:rPr>
        <w:t>Деятельность классного руководителя в условиях реализации ФГОС</w:t>
      </w:r>
    </w:p>
    <w:bookmarkEnd w:id="0"/>
    <w:p w:rsidR="00D23847" w:rsidRDefault="00D23847" w:rsidP="00D23847">
      <w:pPr>
        <w:pStyle w:val="a5"/>
        <w:shd w:val="clear" w:color="auto" w:fill="FFFFFF"/>
        <w:spacing w:before="0" w:beforeAutospacing="0" w:after="0" w:afterAutospacing="0" w:line="294" w:lineRule="atLeast"/>
        <w:rPr>
          <w:rFonts w:ascii="Arial" w:hAnsi="Arial" w:cs="Arial"/>
          <w:color w:val="000000"/>
          <w:sz w:val="21"/>
          <w:szCs w:val="21"/>
        </w:rPr>
      </w:pPr>
    </w:p>
    <w:p w:rsidR="00DC4CF6" w:rsidRPr="00D23847" w:rsidRDefault="00DC4CF6" w:rsidP="00DC4CF6">
      <w:pPr>
        <w:pStyle w:val="a5"/>
        <w:shd w:val="clear" w:color="auto" w:fill="FFFFFF"/>
        <w:spacing w:before="0" w:beforeAutospacing="0" w:after="0" w:afterAutospacing="0" w:line="294" w:lineRule="atLeast"/>
        <w:rPr>
          <w:color w:val="000000"/>
          <w:sz w:val="28"/>
          <w:szCs w:val="28"/>
        </w:rPr>
      </w:pPr>
    </w:p>
    <w:p w:rsidR="00DC4CF6" w:rsidRPr="00D23847" w:rsidRDefault="00DC4CF6" w:rsidP="00D23847">
      <w:pPr>
        <w:pStyle w:val="a5"/>
        <w:shd w:val="clear" w:color="auto" w:fill="FFFFFF"/>
        <w:spacing w:before="0" w:beforeAutospacing="0" w:after="0" w:afterAutospacing="0" w:line="360" w:lineRule="auto"/>
        <w:jc w:val="right"/>
        <w:rPr>
          <w:color w:val="000000"/>
          <w:sz w:val="28"/>
          <w:szCs w:val="28"/>
        </w:rPr>
      </w:pPr>
      <w:r w:rsidRPr="00D23847">
        <w:rPr>
          <w:color w:val="000000"/>
          <w:sz w:val="28"/>
          <w:szCs w:val="28"/>
        </w:rPr>
        <w:t> «Педагог, который не сковывает,</w:t>
      </w:r>
    </w:p>
    <w:p w:rsidR="00DC4CF6" w:rsidRPr="00D23847" w:rsidRDefault="00DC4CF6" w:rsidP="00D23847">
      <w:pPr>
        <w:pStyle w:val="a5"/>
        <w:shd w:val="clear" w:color="auto" w:fill="FFFFFF"/>
        <w:spacing w:before="0" w:beforeAutospacing="0" w:after="0" w:afterAutospacing="0" w:line="360" w:lineRule="auto"/>
        <w:jc w:val="right"/>
        <w:rPr>
          <w:color w:val="000000"/>
          <w:sz w:val="28"/>
          <w:szCs w:val="28"/>
        </w:rPr>
      </w:pPr>
      <w:r w:rsidRPr="00D23847">
        <w:rPr>
          <w:color w:val="000000"/>
          <w:sz w:val="28"/>
          <w:szCs w:val="28"/>
        </w:rPr>
        <w:t xml:space="preserve"> а освобождает, не подавляет, а возносит, </w:t>
      </w:r>
    </w:p>
    <w:p w:rsidR="00DC4CF6" w:rsidRPr="00D23847" w:rsidRDefault="00DC4CF6" w:rsidP="00D23847">
      <w:pPr>
        <w:pStyle w:val="a5"/>
        <w:shd w:val="clear" w:color="auto" w:fill="FFFFFF"/>
        <w:spacing w:before="0" w:beforeAutospacing="0" w:after="0" w:afterAutospacing="0" w:line="360" w:lineRule="auto"/>
        <w:jc w:val="right"/>
        <w:rPr>
          <w:color w:val="000000"/>
          <w:sz w:val="28"/>
          <w:szCs w:val="28"/>
        </w:rPr>
      </w:pPr>
      <w:r w:rsidRPr="00D23847">
        <w:rPr>
          <w:color w:val="000000"/>
          <w:sz w:val="28"/>
          <w:szCs w:val="28"/>
        </w:rPr>
        <w:t xml:space="preserve">не комкает, а формирует, не диктует, а учит, </w:t>
      </w:r>
    </w:p>
    <w:p w:rsidR="00DC4CF6" w:rsidRPr="00D23847" w:rsidRDefault="00DC4CF6" w:rsidP="00D23847">
      <w:pPr>
        <w:pStyle w:val="a5"/>
        <w:shd w:val="clear" w:color="auto" w:fill="FFFFFF"/>
        <w:spacing w:before="0" w:beforeAutospacing="0" w:after="0" w:afterAutospacing="0" w:line="360" w:lineRule="auto"/>
        <w:jc w:val="right"/>
        <w:rPr>
          <w:color w:val="000000"/>
          <w:sz w:val="28"/>
          <w:szCs w:val="28"/>
        </w:rPr>
      </w:pPr>
      <w:r w:rsidRPr="00D23847">
        <w:rPr>
          <w:color w:val="000000"/>
          <w:sz w:val="28"/>
          <w:szCs w:val="28"/>
        </w:rPr>
        <w:t>не требует, а спрашивает,</w:t>
      </w:r>
    </w:p>
    <w:p w:rsidR="00DC4CF6" w:rsidRPr="00D23847" w:rsidRDefault="00DC4CF6" w:rsidP="00D23847">
      <w:pPr>
        <w:pStyle w:val="a5"/>
        <w:shd w:val="clear" w:color="auto" w:fill="FFFFFF"/>
        <w:spacing w:before="0" w:beforeAutospacing="0" w:after="0" w:afterAutospacing="0" w:line="360" w:lineRule="auto"/>
        <w:jc w:val="right"/>
        <w:rPr>
          <w:color w:val="000000"/>
          <w:sz w:val="28"/>
          <w:szCs w:val="28"/>
        </w:rPr>
      </w:pPr>
      <w:r w:rsidRPr="00D23847">
        <w:rPr>
          <w:color w:val="000000"/>
          <w:sz w:val="28"/>
          <w:szCs w:val="28"/>
        </w:rPr>
        <w:t xml:space="preserve"> переживёт вместе с ребёнком </w:t>
      </w:r>
    </w:p>
    <w:p w:rsidR="00DC4CF6" w:rsidRPr="00D23847" w:rsidRDefault="00DC4CF6" w:rsidP="00D23847">
      <w:pPr>
        <w:pStyle w:val="a5"/>
        <w:shd w:val="clear" w:color="auto" w:fill="FFFFFF"/>
        <w:spacing w:before="0" w:beforeAutospacing="0" w:after="0" w:afterAutospacing="0" w:line="360" w:lineRule="auto"/>
        <w:jc w:val="right"/>
        <w:rPr>
          <w:color w:val="000000"/>
          <w:sz w:val="28"/>
          <w:szCs w:val="28"/>
        </w:rPr>
      </w:pPr>
      <w:r w:rsidRPr="00D23847">
        <w:rPr>
          <w:color w:val="000000"/>
          <w:sz w:val="28"/>
          <w:szCs w:val="28"/>
        </w:rPr>
        <w:t>много вдохновляющих минут»</w:t>
      </w:r>
    </w:p>
    <w:p w:rsidR="00DC4CF6" w:rsidRPr="00D23847" w:rsidRDefault="00DC4CF6" w:rsidP="00D23847">
      <w:pPr>
        <w:pStyle w:val="a5"/>
        <w:shd w:val="clear" w:color="auto" w:fill="FFFFFF"/>
        <w:spacing w:before="0" w:beforeAutospacing="0" w:after="0" w:afterAutospacing="0" w:line="360" w:lineRule="auto"/>
        <w:jc w:val="right"/>
        <w:rPr>
          <w:color w:val="000000"/>
          <w:sz w:val="28"/>
          <w:szCs w:val="28"/>
        </w:rPr>
      </w:pPr>
      <w:r w:rsidRPr="00D23847">
        <w:rPr>
          <w:color w:val="000000"/>
          <w:sz w:val="28"/>
          <w:szCs w:val="28"/>
        </w:rPr>
        <w:t xml:space="preserve"> (</w:t>
      </w:r>
      <w:proofErr w:type="spellStart"/>
      <w:r w:rsidRPr="00D23847">
        <w:rPr>
          <w:color w:val="000000"/>
          <w:sz w:val="28"/>
          <w:szCs w:val="28"/>
        </w:rPr>
        <w:t>Януш</w:t>
      </w:r>
      <w:proofErr w:type="spellEnd"/>
      <w:r w:rsidRPr="00D23847">
        <w:rPr>
          <w:color w:val="000000"/>
          <w:sz w:val="28"/>
          <w:szCs w:val="28"/>
        </w:rPr>
        <w:t xml:space="preserve"> Корчак)</w:t>
      </w:r>
    </w:p>
    <w:p w:rsidR="0089304A" w:rsidRDefault="0089304A" w:rsidP="00D23847">
      <w:pPr>
        <w:pStyle w:val="a5"/>
        <w:shd w:val="clear" w:color="auto" w:fill="FFFFFF"/>
        <w:spacing w:before="0" w:beforeAutospacing="0" w:after="0" w:afterAutospacing="0" w:line="360" w:lineRule="auto"/>
        <w:jc w:val="both"/>
        <w:rPr>
          <w:color w:val="000000"/>
          <w:sz w:val="28"/>
          <w:szCs w:val="28"/>
        </w:rPr>
      </w:pPr>
    </w:p>
    <w:p w:rsidR="00DC4CF6" w:rsidRPr="00D23847" w:rsidRDefault="0089304A" w:rsidP="00D23847">
      <w:pPr>
        <w:pStyle w:val="a5"/>
        <w:shd w:val="clear" w:color="auto" w:fill="FFFFFF"/>
        <w:spacing w:before="0" w:beforeAutospacing="0" w:after="0" w:afterAutospacing="0" w:line="360" w:lineRule="auto"/>
        <w:jc w:val="both"/>
        <w:rPr>
          <w:sz w:val="28"/>
          <w:szCs w:val="28"/>
        </w:rPr>
      </w:pPr>
      <w:r>
        <w:rPr>
          <w:color w:val="000000"/>
          <w:sz w:val="28"/>
          <w:szCs w:val="28"/>
        </w:rPr>
        <w:t xml:space="preserve">   </w:t>
      </w:r>
      <w:r w:rsidR="00D23847" w:rsidRPr="00D23847">
        <w:rPr>
          <w:sz w:val="28"/>
          <w:szCs w:val="28"/>
        </w:rPr>
        <w:t xml:space="preserve">   </w:t>
      </w:r>
      <w:r w:rsidR="00DC4CF6" w:rsidRPr="00D23847">
        <w:rPr>
          <w:sz w:val="28"/>
          <w:szCs w:val="28"/>
        </w:rPr>
        <w:t>В условиях реализации стандартов второго поколения особое место отводится роли и функциям классного руководителя.</w:t>
      </w:r>
    </w:p>
    <w:p w:rsid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DC4CF6" w:rsidRPr="00D23847">
        <w:rPr>
          <w:sz w:val="28"/>
          <w:szCs w:val="28"/>
        </w:rPr>
        <w:t xml:space="preserve">При реализации ФГОС нового поколения изменились цели  воспитательного процесса в </w:t>
      </w:r>
      <w:r w:rsidR="00DC4CF6" w:rsidRPr="00D23847">
        <w:rPr>
          <w:iCs/>
          <w:sz w:val="28"/>
          <w:szCs w:val="28"/>
        </w:rPr>
        <w:t xml:space="preserve">современной </w:t>
      </w:r>
      <w:r w:rsidR="00DC4CF6" w:rsidRPr="00D23847">
        <w:rPr>
          <w:sz w:val="28"/>
          <w:szCs w:val="28"/>
        </w:rPr>
        <w:t>школе:</w:t>
      </w:r>
      <w:r>
        <w:rPr>
          <w:sz w:val="28"/>
          <w:szCs w:val="28"/>
        </w:rPr>
        <w:t xml:space="preserve"> </w:t>
      </w:r>
      <w:r w:rsidR="00DC4CF6" w:rsidRPr="00D23847">
        <w:rPr>
          <w:sz w:val="28"/>
          <w:szCs w:val="28"/>
        </w:rPr>
        <w:t>помочь взрослеющему человеку стать субъектом собственной жизни, способным на сознательный выбор, разумный отбор жизненных позиций, на самостоятельную выработку идей.</w:t>
      </w:r>
    </w:p>
    <w:p w:rsidR="00DC4CF6"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DC4CF6" w:rsidRPr="00D23847">
        <w:rPr>
          <w:iCs/>
          <w:sz w:val="28"/>
          <w:szCs w:val="28"/>
        </w:rPr>
        <w:t xml:space="preserve"> Главными задачами современной школы</w:t>
      </w:r>
      <w:r w:rsidRPr="00D23847">
        <w:rPr>
          <w:iCs/>
          <w:sz w:val="28"/>
          <w:szCs w:val="28"/>
        </w:rPr>
        <w:t xml:space="preserve"> </w:t>
      </w:r>
      <w:r w:rsidR="00DC4CF6" w:rsidRPr="00D23847">
        <w:rPr>
          <w:iCs/>
          <w:sz w:val="28"/>
          <w:szCs w:val="28"/>
        </w:rPr>
        <w:t>является:</w:t>
      </w:r>
      <w:r>
        <w:rPr>
          <w:sz w:val="28"/>
          <w:szCs w:val="28"/>
        </w:rPr>
        <w:t xml:space="preserve"> </w:t>
      </w:r>
      <w:r w:rsidR="00DC4CF6" w:rsidRPr="00D23847">
        <w:rPr>
          <w:sz w:val="28"/>
          <w:szCs w:val="28"/>
        </w:rPr>
        <w:t xml:space="preserve">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w:t>
      </w:r>
    </w:p>
    <w:p w:rsid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DC4CF6" w:rsidRPr="00D23847">
        <w:rPr>
          <w:sz w:val="28"/>
          <w:szCs w:val="28"/>
        </w:rPr>
        <w:t>Воспитательные функции в общеобразовательном учреждении выполняют все педагогические работники. Однако ключевая роль в решении задач воспитания принад</w:t>
      </w:r>
      <w:r>
        <w:rPr>
          <w:sz w:val="28"/>
          <w:szCs w:val="28"/>
        </w:rPr>
        <w:t>лежит  классному  руководителю.</w:t>
      </w:r>
    </w:p>
    <w:p w:rsidR="00DC4CF6"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DC4CF6" w:rsidRPr="00D23847">
        <w:rPr>
          <w:sz w:val="28"/>
          <w:szCs w:val="28"/>
        </w:rPr>
        <w:t xml:space="preserve">В. А. Сухомлинский писал: « Нельзя сводить духовный мир маленького человека только к учению. Если мы будем стремиться к тому, чтобы все силы души ребенка были поглощены уроками, жизнь станет невыносимой. Он должен быть не только школьником, но, прежде всего человеком с многогранными интересами, запросами, стремлениями». Ориентируясь на формирование личности обучающегося, признание ее ценности и </w:t>
      </w:r>
      <w:r w:rsidR="00DC4CF6" w:rsidRPr="00D23847">
        <w:rPr>
          <w:sz w:val="28"/>
          <w:szCs w:val="28"/>
        </w:rPr>
        <w:lastRenderedPageBreak/>
        <w:t>необходимости для современного общества, нам нужно помнить, что она формируется личностью самого учителя.</w:t>
      </w:r>
    </w:p>
    <w:p w:rsidR="00DC4CF6"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DC4CF6" w:rsidRPr="00D23847">
        <w:rPr>
          <w:sz w:val="28"/>
          <w:szCs w:val="28"/>
        </w:rPr>
        <w:t>Ребенок - росток человеческий. В нем изначально заложено неуемное стремление к развитию. Цель становящейся личности – утвердить свое уникальное «я», выявить свое неповторимое предназначение. А цель педагога помочь ему в этом.</w:t>
      </w:r>
    </w:p>
    <w:p w:rsidR="00DC4CF6"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DC4CF6" w:rsidRPr="00D23847">
        <w:rPr>
          <w:sz w:val="28"/>
          <w:szCs w:val="28"/>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не только учреждением, где он приобретает определённый набор знаний, но развивается духовно и физически, получает социальный опыт и расширяет мир познания и общения, что даст возможность превратить внеурочную деятельность в полноценное пространство воспитания и образования.</w:t>
      </w:r>
    </w:p>
    <w:p w:rsidR="00DC4CF6"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DC4CF6" w:rsidRPr="00D23847">
        <w:rPr>
          <w:sz w:val="28"/>
          <w:szCs w:val="28"/>
        </w:rPr>
        <w:t xml:space="preserve">Внеурочная работа ориентирована на создание условий для неформального общения ребят одного класса или учебной параллели, имеет выраженную воспитательную и социально-педагогическую направленность (дискуссии, встречи с интересными людьми, посещение музеев, коллективно-трудовые дела). Внеурочная работа – это хорошая возможность для организации межличностных отношений в классе, между </w:t>
      </w:r>
      <w:proofErr w:type="gramStart"/>
      <w:r w:rsidR="00DC4CF6" w:rsidRPr="00D23847">
        <w:rPr>
          <w:sz w:val="28"/>
          <w:szCs w:val="28"/>
        </w:rPr>
        <w:t>обучающимися</w:t>
      </w:r>
      <w:proofErr w:type="gramEnd"/>
      <w:r w:rsidR="00DC4CF6" w:rsidRPr="00D23847">
        <w:rPr>
          <w:sz w:val="28"/>
          <w:szCs w:val="28"/>
        </w:rPr>
        <w:t xml:space="preserve"> и классным руководителем с целью создания ученического коллектива и органов ученического самоуправления.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w:t>
      </w:r>
    </w:p>
    <w:p w:rsidR="008400A7" w:rsidRPr="00D23847" w:rsidRDefault="00D23847" w:rsidP="00D23847">
      <w:pPr>
        <w:pStyle w:val="a5"/>
        <w:shd w:val="clear" w:color="auto" w:fill="FFFFFF"/>
        <w:spacing w:before="0" w:beforeAutospacing="0" w:after="0" w:afterAutospacing="0" w:line="360" w:lineRule="auto"/>
        <w:jc w:val="both"/>
        <w:rPr>
          <w:sz w:val="28"/>
          <w:szCs w:val="28"/>
        </w:rPr>
      </w:pPr>
      <w:r>
        <w:rPr>
          <w:iCs/>
          <w:sz w:val="28"/>
          <w:szCs w:val="28"/>
        </w:rPr>
        <w:t xml:space="preserve">     </w:t>
      </w:r>
      <w:r w:rsidR="008400A7" w:rsidRPr="00D23847">
        <w:rPr>
          <w:iCs/>
          <w:sz w:val="28"/>
          <w:szCs w:val="28"/>
        </w:rPr>
        <w:t>Каким же должен быть современный классный руководитель?</w:t>
      </w:r>
    </w:p>
    <w:p w:rsidR="008400A7" w:rsidRPr="00D23847" w:rsidRDefault="008400A7" w:rsidP="00D23847">
      <w:pPr>
        <w:pStyle w:val="a5"/>
        <w:shd w:val="clear" w:color="auto" w:fill="FFFFFF"/>
        <w:spacing w:before="0" w:beforeAutospacing="0" w:after="0" w:afterAutospacing="0" w:line="360" w:lineRule="auto"/>
        <w:jc w:val="both"/>
        <w:rPr>
          <w:sz w:val="28"/>
          <w:szCs w:val="28"/>
        </w:rPr>
      </w:pPr>
      <w:r w:rsidRPr="00D23847">
        <w:rPr>
          <w:sz w:val="28"/>
          <w:szCs w:val="28"/>
        </w:rPr>
        <w:lastRenderedPageBreak/>
        <w:t>Настоящий классный руководитель - это мудрый воспитатель, который умеет видеть в каждом своем воспитаннике личность неповторимую, уникальную; который глубоко изучает каждого учащегося на основе педагогической диагностики, гармонизирует отношения с ним, способствует формированию детского коллектива, базируясь на личностно ориентированном подходе.</w:t>
      </w:r>
    </w:p>
    <w:p w:rsidR="008400A7" w:rsidRPr="00D23847" w:rsidRDefault="008400A7" w:rsidP="00D23847">
      <w:pPr>
        <w:pStyle w:val="a5"/>
        <w:shd w:val="clear" w:color="auto" w:fill="FFFFFF"/>
        <w:spacing w:before="0" w:beforeAutospacing="0" w:after="0" w:afterAutospacing="0" w:line="360" w:lineRule="auto"/>
        <w:jc w:val="both"/>
        <w:rPr>
          <w:sz w:val="28"/>
          <w:szCs w:val="28"/>
        </w:rPr>
      </w:pPr>
      <w:r w:rsidRPr="00D23847">
        <w:rPr>
          <w:sz w:val="28"/>
          <w:szCs w:val="28"/>
        </w:rPr>
        <w:t>Классный руководитель проектирует воспитательную систему класса вместе с детьми с учетом их интересов, способностей, пожеланий, взаимодействует с родителями, учитывает этнокультурные условия среды.</w:t>
      </w:r>
    </w:p>
    <w:p w:rsidR="008400A7"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8400A7" w:rsidRPr="00D23847">
        <w:rPr>
          <w:sz w:val="28"/>
          <w:szCs w:val="28"/>
        </w:rPr>
        <w:t>В настоящее время классный руководитель идет в ногу со временем, он методически и психологически подкован, владеет знаниями по теории и методике воспитательной работы, хорошо разбирается в трудовом законодательстве, а также умеет ориентироваться в основных нормативных документах.</w:t>
      </w:r>
    </w:p>
    <w:p w:rsidR="008400A7"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8400A7" w:rsidRPr="00D23847">
        <w:rPr>
          <w:sz w:val="28"/>
          <w:szCs w:val="28"/>
        </w:rPr>
        <w:t>Регулярно повышает свою квалификацию, посещая и участвуя в тематических секциях, семинарах и конференциях.</w:t>
      </w:r>
    </w:p>
    <w:p w:rsidR="008400A7"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8400A7" w:rsidRPr="00D23847">
        <w:rPr>
          <w:sz w:val="28"/>
          <w:szCs w:val="28"/>
        </w:rPr>
        <w:t>Классный руководитель интересуется вопросами, волнующими современную молодежь, изучает новинки информационных технологий.</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Pr="00D23847">
        <w:rPr>
          <w:sz w:val="28"/>
          <w:szCs w:val="28"/>
        </w:rPr>
        <w:t>Чтобы помочь ребенку в обучении, классному руководителю необходимо выяснить его учебные возможности, а именно:</w:t>
      </w:r>
    </w:p>
    <w:p w:rsid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особенности мышления, умение выделять главное;</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xml:space="preserve"> </w:t>
      </w:r>
      <w:r w:rsidRPr="00D23847">
        <w:rPr>
          <w:sz w:val="28"/>
          <w:szCs w:val="28"/>
        </w:rPr>
        <w:t>- уровень работоспособности;</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самостоятельность, умение рационально планировать свою учебную деятельность;</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интересы, склонности;</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знание пройденного ранее учебного материала;</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а также особенности его учебной мотивации, в частности:</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осознание необходимости учебной деятельности;</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мотивы улучшения качества обучения.</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Необходимо выявить причины отставания в учебе, в числе которых могут быть:</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lastRenderedPageBreak/>
        <w:t>- состояние здоровья;</w:t>
      </w:r>
    </w:p>
    <w:p w:rsid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отсутствие бытовых условий, способствующих качественному выполнению домашних заданий;</w:t>
      </w:r>
      <w:r w:rsidRPr="00D23847">
        <w:rPr>
          <w:sz w:val="28"/>
          <w:szCs w:val="28"/>
        </w:rPr>
        <w:t xml:space="preserve"> </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отсутствие интереса к предмету;</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пробелы в знаниях и умениях, отсутствие определенных учебных навыков;</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недостатки преподавания;</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проблемы, связанные с волевой сферой;</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sidRPr="00D23847">
        <w:rPr>
          <w:sz w:val="28"/>
          <w:szCs w:val="28"/>
        </w:rPr>
        <w:t>- невнимательность.</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Pr="00D23847">
        <w:rPr>
          <w:sz w:val="28"/>
          <w:szCs w:val="28"/>
        </w:rPr>
        <w:t>Некоторые из перечисленных причин классному руководителю может помочь выявить педагог-психолог. Также он способен оказать помощь в проведении тестирований на выявление познавательных интересов, способностей, особенностей мышления, памяти, внимания, воли.</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Pr="00D23847">
        <w:rPr>
          <w:sz w:val="28"/>
          <w:szCs w:val="28"/>
        </w:rPr>
        <w:t>Беседы с родителями также способствуют объяснению некоторых особенностей развития ребенка. Важно понять, каким образом ученику помогают его родители; заставляют ли его делать домашние задания или он выполняет их сам, каким образом стимулируется успешная учеба дома, какая помощь семье необходима от учителя. Совместно с родителями классный руководитель способствует развитию у ребенка познавательных интересов. С этой целью проводятся обсуждения фильмов, телепередач, книг, сочинение сказок и рассказов, наблюдения за природой.</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Pr="00D23847">
        <w:rPr>
          <w:sz w:val="28"/>
          <w:szCs w:val="28"/>
        </w:rPr>
        <w:t>Немаловажное значение имеет и то, в какой степени ребенку помогают учиться его одноклассники, товарищи; в какой степени он сам способен оказать помощь в учебе другим.</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Pr="00D23847">
        <w:rPr>
          <w:sz w:val="28"/>
          <w:szCs w:val="28"/>
        </w:rPr>
        <w:t>Работа классного руководителя с родителями направлена на сотрудничество с семьей в интересах ребенка. Классный руководитель привлекает родителей к участию в воспитательном процессе в образовательном учреждении, что способствует созданию благоприятного климата в семье, психологического и эмоционального комфорта ребенка в школе и дома.</w:t>
      </w:r>
    </w:p>
    <w:p w:rsidR="00D23847"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lastRenderedPageBreak/>
        <w:t xml:space="preserve">     </w:t>
      </w:r>
      <w:r w:rsidRPr="00D23847">
        <w:rPr>
          <w:sz w:val="28"/>
          <w:szCs w:val="28"/>
        </w:rPr>
        <w:t xml:space="preserve">В результате сбора информации классный руководитель имеет значительный материал, характеризующий индивидуальные учебные возможности ребенка, особенности его учебной мотивации, что дает ему возможность целенаправленно строить свою индивидуальную работу с учеником. Такая информация необходима и для организации </w:t>
      </w:r>
      <w:proofErr w:type="spellStart"/>
      <w:proofErr w:type="gramStart"/>
      <w:r w:rsidRPr="00D23847">
        <w:rPr>
          <w:sz w:val="28"/>
          <w:szCs w:val="28"/>
        </w:rPr>
        <w:t>совмест</w:t>
      </w:r>
      <w:proofErr w:type="spellEnd"/>
      <w:r w:rsidRPr="00D23847">
        <w:rPr>
          <w:sz w:val="28"/>
          <w:szCs w:val="28"/>
        </w:rPr>
        <w:t>-ной</w:t>
      </w:r>
      <w:proofErr w:type="gramEnd"/>
      <w:r w:rsidRPr="00D23847">
        <w:rPr>
          <w:sz w:val="28"/>
          <w:szCs w:val="28"/>
        </w:rPr>
        <w:t xml:space="preserve"> работы классного руководителя с учителями-предметниками по оказанию помощи учащемуся. С этой целью рекомендуется проводить педагогические консилиумы учителей, работающих в данном классе, организовывать консультационную помощь по предметам для нуждающихся в ней ребят.</w:t>
      </w:r>
    </w:p>
    <w:p w:rsidR="008400A7"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8400A7" w:rsidRPr="00D23847">
        <w:rPr>
          <w:sz w:val="28"/>
          <w:szCs w:val="28"/>
        </w:rPr>
        <w:t>Сегодня востребован не просто воспитатель или предметник-урокодатель, а педагог-исследователь, педагог-психолог, педагог-технолог. Эти качества педагога могут развиваться только в условиях творчески, проблемно и технологично организованного образовательного процесса в школе, причем при условии, что учитель активно занимается научно-методической, поисковой, инновационной работой, учится иска</w:t>
      </w:r>
      <w:r w:rsidR="0089304A">
        <w:rPr>
          <w:sz w:val="28"/>
          <w:szCs w:val="28"/>
        </w:rPr>
        <w:t>ть свое “профессиональное лицо”.</w:t>
      </w:r>
    </w:p>
    <w:p w:rsidR="008400A7" w:rsidRPr="00D23847" w:rsidRDefault="00D23847" w:rsidP="00D23847">
      <w:pPr>
        <w:pStyle w:val="a5"/>
        <w:shd w:val="clear" w:color="auto" w:fill="FFFFFF"/>
        <w:spacing w:before="0" w:beforeAutospacing="0" w:after="0" w:afterAutospacing="0" w:line="360" w:lineRule="auto"/>
        <w:jc w:val="both"/>
        <w:rPr>
          <w:sz w:val="28"/>
          <w:szCs w:val="28"/>
        </w:rPr>
      </w:pPr>
      <w:r>
        <w:rPr>
          <w:sz w:val="28"/>
          <w:szCs w:val="28"/>
        </w:rPr>
        <w:t xml:space="preserve">     </w:t>
      </w:r>
      <w:r w:rsidR="008400A7" w:rsidRPr="00D23847">
        <w:rPr>
          <w:sz w:val="28"/>
          <w:szCs w:val="28"/>
        </w:rPr>
        <w:t>Ребенок - горящий факел! Это то живое пламя, горючим материалом которого является тесная дружба, единая воля, отличное взаимопонимание, деловое сотрудничество, сотоварищество, содружество. И регулирует это пламя классный руководитель. От него зависит, потухнет факел ил</w:t>
      </w:r>
      <w:r w:rsidR="0089304A">
        <w:rPr>
          <w:sz w:val="28"/>
          <w:szCs w:val="28"/>
        </w:rPr>
        <w:t>и будет гореть все ярче и ярче. П</w:t>
      </w:r>
      <w:r w:rsidR="008400A7" w:rsidRPr="00D23847">
        <w:rPr>
          <w:sz w:val="28"/>
          <w:szCs w:val="28"/>
        </w:rPr>
        <w:t>одд</w:t>
      </w:r>
      <w:r w:rsidR="0089304A">
        <w:rPr>
          <w:sz w:val="28"/>
          <w:szCs w:val="28"/>
        </w:rPr>
        <w:t>ерживать огонь в каждом ребенке</w:t>
      </w:r>
      <w:proofErr w:type="gramStart"/>
      <w:r w:rsidR="0089304A">
        <w:rPr>
          <w:sz w:val="28"/>
          <w:szCs w:val="28"/>
        </w:rPr>
        <w:t xml:space="preserve"> ,</w:t>
      </w:r>
      <w:proofErr w:type="gramEnd"/>
      <w:r w:rsidR="0089304A">
        <w:rPr>
          <w:sz w:val="28"/>
          <w:szCs w:val="28"/>
        </w:rPr>
        <w:t xml:space="preserve"> это и есть </w:t>
      </w:r>
      <w:r w:rsidR="0089304A" w:rsidRPr="00D23847">
        <w:rPr>
          <w:sz w:val="28"/>
          <w:szCs w:val="28"/>
        </w:rPr>
        <w:t>главн</w:t>
      </w:r>
      <w:r w:rsidR="0089304A">
        <w:rPr>
          <w:sz w:val="28"/>
          <w:szCs w:val="28"/>
        </w:rPr>
        <w:t>ая роль классного руководителя.</w:t>
      </w:r>
    </w:p>
    <w:p w:rsidR="008400A7" w:rsidRPr="00D23847" w:rsidRDefault="008400A7" w:rsidP="00D23847">
      <w:pPr>
        <w:pStyle w:val="a5"/>
        <w:shd w:val="clear" w:color="auto" w:fill="FFFFFF"/>
        <w:spacing w:before="0" w:beforeAutospacing="0" w:after="0" w:afterAutospacing="0" w:line="360" w:lineRule="auto"/>
        <w:jc w:val="both"/>
        <w:rPr>
          <w:sz w:val="28"/>
          <w:szCs w:val="28"/>
        </w:rPr>
      </w:pPr>
      <w:r w:rsidRPr="00D23847">
        <w:rPr>
          <w:sz w:val="28"/>
          <w:szCs w:val="28"/>
        </w:rPr>
        <w:br/>
      </w:r>
    </w:p>
    <w:p w:rsidR="00DC4CF6" w:rsidRPr="00D23847" w:rsidRDefault="00DC4CF6" w:rsidP="00D23847">
      <w:pPr>
        <w:pStyle w:val="a5"/>
        <w:shd w:val="clear" w:color="auto" w:fill="FFFFFF"/>
        <w:spacing w:before="0" w:beforeAutospacing="0" w:after="0" w:afterAutospacing="0" w:line="360" w:lineRule="auto"/>
        <w:jc w:val="both"/>
        <w:rPr>
          <w:color w:val="000000"/>
          <w:sz w:val="28"/>
          <w:szCs w:val="28"/>
        </w:rPr>
      </w:pPr>
    </w:p>
    <w:p w:rsidR="00DC4CF6" w:rsidRPr="00D23847" w:rsidRDefault="00DC4CF6" w:rsidP="00D23847">
      <w:pPr>
        <w:pStyle w:val="a5"/>
        <w:shd w:val="clear" w:color="auto" w:fill="FFFFFF"/>
        <w:spacing w:before="0" w:beforeAutospacing="0" w:after="0" w:afterAutospacing="0"/>
        <w:rPr>
          <w:color w:val="000000"/>
          <w:sz w:val="28"/>
          <w:szCs w:val="28"/>
        </w:rPr>
      </w:pPr>
    </w:p>
    <w:p w:rsidR="00DC4CF6" w:rsidRPr="00D23847" w:rsidRDefault="00DC4CF6" w:rsidP="00D23847">
      <w:pPr>
        <w:spacing w:after="0"/>
        <w:rPr>
          <w:rFonts w:ascii="Times New Roman" w:hAnsi="Times New Roman" w:cs="Times New Roman"/>
          <w:sz w:val="28"/>
          <w:szCs w:val="28"/>
        </w:rPr>
      </w:pPr>
    </w:p>
    <w:sectPr w:rsidR="00DC4CF6" w:rsidRPr="00D23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0470"/>
    <w:multiLevelType w:val="multilevel"/>
    <w:tmpl w:val="F9D6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C1632"/>
    <w:multiLevelType w:val="multilevel"/>
    <w:tmpl w:val="85EA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43C52"/>
    <w:multiLevelType w:val="multilevel"/>
    <w:tmpl w:val="9EF4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D25AA"/>
    <w:multiLevelType w:val="multilevel"/>
    <w:tmpl w:val="25CC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D0EB3"/>
    <w:multiLevelType w:val="multilevel"/>
    <w:tmpl w:val="296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D014A"/>
    <w:multiLevelType w:val="multilevel"/>
    <w:tmpl w:val="5B64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719E7"/>
    <w:multiLevelType w:val="multilevel"/>
    <w:tmpl w:val="E6B8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83402"/>
    <w:multiLevelType w:val="multilevel"/>
    <w:tmpl w:val="B978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F2643"/>
    <w:multiLevelType w:val="multilevel"/>
    <w:tmpl w:val="3A38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D2317"/>
    <w:multiLevelType w:val="multilevel"/>
    <w:tmpl w:val="D54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64F49"/>
    <w:multiLevelType w:val="multilevel"/>
    <w:tmpl w:val="D500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814596"/>
    <w:multiLevelType w:val="multilevel"/>
    <w:tmpl w:val="A422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E00CBA"/>
    <w:multiLevelType w:val="multilevel"/>
    <w:tmpl w:val="BC60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005E74"/>
    <w:multiLevelType w:val="multilevel"/>
    <w:tmpl w:val="8D02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292B66"/>
    <w:multiLevelType w:val="multilevel"/>
    <w:tmpl w:val="50A6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58314C"/>
    <w:multiLevelType w:val="multilevel"/>
    <w:tmpl w:val="DD6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9A1E2F"/>
    <w:multiLevelType w:val="multilevel"/>
    <w:tmpl w:val="668E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E91B5E"/>
    <w:multiLevelType w:val="multilevel"/>
    <w:tmpl w:val="1764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7710CF"/>
    <w:multiLevelType w:val="multilevel"/>
    <w:tmpl w:val="FB54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6E6020"/>
    <w:multiLevelType w:val="multilevel"/>
    <w:tmpl w:val="ED0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F23A80"/>
    <w:multiLevelType w:val="multilevel"/>
    <w:tmpl w:val="FB94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DF36C0"/>
    <w:multiLevelType w:val="multilevel"/>
    <w:tmpl w:val="4226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1D2567"/>
    <w:multiLevelType w:val="multilevel"/>
    <w:tmpl w:val="129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053E49"/>
    <w:multiLevelType w:val="multilevel"/>
    <w:tmpl w:val="82A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DF77EA"/>
    <w:multiLevelType w:val="multilevel"/>
    <w:tmpl w:val="2C42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24"/>
  </w:num>
  <w:num w:numId="4">
    <w:abstractNumId w:val="12"/>
  </w:num>
  <w:num w:numId="5">
    <w:abstractNumId w:val="20"/>
  </w:num>
  <w:num w:numId="6">
    <w:abstractNumId w:val="21"/>
  </w:num>
  <w:num w:numId="7">
    <w:abstractNumId w:val="2"/>
  </w:num>
  <w:num w:numId="8">
    <w:abstractNumId w:val="9"/>
  </w:num>
  <w:num w:numId="9">
    <w:abstractNumId w:val="1"/>
  </w:num>
  <w:num w:numId="10">
    <w:abstractNumId w:val="15"/>
  </w:num>
  <w:num w:numId="11">
    <w:abstractNumId w:val="11"/>
  </w:num>
  <w:num w:numId="12">
    <w:abstractNumId w:val="3"/>
  </w:num>
  <w:num w:numId="13">
    <w:abstractNumId w:val="4"/>
  </w:num>
  <w:num w:numId="14">
    <w:abstractNumId w:val="16"/>
  </w:num>
  <w:num w:numId="15">
    <w:abstractNumId w:val="22"/>
  </w:num>
  <w:num w:numId="16">
    <w:abstractNumId w:val="0"/>
  </w:num>
  <w:num w:numId="17">
    <w:abstractNumId w:val="13"/>
  </w:num>
  <w:num w:numId="18">
    <w:abstractNumId w:val="18"/>
  </w:num>
  <w:num w:numId="19">
    <w:abstractNumId w:val="7"/>
  </w:num>
  <w:num w:numId="20">
    <w:abstractNumId w:val="23"/>
  </w:num>
  <w:num w:numId="21">
    <w:abstractNumId w:val="14"/>
  </w:num>
  <w:num w:numId="22">
    <w:abstractNumId w:val="19"/>
  </w:num>
  <w:num w:numId="23">
    <w:abstractNumId w:val="10"/>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5C"/>
    <w:rsid w:val="00146992"/>
    <w:rsid w:val="003844A8"/>
    <w:rsid w:val="00417A5D"/>
    <w:rsid w:val="007F2C33"/>
    <w:rsid w:val="008400A7"/>
    <w:rsid w:val="0089304A"/>
    <w:rsid w:val="00A4175C"/>
    <w:rsid w:val="00D23847"/>
    <w:rsid w:val="00DC4CF6"/>
    <w:rsid w:val="00FF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C33"/>
    <w:rPr>
      <w:rFonts w:ascii="Tahoma" w:hAnsi="Tahoma" w:cs="Tahoma"/>
      <w:sz w:val="16"/>
      <w:szCs w:val="16"/>
    </w:rPr>
  </w:style>
  <w:style w:type="paragraph" w:styleId="a5">
    <w:name w:val="Normal (Web)"/>
    <w:basedOn w:val="a"/>
    <w:uiPriority w:val="99"/>
    <w:unhideWhenUsed/>
    <w:rsid w:val="00417A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C33"/>
    <w:rPr>
      <w:rFonts w:ascii="Tahoma" w:hAnsi="Tahoma" w:cs="Tahoma"/>
      <w:sz w:val="16"/>
      <w:szCs w:val="16"/>
    </w:rPr>
  </w:style>
  <w:style w:type="paragraph" w:styleId="a5">
    <w:name w:val="Normal (Web)"/>
    <w:basedOn w:val="a"/>
    <w:uiPriority w:val="99"/>
    <w:unhideWhenUsed/>
    <w:rsid w:val="00417A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4326">
      <w:bodyDiv w:val="1"/>
      <w:marLeft w:val="0"/>
      <w:marRight w:val="0"/>
      <w:marTop w:val="0"/>
      <w:marBottom w:val="0"/>
      <w:divBdr>
        <w:top w:val="none" w:sz="0" w:space="0" w:color="auto"/>
        <w:left w:val="none" w:sz="0" w:space="0" w:color="auto"/>
        <w:bottom w:val="none" w:sz="0" w:space="0" w:color="auto"/>
        <w:right w:val="none" w:sz="0" w:space="0" w:color="auto"/>
      </w:divBdr>
    </w:div>
    <w:div w:id="832451850">
      <w:bodyDiv w:val="1"/>
      <w:marLeft w:val="0"/>
      <w:marRight w:val="0"/>
      <w:marTop w:val="0"/>
      <w:marBottom w:val="0"/>
      <w:divBdr>
        <w:top w:val="none" w:sz="0" w:space="0" w:color="auto"/>
        <w:left w:val="none" w:sz="0" w:space="0" w:color="auto"/>
        <w:bottom w:val="none" w:sz="0" w:space="0" w:color="auto"/>
        <w:right w:val="none" w:sz="0" w:space="0" w:color="auto"/>
      </w:divBdr>
    </w:div>
    <w:div w:id="9445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1193</Words>
  <Characters>6804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2021-03-21T10:10:00Z</cp:lastPrinted>
  <dcterms:created xsi:type="dcterms:W3CDTF">2021-03-21T09:33:00Z</dcterms:created>
  <dcterms:modified xsi:type="dcterms:W3CDTF">2021-03-21T13:08:00Z</dcterms:modified>
</cp:coreProperties>
</file>