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AE" w:rsidRDefault="0071133E" w:rsidP="007113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Моисей </w:t>
      </w:r>
      <w:proofErr w:type="spellStart"/>
      <w:r>
        <w:rPr>
          <w:rFonts w:ascii="Times New Roman" w:hAnsi="Times New Roman" w:cs="Times New Roman"/>
          <w:sz w:val="36"/>
          <w:szCs w:val="36"/>
        </w:rPr>
        <w:t>Фей</w:t>
      </w:r>
      <w:r w:rsidRPr="0071133E">
        <w:rPr>
          <w:rFonts w:ascii="Times New Roman" w:hAnsi="Times New Roman" w:cs="Times New Roman"/>
          <w:sz w:val="36"/>
          <w:szCs w:val="36"/>
        </w:rPr>
        <w:t>гин</w:t>
      </w:r>
      <w:proofErr w:type="spellEnd"/>
    </w:p>
    <w:p w:rsidR="0071133E" w:rsidRDefault="0071133E" w:rsidP="007113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1133E" w:rsidRDefault="0071133E" w:rsidP="0071133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1133E">
        <w:rPr>
          <w:rFonts w:ascii="Times New Roman" w:hAnsi="Times New Roman" w:cs="Times New Roman"/>
          <w:b/>
          <w:i/>
          <w:sz w:val="36"/>
          <w:szCs w:val="36"/>
        </w:rPr>
        <w:t xml:space="preserve">Одноголосная </w:t>
      </w:r>
      <w:r>
        <w:rPr>
          <w:rFonts w:ascii="Times New Roman" w:hAnsi="Times New Roman" w:cs="Times New Roman"/>
          <w:b/>
          <w:i/>
          <w:sz w:val="36"/>
          <w:szCs w:val="36"/>
        </w:rPr>
        <w:t>мелодия  в начальном обучении</w:t>
      </w:r>
    </w:p>
    <w:p w:rsidR="0071133E" w:rsidRDefault="0071133E" w:rsidP="0071133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игре на фортепиано</w:t>
      </w:r>
    </w:p>
    <w:p w:rsidR="0071133E" w:rsidRDefault="0071133E" w:rsidP="0071133E">
      <w:pPr>
        <w:tabs>
          <w:tab w:val="left" w:pos="396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Доклад</w:t>
      </w:r>
    </w:p>
    <w:p w:rsidR="0071133E" w:rsidRDefault="0071133E" w:rsidP="0071133E">
      <w:pPr>
        <w:tabs>
          <w:tab w:val="left" w:pos="3912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1133E" w:rsidRPr="0071133E" w:rsidRDefault="0071133E" w:rsidP="0071133E">
      <w:pPr>
        <w:rPr>
          <w:rFonts w:ascii="Times New Roman" w:hAnsi="Times New Roman" w:cs="Times New Roman"/>
          <w:sz w:val="36"/>
          <w:szCs w:val="36"/>
        </w:rPr>
      </w:pPr>
    </w:p>
    <w:p w:rsidR="0071133E" w:rsidRPr="0071133E" w:rsidRDefault="0071133E" w:rsidP="0071133E">
      <w:pPr>
        <w:rPr>
          <w:rFonts w:ascii="Times New Roman" w:hAnsi="Times New Roman" w:cs="Times New Roman"/>
          <w:sz w:val="36"/>
          <w:szCs w:val="36"/>
        </w:rPr>
      </w:pPr>
    </w:p>
    <w:p w:rsidR="0071133E" w:rsidRPr="0071133E" w:rsidRDefault="0071133E" w:rsidP="0071133E">
      <w:pPr>
        <w:rPr>
          <w:rFonts w:ascii="Times New Roman" w:hAnsi="Times New Roman" w:cs="Times New Roman"/>
          <w:sz w:val="36"/>
          <w:szCs w:val="36"/>
        </w:rPr>
      </w:pPr>
    </w:p>
    <w:p w:rsidR="0071133E" w:rsidRDefault="0071133E" w:rsidP="0071133E">
      <w:pPr>
        <w:rPr>
          <w:rFonts w:ascii="Times New Roman" w:hAnsi="Times New Roman" w:cs="Times New Roman"/>
          <w:sz w:val="36"/>
          <w:szCs w:val="36"/>
        </w:rPr>
      </w:pPr>
    </w:p>
    <w:p w:rsidR="0071133E" w:rsidRDefault="0071133E" w:rsidP="0071133E">
      <w:pPr>
        <w:rPr>
          <w:rFonts w:ascii="Times New Roman" w:hAnsi="Times New Roman" w:cs="Times New Roman"/>
          <w:sz w:val="36"/>
          <w:szCs w:val="36"/>
        </w:rPr>
      </w:pPr>
    </w:p>
    <w:p w:rsidR="0071133E" w:rsidRDefault="0071133E" w:rsidP="0071133E">
      <w:pPr>
        <w:tabs>
          <w:tab w:val="left" w:pos="65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71133E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133E" w:rsidRDefault="0071133E" w:rsidP="0071133E">
      <w:pPr>
        <w:tabs>
          <w:tab w:val="left" w:pos="65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Федченко Людмила Николаевна</w:t>
      </w:r>
    </w:p>
    <w:p w:rsidR="0071133E" w:rsidRDefault="0071133E" w:rsidP="0071133E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11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преподаватель фортепиано</w:t>
      </w:r>
    </w:p>
    <w:p w:rsidR="0071133E" w:rsidRDefault="0071133E" w:rsidP="0071133E">
      <w:pPr>
        <w:tabs>
          <w:tab w:val="center" w:pos="51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МБУДО «ДМШ№1им. Келаревой А.А.»</w:t>
      </w:r>
    </w:p>
    <w:p w:rsidR="0071133E" w:rsidRDefault="0071133E" w:rsidP="0071133E">
      <w:pPr>
        <w:tabs>
          <w:tab w:val="left" w:pos="650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 Никель, Мурманской области</w:t>
      </w:r>
    </w:p>
    <w:p w:rsidR="0071133E" w:rsidRPr="0071133E" w:rsidRDefault="0071133E" w:rsidP="0071133E">
      <w:pPr>
        <w:rPr>
          <w:rFonts w:ascii="Times New Roman" w:hAnsi="Times New Roman" w:cs="Times New Roman"/>
          <w:sz w:val="28"/>
          <w:szCs w:val="28"/>
        </w:rPr>
      </w:pPr>
    </w:p>
    <w:p w:rsidR="0071133E" w:rsidRPr="0071133E" w:rsidRDefault="0071133E" w:rsidP="0071133E">
      <w:pPr>
        <w:rPr>
          <w:rFonts w:ascii="Times New Roman" w:hAnsi="Times New Roman" w:cs="Times New Roman"/>
          <w:sz w:val="28"/>
          <w:szCs w:val="28"/>
        </w:rPr>
      </w:pPr>
    </w:p>
    <w:p w:rsidR="0071133E" w:rsidRPr="0071133E" w:rsidRDefault="0071133E" w:rsidP="0071133E">
      <w:pPr>
        <w:rPr>
          <w:rFonts w:ascii="Times New Roman" w:hAnsi="Times New Roman" w:cs="Times New Roman"/>
          <w:sz w:val="28"/>
          <w:szCs w:val="28"/>
        </w:rPr>
      </w:pPr>
    </w:p>
    <w:p w:rsidR="0071133E" w:rsidRDefault="0071133E" w:rsidP="0071133E">
      <w:pPr>
        <w:rPr>
          <w:rFonts w:ascii="Times New Roman" w:hAnsi="Times New Roman" w:cs="Times New Roman"/>
          <w:sz w:val="28"/>
          <w:szCs w:val="28"/>
        </w:rPr>
      </w:pPr>
    </w:p>
    <w:p w:rsidR="0071133E" w:rsidRDefault="0071133E" w:rsidP="00114CD9">
      <w:pPr>
        <w:tabs>
          <w:tab w:val="left" w:pos="4128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2021г.</w:t>
      </w:r>
    </w:p>
    <w:p w:rsidR="0071133E" w:rsidRDefault="0071133E" w:rsidP="0071133E">
      <w:pPr>
        <w:tabs>
          <w:tab w:val="left" w:pos="4128"/>
        </w:tabs>
        <w:rPr>
          <w:rFonts w:ascii="Times New Roman" w:hAnsi="Times New Roman" w:cs="Times New Roman"/>
          <w:sz w:val="36"/>
          <w:szCs w:val="36"/>
        </w:rPr>
      </w:pPr>
    </w:p>
    <w:p w:rsidR="0071133E" w:rsidRDefault="0071133E" w:rsidP="0071133E">
      <w:pPr>
        <w:tabs>
          <w:tab w:val="left" w:pos="4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975016" cy="9563100"/>
            <wp:effectExtent l="0" t="0" r="0" b="0"/>
            <wp:docPr id="1" name="Рисунок 1" descr="G:\М. Фейгин\фейгин\img59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. Фейгин\фейгин\img59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837" cy="956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3E" w:rsidRDefault="0071133E" w:rsidP="0071133E">
      <w:pPr>
        <w:tabs>
          <w:tab w:val="left" w:pos="4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4423" cy="9395460"/>
            <wp:effectExtent l="0" t="0" r="5080" b="0"/>
            <wp:docPr id="2" name="Рисунок 2" descr="G:\М. Фейгин\фейгин\img59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. Фейгин\фейгин\img59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917" cy="940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8A" w:rsidRDefault="00666B8A" w:rsidP="00666B8A">
      <w:pPr>
        <w:tabs>
          <w:tab w:val="left" w:pos="84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66D89D" wp14:editId="3590DD98">
            <wp:extent cx="6772179" cy="9380220"/>
            <wp:effectExtent l="0" t="0" r="0" b="0"/>
            <wp:docPr id="3" name="Рисунок 3" descr="G:\М. Фейгин\фейгин\img59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. Фейгин\фейгин\img59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179" cy="938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8A" w:rsidRDefault="00666B8A" w:rsidP="00666B8A">
      <w:pPr>
        <w:tabs>
          <w:tab w:val="left" w:pos="84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9433560"/>
            <wp:effectExtent l="0" t="0" r="0" b="0"/>
            <wp:docPr id="5" name="Рисунок 5" descr="G:\М. Фейгин\фейгин\img59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. Фейгин\фейгин\img59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82" cy="943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8A" w:rsidRDefault="00666B8A" w:rsidP="00666B8A">
      <w:pPr>
        <w:tabs>
          <w:tab w:val="left" w:pos="84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77000" cy="9418320"/>
            <wp:effectExtent l="0" t="0" r="0" b="0"/>
            <wp:docPr id="6" name="Рисунок 6" descr="G:\М. Фейгин\фейгин\img59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. Фейгин\фейгин\img596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42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B8A" w:rsidSect="0071133E">
      <w:footerReference w:type="defaul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65" w:rsidRDefault="00244165" w:rsidP="0071133E">
      <w:pPr>
        <w:spacing w:after="0" w:line="240" w:lineRule="auto"/>
      </w:pPr>
      <w:r>
        <w:separator/>
      </w:r>
    </w:p>
  </w:endnote>
  <w:endnote w:type="continuationSeparator" w:id="0">
    <w:p w:rsidR="00244165" w:rsidRDefault="00244165" w:rsidP="0071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B8A" w:rsidRDefault="00666B8A">
    <w:pPr>
      <w:pStyle w:val="a5"/>
    </w:pPr>
  </w:p>
  <w:p w:rsidR="00666B8A" w:rsidRDefault="00666B8A">
    <w:pPr>
      <w:pStyle w:val="a5"/>
    </w:pPr>
  </w:p>
  <w:p w:rsidR="00666B8A" w:rsidRDefault="00666B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65" w:rsidRDefault="00244165" w:rsidP="0071133E">
      <w:pPr>
        <w:spacing w:after="0" w:line="240" w:lineRule="auto"/>
      </w:pPr>
      <w:r>
        <w:separator/>
      </w:r>
    </w:p>
  </w:footnote>
  <w:footnote w:type="continuationSeparator" w:id="0">
    <w:p w:rsidR="00244165" w:rsidRDefault="00244165" w:rsidP="00711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3E"/>
    <w:rsid w:val="00114CD9"/>
    <w:rsid w:val="001228AE"/>
    <w:rsid w:val="00244165"/>
    <w:rsid w:val="004E5B35"/>
    <w:rsid w:val="00666B8A"/>
    <w:rsid w:val="0071133E"/>
    <w:rsid w:val="00AA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33E"/>
  </w:style>
  <w:style w:type="paragraph" w:styleId="a5">
    <w:name w:val="footer"/>
    <w:basedOn w:val="a"/>
    <w:link w:val="a6"/>
    <w:uiPriority w:val="99"/>
    <w:unhideWhenUsed/>
    <w:rsid w:val="0071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33E"/>
  </w:style>
  <w:style w:type="paragraph" w:styleId="a7">
    <w:name w:val="Balloon Text"/>
    <w:basedOn w:val="a"/>
    <w:link w:val="a8"/>
    <w:uiPriority w:val="99"/>
    <w:semiHidden/>
    <w:unhideWhenUsed/>
    <w:rsid w:val="0071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33E"/>
  </w:style>
  <w:style w:type="paragraph" w:styleId="a5">
    <w:name w:val="footer"/>
    <w:basedOn w:val="a"/>
    <w:link w:val="a6"/>
    <w:uiPriority w:val="99"/>
    <w:unhideWhenUsed/>
    <w:rsid w:val="00711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33E"/>
  </w:style>
  <w:style w:type="paragraph" w:styleId="a7">
    <w:name w:val="Balloon Text"/>
    <w:basedOn w:val="a"/>
    <w:link w:val="a8"/>
    <w:uiPriority w:val="99"/>
    <w:semiHidden/>
    <w:unhideWhenUsed/>
    <w:rsid w:val="0071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5C630-58EB-44C0-8EBA-38CFDA66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2021-06-27T17:45:00Z</dcterms:created>
  <dcterms:modified xsi:type="dcterms:W3CDTF">2021-06-27T18:15:00Z</dcterms:modified>
</cp:coreProperties>
</file>