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A" w:rsidRPr="0061789A" w:rsidRDefault="0061789A" w:rsidP="0061789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789A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МУНИЦИПАЛЬНОЕ БЮДЖЕТНОЕ УЧРЕЖДЕНИЕ</w:t>
      </w:r>
    </w:p>
    <w:p w:rsidR="0061789A" w:rsidRPr="0061789A" w:rsidRDefault="0061789A" w:rsidP="006178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1789A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ДОПОЛНИТЕЛЬНОГО ОБРАЗОВАНИЯ</w:t>
      </w:r>
    </w:p>
    <w:p w:rsidR="0061789A" w:rsidRPr="0061789A" w:rsidRDefault="0061789A" w:rsidP="006178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789A">
        <w:rPr>
          <w:rFonts w:ascii="Times New Roman" w:eastAsia="Calibri" w:hAnsi="Times New Roman" w:cs="Times New Roman"/>
          <w:sz w:val="24"/>
          <w:szCs w:val="24"/>
          <w:lang w:eastAsia="ru-RU"/>
        </w:rPr>
        <w:t>ДЕТСКАЯ ШКОЛА ИСКУССТВ №1» г.о. САМАРА</w:t>
      </w:r>
    </w:p>
    <w:p w:rsidR="0061789A" w:rsidRPr="0061789A" w:rsidRDefault="0061789A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789A" w:rsidRPr="0061789A" w:rsidRDefault="00405573" w:rsidP="0061789A">
      <w:pPr>
        <w:shd w:val="clear" w:color="auto" w:fill="FFFFFF"/>
        <w:spacing w:after="0" w:line="360" w:lineRule="auto"/>
        <w:ind w:right="272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Посадка и постановка исполнительского аппарата домриста</w:t>
      </w:r>
    </w:p>
    <w:p w:rsidR="0061789A" w:rsidRPr="0061789A" w:rsidRDefault="0061789A" w:rsidP="0061789A">
      <w:pPr>
        <w:shd w:val="clear" w:color="auto" w:fill="FFFFFF"/>
        <w:spacing w:after="0" w:line="360" w:lineRule="auto"/>
        <w:ind w:right="27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P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Составители: </w:t>
      </w:r>
    </w:p>
    <w:p w:rsidR="0061789A" w:rsidRP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9A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дополнительного </w:t>
      </w:r>
      <w:r w:rsidRPr="0061789A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</w:t>
      </w:r>
    </w:p>
    <w:p w:rsidR="0061789A" w:rsidRP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617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Бондикова 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Е.В</w:t>
      </w:r>
    </w:p>
    <w:p w:rsidR="0061789A" w:rsidRP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 w:firstLine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Pr="0061789A" w:rsidRDefault="0061789A" w:rsidP="0061789A">
      <w:pPr>
        <w:shd w:val="clear" w:color="auto" w:fill="FFFFFF"/>
        <w:tabs>
          <w:tab w:val="left" w:pos="9355"/>
        </w:tabs>
        <w:spacing w:after="0" w:line="360" w:lineRule="auto"/>
        <w:ind w:right="-1" w:firstLine="48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hd w:val="clear" w:color="auto" w:fill="FFFFFF"/>
        <w:spacing w:after="0" w:line="360" w:lineRule="auto"/>
        <w:ind w:right="272" w:firstLine="99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73" w:rsidRDefault="00405573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89A" w:rsidRPr="0061789A" w:rsidRDefault="0061789A" w:rsidP="006178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Самара, 2021</w:t>
      </w:r>
    </w:p>
    <w:p w:rsidR="0013761A" w:rsidRPr="0013761A" w:rsidRDefault="0013761A" w:rsidP="001376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669AA">
        <w:rPr>
          <w:rFonts w:ascii="Times New Roman" w:eastAsia="SimSun" w:hAnsi="Times New Roman" w:cs="Times New Roman"/>
          <w:kern w:val="1"/>
          <w:sz w:val="32"/>
          <w:szCs w:val="32"/>
          <w:lang w:eastAsia="hi-IN" w:bidi="hi-IN"/>
        </w:rPr>
        <w:lastRenderedPageBreak/>
        <w:t>Понятие «исполнительский аппарат».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   </w:t>
      </w: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Понятие «исполнительский аппарат» в широком смысле включает в себя комплекс разнообразных   элементов.  В первую очередь это постановка правой и левой рук, посадка исполнителя, устойчивое удержание инструмента, а также осмысленное и контролируемое исполнение.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 Правильная постановка исполнительского аппарата домриста имеет огромное значение, так как дальнейшая перспектива развития и творческое         становление профессионального музыканта во многом зависит от этого фактора.  Наибольшего технического уровня музыкант может достигнуть только при абсолютной свободе и естественности исполнительского аппарата, при устранении излишних физических усилий.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Правильная постановка должна обеспечить постепенное приспособление рук и всего организма ученика к инструменту, к условиям и требованиям игры, выполнению все более сложных движений, необходимых для решения технических и художественных задач.  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Наиболее трудным элементом исполнительского аппарата является постановка и движение рук в процессе игры на инструменте. Движения рук при игре на домре бывают очень сложными.  Особую трудность вызывают сочетания разнообразных движений кисти, предплечья правой руки и пальцев левой руки.  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 В вопросах постановки рук необходимо избегать излишней косности, обучения механической, абстрактной постановке. Важно помнить, что у каждого ученика в постановке присутствуют свойственные только ему особенности, индивидуальные ощущения игровых движений, а также какие-то анатомические особенности.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В силу возраста, у учащихся младших классов крупная и мелкая моторика, координация недостаточно развиты для того чтобы с первых занятий осваивать игровые движения на инструменте. Прежде чем преступить к </w:t>
      </w: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постановке рук и обучению игре на инструменте, педагог должен обучить ученика комплексу подготовительных упражнений. Каждый урок – это творческий процесс, в котором, только определенную часть времени необходимо посвятить подготовительным упражнениям без инструмента.      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начальном этапе обучения очень важную роль играет правильно поставленный игровой аппарат, ведь он дает больше возможностей при освоении произведения, возможность выразить в исполнении художественный замысел. Ученик вслушивается в звучание пьес, гамм, упражнений, этюдов, играет осмысленно и выразительно, это помогает воспитывать в ученике умение опираться в игре на слух, а не только на зрительную и мышечную память. Трудность на данном этапе представляет координация техники пальц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ев,</w:t>
      </w:r>
      <w:r w:rsidRPr="00D669A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и слуховая фразировка, которая заложена в определенную музыкальную задачу. Все зависит от индивидуальных особенностей организма ученика, взаимодействия двигательных и психических процессов, от темперамента, быстроты реакции, природной координации, таланта.</w:t>
      </w:r>
    </w:p>
    <w:p w:rsidR="0013761A" w:rsidRPr="00D669AA" w:rsidRDefault="0013761A" w:rsidP="0013761A">
      <w:pPr>
        <w:widowControl w:val="0"/>
        <w:suppressLineNumbers/>
        <w:shd w:val="clear" w:color="auto" w:fill="FFFFFF"/>
        <w:tabs>
          <w:tab w:val="left" w:pos="6243"/>
        </w:tabs>
        <w:suppressAutoHyphens/>
        <w:spacing w:after="120" w:line="360" w:lineRule="auto"/>
        <w:ind w:firstLine="284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13761A" w:rsidRDefault="0013761A" w:rsidP="0013761A"/>
    <w:p w:rsidR="0013761A" w:rsidRDefault="0013761A" w:rsidP="0013761A"/>
    <w:p w:rsidR="0013761A" w:rsidRDefault="0013761A" w:rsidP="0013761A"/>
    <w:p w:rsidR="0013761A" w:rsidRDefault="0013761A" w:rsidP="0013761A"/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</w:pPr>
    </w:p>
    <w:p w:rsidR="0013761A" w:rsidRDefault="0013761A" w:rsidP="0013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61789A" w:rsidRDefault="0061789A" w:rsidP="0013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3761A" w:rsidRPr="00BA39E0" w:rsidRDefault="0013761A" w:rsidP="0013761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Посадка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ученика</w:t>
      </w:r>
      <w:r w:rsidRPr="00BA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постановка правой и левой руки.</w:t>
      </w:r>
    </w:p>
    <w:p w:rsidR="0013761A" w:rsidRPr="00BA39E0" w:rsidRDefault="0013761A" w:rsidP="0013761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</w:t>
      </w:r>
      <w:r w:rsidRPr="00BA39E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Посадка.</w:t>
      </w:r>
    </w:p>
    <w:p w:rsidR="0013761A" w:rsidRPr="00BA39E0" w:rsidRDefault="0013761A" w:rsidP="0013761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A3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Посадка является первоначальным этапом в комплексе постановки исполнительского аппарата, она</w:t>
      </w:r>
      <w:r w:rsidRPr="00BA3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является организующим исполнительским началом. Качество игры в большей мере зависит от собранности, подтянутости, органической слитности исполнителя с инструментом. Посадка должна быть удобной и обеспечивать наименьшую утомляемость музыканта. Корпус не должен быть искривлен, плечи находятся в естественном свободном положении. Когда корпус прижимает инструмент, наклон его должен быть небольшим, без мышечного напряжения и без сутулости.</w:t>
      </w:r>
    </w:p>
    <w:p w:rsidR="0013761A" w:rsidRPr="00BA39E0" w:rsidRDefault="0013761A" w:rsidP="0013761A">
      <w:pPr>
        <w:spacing w:after="0" w:line="360" w:lineRule="auto"/>
        <w:ind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Сидеть нужно на половине стула так, чтобы чувствовать опору на левую ногу. Очень часто возникает вопрос о расстановке ног при посадке за инструментом. На данный момент существуют три популярных варианта: 1) нога на ногу, 2) нога на ногу, но с выставленным коленом правой ноги и горизонтальным положением голени, 3) правая нога на подставке, левая свободно упирается в пол. На начальном этапе каждый педагог должен индивидуально подходить к вопросу о положении ног, а также решение этого вопроса напрямую зависит от физиологии ученика. Обычно, стараясь удержать домру в процессе игры, сильно изгибают позвоночник. Следует научиться наклоняться вперед, сохраняя позвоночник прямым. Голова не опускается, плечи находятся в естественном свободном положении. Такая посадка будет удобной и эстетичной. Очень важно знать, например, нет ли предрасположенности к сутуловатости, поскольку условия удержания домры явно провоцируют играющего к сутуловатости, особенно высокорослого. Такому ребенку в процессе обучения необходимо особенно внимательно следить, чтобы домра удерживалась не за счет изгиба позвоночника, а за счет наклона прямого туловища вперед и подъема бедра, на которое укладывается домра. Тем, кто сильно наклоняется вперед, следует приподнять правую ногу (если положение нога на ногу). А тем, кто откидывается на спинку стула, </w:t>
      </w: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следует слегка отодвинуть ступню левой ноги назад.  Для посадки выбирается средний по высоте стул с таким расчетом, чтобы колени играющего были на уровне сиденья стула или чуть выше его. Поэтому для детей не всегда легко подобрать стул, например, во время концертных выступлений. В современной исполнительской практике используются подставки, которые регулируют нужную высоту правой ноги при любом росте учащегося и при любом размере стула. Однако, в разных методических изданиях рекомендуют применять подставку на более позднем этапе обучения. Применение подставки на начальном периоде обучения нежелательно, так как в этом случаи ученик, пытаясь удержать инструмент, наваливается туловищем на корпус домры, не держит позвоночник, чрезмерно накланяется не только вперед, но и вправо. </w:t>
      </w:r>
    </w:p>
    <w:p w:rsidR="0013761A" w:rsidRPr="00BA39E0" w:rsidRDefault="0013761A" w:rsidP="0013761A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Основными точками опоры для инструмента служат: бедро правой ноги и грудная клетка, следовательно, вспомогательными точками будут: правая рука (служит как противовес грифу), лежащая предплечьем на корпусе домры и левая рука, поддерживающая гриф, который находится на уровне левого плеча (или чуть ниже). Говоря о положении инструмента в руках играющего, обнаруживаются два типичных недостатка:</w:t>
      </w:r>
    </w:p>
    <w:p w:rsidR="0013761A" w:rsidRPr="00BA39E0" w:rsidRDefault="0013761A" w:rsidP="0013761A">
      <w:pPr>
        <w:widowControl w:val="0"/>
        <w:numPr>
          <w:ilvl w:val="0"/>
          <w:numId w:val="1"/>
        </w:numPr>
        <w:tabs>
          <w:tab w:val="clear" w:pos="-360"/>
          <w:tab w:val="left" w:pos="-4320"/>
          <w:tab w:val="left" w:pos="0"/>
        </w:tabs>
        <w:suppressAutoHyphens/>
        <w:autoSpaceDE w:val="0"/>
        <w:spacing w:after="0" w:line="360" w:lineRule="auto"/>
        <w:ind w:left="0"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>когда домра смещена вправо, отсюда — излишнее напряжение и зажатие предплечья;</w:t>
      </w:r>
    </w:p>
    <w:p w:rsidR="0013761A" w:rsidRDefault="0013761A" w:rsidP="0013761A">
      <w:pPr>
        <w:widowControl w:val="0"/>
        <w:numPr>
          <w:ilvl w:val="0"/>
          <w:numId w:val="1"/>
        </w:numPr>
        <w:tabs>
          <w:tab w:val="clear" w:pos="-360"/>
          <w:tab w:val="left" w:pos="-4320"/>
          <w:tab w:val="left" w:pos="0"/>
        </w:tabs>
        <w:suppressAutoHyphens/>
        <w:autoSpaceDE w:val="0"/>
        <w:spacing w:after="0" w:line="360" w:lineRule="auto"/>
        <w:ind w:left="0"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гриф домры поднят высоко, отсюда — смена угла соприкосновения медиатора со струной, что приводит к тусклому звучанию с призвуками. </w:t>
      </w:r>
    </w:p>
    <w:p w:rsidR="0013761A" w:rsidRPr="00BA39E0" w:rsidRDefault="0013761A" w:rsidP="0013761A">
      <w:pPr>
        <w:widowControl w:val="0"/>
        <w:tabs>
          <w:tab w:val="left" w:pos="-4320"/>
          <w:tab w:val="left" w:pos="0"/>
        </w:tabs>
        <w:suppressAutoHyphens/>
        <w:autoSpaceDE w:val="0"/>
        <w:spacing w:after="0" w:line="360" w:lineRule="auto"/>
        <w:ind w:left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</w:p>
    <w:p w:rsidR="0013761A" w:rsidRPr="00BA39E0" w:rsidRDefault="0013761A" w:rsidP="0013761A">
      <w:pPr>
        <w:widowControl w:val="0"/>
        <w:suppressAutoHyphens/>
        <w:autoSpaceDE w:val="0"/>
        <w:spacing w:after="0" w:line="360" w:lineRule="auto"/>
        <w:ind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Чтобы избежать этих недостатков, лучше всего заниматься перед зеркалом и контролировать свою посадку. С первых занятий нужно следить за тем, чтобы плечи были ровные и свободные для движения. Прямая спина необходима, как первоначальное положение, в котором ученик должен отрабатывать, в основном, технические вещи. В дальнейшем, при внутреннем возникновении эмоций у ученика, при работе над художественной стороной произведения, его спина может принимать другие положения, так же, как и </w:t>
      </w: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другие части тела. </w:t>
      </w:r>
    </w:p>
    <w:p w:rsidR="0013761A" w:rsidRPr="00BA39E0" w:rsidRDefault="0013761A" w:rsidP="0013761A">
      <w:pPr>
        <w:widowControl w:val="0"/>
        <w:suppressAutoHyphens/>
        <w:autoSpaceDE w:val="0"/>
        <w:spacing w:after="0" w:line="360" w:lineRule="auto"/>
        <w:ind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   Эмоциональная сторона иногда захлёстывает учеников и воздействует на их мышечный тонус. За этим надо следить, и в первую очередь у самых маленьких учеников. Их эмоции проявляются не столько в желании передать художественный смысл произведения, сколько в старании и стремлении сыграть пьесу. И из-за своего старания они совершенно не следят за своим мышечным напряжением, что рождает привыкание к зажатости, или же боль в руках, а потом и нежелание заниматься. Поэтому, одной из главных задач педагога, на протяжении всего периода обучения, является постоянный контроль баланса между эмоциональной и физической сторонами деятельности ученика. </w:t>
      </w:r>
    </w:p>
    <w:p w:rsidR="0013761A" w:rsidRPr="00BA39E0" w:rsidRDefault="0013761A" w:rsidP="0013761A">
      <w:pPr>
        <w:widowControl w:val="0"/>
        <w:suppressAutoHyphens/>
        <w:autoSpaceDE w:val="0"/>
        <w:spacing w:line="360" w:lineRule="auto"/>
        <w:ind w:firstLine="284"/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</w:pPr>
      <w:r w:rsidRPr="00BA39E0">
        <w:rPr>
          <w:rFonts w:ascii="Times New Roman" w:eastAsia="Times New Roman CYR" w:hAnsi="Times New Roman" w:cs="Times New Roman"/>
          <w:kern w:val="1"/>
          <w:sz w:val="28"/>
          <w:szCs w:val="28"/>
          <w:lang w:eastAsia="hi-IN" w:bidi="hi-IN"/>
        </w:rPr>
        <w:t xml:space="preserve">    Для большего удобства игры на инструменте, необходимо позаботиться о его устойчивости. К нижней части кузова инструмента, для устранения скольжения домры по бедру необходимо приклеить или подложить под него полоску поролона.  Когда педагог уверен, что посадка и положение инструмента естественные, можно переходить к работе над постановкой рук.</w:t>
      </w:r>
    </w:p>
    <w:p w:rsidR="00621A89" w:rsidRDefault="00621A89" w:rsidP="0013761A"/>
    <w:sectPr w:rsidR="0062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1A"/>
    <w:rsid w:val="0013761A"/>
    <w:rsid w:val="00405573"/>
    <w:rsid w:val="0061789A"/>
    <w:rsid w:val="006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7D02"/>
  <w15:chartTrackingRefBased/>
  <w15:docId w15:val="{BC1F9214-B200-4A8A-945F-83416DF5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6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8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2021-09-02T13:04:00Z</dcterms:created>
  <dcterms:modified xsi:type="dcterms:W3CDTF">2021-09-02T13:25:00Z</dcterms:modified>
</cp:coreProperties>
</file>