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6A" w:rsidRDefault="008E636A" w:rsidP="00A369E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A6DCC" w:rsidRPr="00CB70B6" w:rsidRDefault="00FA6DCC" w:rsidP="00A369EC">
      <w:pPr>
        <w:rPr>
          <w:rFonts w:ascii="Times New Roman" w:hAnsi="Times New Roman" w:cs="Times New Roman"/>
          <w:b/>
          <w:sz w:val="32"/>
          <w:szCs w:val="32"/>
        </w:rPr>
      </w:pPr>
      <w:r w:rsidRPr="00CB70B6">
        <w:rPr>
          <w:rFonts w:ascii="Times New Roman" w:hAnsi="Times New Roman" w:cs="Times New Roman"/>
          <w:b/>
          <w:sz w:val="32"/>
          <w:szCs w:val="32"/>
        </w:rPr>
        <w:t>Развитие  фортепианной техники на начальном  этапе обучения</w:t>
      </w: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Даже в самых сухих</w:t>
      </w: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70B6"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 xml:space="preserve"> неуклонно</w:t>
      </w: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наблюдай за красотой звука.</w:t>
      </w:r>
    </w:p>
    <w:p w:rsidR="00FA6DCC" w:rsidRPr="00CB70B6" w:rsidRDefault="00FA6DCC" w:rsidP="00A369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В.Сафонов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>.</w:t>
      </w: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Величайшую ошибку</w:t>
      </w:r>
    </w:p>
    <w:p w:rsidR="00FA6DCC" w:rsidRPr="00CB70B6" w:rsidRDefault="00FA6DCC" w:rsidP="00A36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допускает тот, кто отрывает</w:t>
      </w:r>
    </w:p>
    <w:p w:rsidR="00FA6DCC" w:rsidRPr="00CB70B6" w:rsidRDefault="00FA6DCC" w:rsidP="00A369EC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технику от содержания</w:t>
      </w:r>
    </w:p>
    <w:p w:rsidR="00FA6DCC" w:rsidRPr="00CB70B6" w:rsidRDefault="00FA6DCC" w:rsidP="00A369EC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музыкального произведения</w:t>
      </w:r>
    </w:p>
    <w:p w:rsidR="00FA6DCC" w:rsidRPr="00CB70B6" w:rsidRDefault="00FA6DCC" w:rsidP="00A369EC">
      <w:pPr>
        <w:tabs>
          <w:tab w:val="left" w:pos="75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К. Игумнов</w:t>
      </w:r>
    </w:p>
    <w:p w:rsidR="00FA6DCC" w:rsidRPr="00CB70B6" w:rsidRDefault="00FA6DCC" w:rsidP="00A369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DCC" w:rsidRPr="00CB70B6" w:rsidRDefault="00FA6DCC" w:rsidP="00A369EC">
      <w:pPr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Основная цель технического развития – содействовать  лучшему воплощ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нию художественной мысли музыкального произведения. Техника не должна рассматриваться отдельно от  художественных задач. Технический аппарат музыканта должен развиваться  во взаимодействии  с музыкальн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 xml:space="preserve">  худож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ственными задачами. Одной из главных задач первоначального обучения и</w:t>
      </w:r>
      <w:r w:rsidRPr="00CB70B6">
        <w:rPr>
          <w:rFonts w:ascii="Times New Roman" w:hAnsi="Times New Roman" w:cs="Times New Roman"/>
          <w:sz w:val="28"/>
          <w:szCs w:val="28"/>
        </w:rPr>
        <w:t>г</w:t>
      </w:r>
      <w:r w:rsidRPr="00CB70B6">
        <w:rPr>
          <w:rFonts w:ascii="Times New Roman" w:hAnsi="Times New Roman" w:cs="Times New Roman"/>
          <w:sz w:val="28"/>
          <w:szCs w:val="28"/>
        </w:rPr>
        <w:t>ре на фортепиано является – воспитание правильных мышечных ощущений. Первоначальные навыки, которыми овладевает ученик, состоят из присп</w:t>
      </w:r>
      <w:r w:rsidRPr="00CB70B6">
        <w:rPr>
          <w:rFonts w:ascii="Times New Roman" w:hAnsi="Times New Roman" w:cs="Times New Roman"/>
          <w:sz w:val="28"/>
          <w:szCs w:val="28"/>
        </w:rPr>
        <w:t>о</w:t>
      </w:r>
      <w:r w:rsidRPr="00CB70B6">
        <w:rPr>
          <w:rFonts w:ascii="Times New Roman" w:hAnsi="Times New Roman" w:cs="Times New Roman"/>
          <w:sz w:val="28"/>
          <w:szCs w:val="28"/>
        </w:rPr>
        <w:t>собления его рук и тела к инструменту. Известно, что к числу недостатков технического развития пианистов относится зажатость, скованность аппар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та. Поэтому, организация правильных игровых движений, владение своими мышечными ощущениями, важна для успешного освоения игры на фортеп</w:t>
      </w:r>
      <w:r w:rsidRPr="00CB70B6">
        <w:rPr>
          <w:rFonts w:ascii="Times New Roman" w:hAnsi="Times New Roman" w:cs="Times New Roman"/>
          <w:sz w:val="28"/>
          <w:szCs w:val="28"/>
        </w:rPr>
        <w:t>и</w:t>
      </w:r>
      <w:r w:rsidRPr="00CB70B6">
        <w:rPr>
          <w:rFonts w:ascii="Times New Roman" w:hAnsi="Times New Roman" w:cs="Times New Roman"/>
          <w:sz w:val="28"/>
          <w:szCs w:val="28"/>
        </w:rPr>
        <w:t xml:space="preserve">ано. В освоении движений необходимо опираться на двигательный опыт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>. Занятие должно быть построено таким образом, чтоб обуч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ющийся воспринимал упражнения как  интерес к исполнению музыкального произведения. Нельзя делить занятия на этапы – здесь занимаемся техникой, а далее работаем над художественным воплощением. Художественная задача диктует нужный технический прием и его правильную реализацию. На зан</w:t>
      </w:r>
      <w:r w:rsidRPr="00CB70B6">
        <w:rPr>
          <w:rFonts w:ascii="Times New Roman" w:hAnsi="Times New Roman" w:cs="Times New Roman"/>
          <w:sz w:val="28"/>
          <w:szCs w:val="28"/>
        </w:rPr>
        <w:t>я</w:t>
      </w:r>
      <w:r w:rsidRPr="00CB70B6">
        <w:rPr>
          <w:rFonts w:ascii="Times New Roman" w:hAnsi="Times New Roman" w:cs="Times New Roman"/>
          <w:sz w:val="28"/>
          <w:szCs w:val="28"/>
        </w:rPr>
        <w:t>тии не следует говорить: «Давай сделаем упражнение»- сразу создается вп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чатление чего-то скучного и трудного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Для правильной организации движ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ний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CB70B6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E636A">
        <w:rPr>
          <w:rFonts w:ascii="Times New Roman" w:hAnsi="Times New Roman" w:cs="Times New Roman"/>
          <w:sz w:val="28"/>
          <w:szCs w:val="28"/>
        </w:rPr>
        <w:t xml:space="preserve">ствуют упражнения Артоболевской, </w:t>
      </w:r>
      <w:r w:rsidRPr="00CB70B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Т.Смирновой</w:t>
      </w:r>
      <w:proofErr w:type="spellEnd"/>
      <w:r w:rsidR="008E636A">
        <w:rPr>
          <w:rFonts w:ascii="Times New Roman" w:hAnsi="Times New Roman" w:cs="Times New Roman"/>
          <w:sz w:val="28"/>
          <w:szCs w:val="28"/>
        </w:rPr>
        <w:t xml:space="preserve"> </w:t>
      </w:r>
      <w:r w:rsidR="009523E3" w:rsidRPr="00CB70B6">
        <w:rPr>
          <w:rFonts w:ascii="Times New Roman" w:hAnsi="Times New Roman" w:cs="Times New Roman"/>
          <w:sz w:val="28"/>
          <w:szCs w:val="28"/>
        </w:rPr>
        <w:t>и хотя многие упражнения в их пособиях направлены на развитие техник</w:t>
      </w:r>
      <w:r w:rsidR="008E636A">
        <w:rPr>
          <w:rFonts w:ascii="Times New Roman" w:hAnsi="Times New Roman" w:cs="Times New Roman"/>
          <w:sz w:val="28"/>
          <w:szCs w:val="28"/>
        </w:rPr>
        <w:t xml:space="preserve">и у маленьких детей, в основном, </w:t>
      </w:r>
      <w:r w:rsidR="009523E3" w:rsidRPr="00CB70B6">
        <w:rPr>
          <w:rFonts w:ascii="Times New Roman" w:hAnsi="Times New Roman" w:cs="Times New Roman"/>
          <w:sz w:val="28"/>
          <w:szCs w:val="28"/>
        </w:rPr>
        <w:t>в виде игры, но в нашем случае можно их взять за основу, откинув «игровую» манеру и  трактовать для обучающихся уч</w:t>
      </w:r>
      <w:r w:rsidR="009523E3" w:rsidRPr="00CB70B6">
        <w:rPr>
          <w:rFonts w:ascii="Times New Roman" w:hAnsi="Times New Roman" w:cs="Times New Roman"/>
          <w:sz w:val="28"/>
          <w:szCs w:val="28"/>
        </w:rPr>
        <w:t>и</w:t>
      </w:r>
      <w:r w:rsidR="009523E3" w:rsidRPr="00CB70B6">
        <w:rPr>
          <w:rFonts w:ascii="Times New Roman" w:hAnsi="Times New Roman" w:cs="Times New Roman"/>
          <w:sz w:val="28"/>
          <w:szCs w:val="28"/>
        </w:rPr>
        <w:lastRenderedPageBreak/>
        <w:t xml:space="preserve">лища так, чтобы они более осознанно подходили к упражнениям, так как  </w:t>
      </w:r>
      <w:r w:rsidRPr="00CB70B6">
        <w:rPr>
          <w:rFonts w:ascii="Times New Roman" w:hAnsi="Times New Roman" w:cs="Times New Roman"/>
          <w:sz w:val="28"/>
          <w:szCs w:val="28"/>
        </w:rPr>
        <w:t>эти движения способствуют</w:t>
      </w:r>
      <w:proofErr w:type="gramEnd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 ощущению свободы корпуса и рук, а это очень ва</w:t>
      </w:r>
      <w:r w:rsidR="009523E3" w:rsidRPr="00CB70B6">
        <w:rPr>
          <w:rFonts w:ascii="Times New Roman" w:hAnsi="Times New Roman" w:cs="Times New Roman"/>
          <w:sz w:val="28"/>
          <w:szCs w:val="28"/>
        </w:rPr>
        <w:t>ж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но на начальном этапе обучения </w:t>
      </w:r>
      <w:proofErr w:type="gramStart"/>
      <w:r w:rsidR="009523E3" w:rsidRPr="00CB70B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 на фортепиано. </w:t>
      </w:r>
      <w:r w:rsidRPr="00CB70B6">
        <w:rPr>
          <w:rFonts w:ascii="Times New Roman" w:hAnsi="Times New Roman" w:cs="Times New Roman"/>
          <w:sz w:val="28"/>
          <w:szCs w:val="28"/>
        </w:rPr>
        <w:t>Качество занятия и дальнейшего обучения зависит от правильности посадки за инструмен</w:t>
      </w:r>
      <w:r w:rsidR="009523E3" w:rsidRPr="00CB70B6">
        <w:rPr>
          <w:rFonts w:ascii="Times New Roman" w:hAnsi="Times New Roman" w:cs="Times New Roman"/>
          <w:sz w:val="28"/>
          <w:szCs w:val="28"/>
        </w:rPr>
        <w:t>том. Показав и рассказав начинающему обучающему</w:t>
      </w:r>
      <w:proofErr w:type="gramStart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 xml:space="preserve"> как следует сидеть за и</w:t>
      </w:r>
      <w:r w:rsidRPr="00CB70B6">
        <w:rPr>
          <w:rFonts w:ascii="Times New Roman" w:hAnsi="Times New Roman" w:cs="Times New Roman"/>
          <w:sz w:val="28"/>
          <w:szCs w:val="28"/>
        </w:rPr>
        <w:t>н</w:t>
      </w:r>
      <w:r w:rsidRPr="00CB70B6">
        <w:rPr>
          <w:rFonts w:ascii="Times New Roman" w:hAnsi="Times New Roman" w:cs="Times New Roman"/>
          <w:sz w:val="28"/>
          <w:szCs w:val="28"/>
        </w:rPr>
        <w:t xml:space="preserve">струментом, можно 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 сразу приступить к освоению первых  упражнений Ш. </w:t>
      </w:r>
      <w:proofErr w:type="spellStart"/>
      <w:r w:rsidR="009523E3" w:rsidRPr="00CB70B6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. </w:t>
      </w:r>
      <w:r w:rsidRPr="00CB70B6">
        <w:rPr>
          <w:rFonts w:ascii="Times New Roman" w:hAnsi="Times New Roman" w:cs="Times New Roman"/>
          <w:sz w:val="28"/>
          <w:szCs w:val="28"/>
        </w:rPr>
        <w:t xml:space="preserve">Далее для приспособления рук к инструменту следует включать упражнения для плечевого сустава. Для ощущения свободы всей руки можно сделать 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CB70B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9523E3" w:rsidRPr="00CB70B6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 № 6-9 У </w:t>
      </w:r>
      <w:proofErr w:type="gramStart"/>
      <w:r w:rsidR="009523E3" w:rsidRPr="00CB70B6">
        <w:rPr>
          <w:rFonts w:ascii="Times New Roman" w:hAnsi="Times New Roman" w:cs="Times New Roman"/>
          <w:sz w:val="28"/>
          <w:szCs w:val="28"/>
        </w:rPr>
        <w:t>начинающих</w:t>
      </w:r>
      <w:proofErr w:type="gramEnd"/>
      <w:r w:rsidR="009523E3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как правило, слабые мышцы свода кисти,</w:t>
      </w:r>
      <w:r w:rsidR="009523E3" w:rsidRPr="00CB70B6">
        <w:rPr>
          <w:rFonts w:ascii="Times New Roman" w:hAnsi="Times New Roman" w:cs="Times New Roman"/>
          <w:sz w:val="28"/>
          <w:szCs w:val="28"/>
        </w:rPr>
        <w:t xml:space="preserve"> поэтому с некоторыми обучающимися </w:t>
      </w:r>
      <w:r w:rsidRPr="00CB70B6">
        <w:rPr>
          <w:rFonts w:ascii="Times New Roman" w:hAnsi="Times New Roman" w:cs="Times New Roman"/>
          <w:sz w:val="28"/>
          <w:szCs w:val="28"/>
        </w:rPr>
        <w:t>я делаю упражнения для кисти. На столе можно сделать такие упражнения:</w:t>
      </w:r>
    </w:p>
    <w:p w:rsidR="00FA6DCC" w:rsidRPr="00CB70B6" w:rsidRDefault="009523E3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1). </w:t>
      </w:r>
      <w:r w:rsidR="00FA6DCC" w:rsidRPr="00CB70B6">
        <w:rPr>
          <w:rFonts w:ascii="Times New Roman" w:hAnsi="Times New Roman" w:cs="Times New Roman"/>
          <w:sz w:val="28"/>
          <w:szCs w:val="28"/>
        </w:rPr>
        <w:t>Раздвигание пальцев. Положить кисти рук на стол, раздвигать и соединять пальцы.</w:t>
      </w:r>
    </w:p>
    <w:p w:rsidR="009523E3" w:rsidRPr="00CB70B6" w:rsidRDefault="009523E3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2). </w:t>
      </w:r>
      <w:r w:rsidR="00FA6DCC" w:rsidRPr="00CB70B6">
        <w:rPr>
          <w:rFonts w:ascii="Times New Roman" w:hAnsi="Times New Roman" w:cs="Times New Roman"/>
          <w:sz w:val="28"/>
          <w:szCs w:val="28"/>
        </w:rPr>
        <w:t>Подъем пальцев. Кисти рук на столе, по очереди под</w:t>
      </w:r>
      <w:r w:rsidRPr="00CB70B6">
        <w:rPr>
          <w:rFonts w:ascii="Times New Roman" w:hAnsi="Times New Roman" w:cs="Times New Roman"/>
          <w:sz w:val="28"/>
          <w:szCs w:val="28"/>
        </w:rPr>
        <w:t>нимаем и опускаем каждый палец.</w:t>
      </w:r>
    </w:p>
    <w:p w:rsidR="00FA6DCC" w:rsidRPr="00CB70B6" w:rsidRDefault="009523E3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3). </w:t>
      </w:r>
      <w:r w:rsidR="00FA6DCC" w:rsidRPr="00CB70B6">
        <w:rPr>
          <w:rFonts w:ascii="Times New Roman" w:hAnsi="Times New Roman" w:cs="Times New Roman"/>
          <w:sz w:val="28"/>
          <w:szCs w:val="28"/>
        </w:rPr>
        <w:t>Нужны два мяча размер теннисных или чуть больше. Ладонь положить на мяч и просто и свободно обхватывать мячи пальцами, а затем расставить пальцы. Можно двумя руками, а можно поочередно.</w:t>
      </w:r>
    </w:p>
    <w:p w:rsidR="00FA6DCC" w:rsidRPr="00CB70B6" w:rsidRDefault="009523E3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4). </w:t>
      </w:r>
      <w:r w:rsidR="00FA6DCC" w:rsidRPr="00CB70B6">
        <w:rPr>
          <w:rFonts w:ascii="Times New Roman" w:hAnsi="Times New Roman" w:cs="Times New Roman"/>
          <w:sz w:val="28"/>
          <w:szCs w:val="28"/>
        </w:rPr>
        <w:t>Следующее упражнение похоже на предыдущее - тоже состоит в обхв</w:t>
      </w:r>
      <w:r w:rsidR="00FA6DCC" w:rsidRPr="00CB70B6">
        <w:rPr>
          <w:rFonts w:ascii="Times New Roman" w:hAnsi="Times New Roman" w:cs="Times New Roman"/>
          <w:sz w:val="28"/>
          <w:szCs w:val="28"/>
        </w:rPr>
        <w:t>а</w:t>
      </w:r>
      <w:r w:rsidR="00FA6DCC" w:rsidRPr="00CB70B6">
        <w:rPr>
          <w:rFonts w:ascii="Times New Roman" w:hAnsi="Times New Roman" w:cs="Times New Roman"/>
          <w:sz w:val="28"/>
          <w:szCs w:val="28"/>
        </w:rPr>
        <w:t>тывании мяча, только теперь кисть руки должна стоять «на ребре».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Эти упражнения помогают также </w:t>
      </w:r>
      <w:r w:rsidR="009523E3" w:rsidRPr="00CB70B6">
        <w:rPr>
          <w:rFonts w:ascii="Times New Roman" w:hAnsi="Times New Roman" w:cs="Times New Roman"/>
          <w:sz w:val="28"/>
          <w:szCs w:val="28"/>
        </w:rPr>
        <w:t>ощутить работу пальца из ладони, поэтому не стоит пренебрегать этим этапом, на  начальном этапе обучения.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0B6">
        <w:rPr>
          <w:rFonts w:ascii="Times New Roman" w:hAnsi="Times New Roman" w:cs="Times New Roman"/>
          <w:b/>
          <w:sz w:val="28"/>
          <w:szCs w:val="28"/>
        </w:rPr>
        <w:t>Освоение приема легато.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Освоение приема легато обычно начинают с игры двумя пальцами. При этом важно проследить за тем, чтобы при гибкой кисти  рука двигалась вместе с пальцами в направлении движения мелодии.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Далее можно вводить более длинную линию легато.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 За основу можно взять сборник "Школа игры на фортепиано" под редакцией А. Николаева, что пу</w:t>
      </w:r>
      <w:r w:rsidR="00E21869" w:rsidRPr="00CB70B6">
        <w:rPr>
          <w:rFonts w:ascii="Times New Roman" w:hAnsi="Times New Roman" w:cs="Times New Roman"/>
          <w:sz w:val="28"/>
          <w:szCs w:val="28"/>
        </w:rPr>
        <w:t>б</w:t>
      </w:r>
      <w:r w:rsidR="00E21869" w:rsidRPr="00CB70B6">
        <w:rPr>
          <w:rFonts w:ascii="Times New Roman" w:hAnsi="Times New Roman" w:cs="Times New Roman"/>
          <w:sz w:val="28"/>
          <w:szCs w:val="28"/>
        </w:rPr>
        <w:t>ликуется издательством "Музыка" и является классическим сборником ле</w:t>
      </w:r>
      <w:r w:rsidR="00E21869" w:rsidRPr="00CB70B6">
        <w:rPr>
          <w:rFonts w:ascii="Times New Roman" w:hAnsi="Times New Roman" w:cs="Times New Roman"/>
          <w:sz w:val="28"/>
          <w:szCs w:val="28"/>
        </w:rPr>
        <w:t>г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ких пьес, на которых выучилось играть на фортепиано  не одно поколение музыкантов. </w:t>
      </w:r>
      <w:r w:rsidRPr="00CB70B6">
        <w:rPr>
          <w:rFonts w:ascii="Times New Roman" w:hAnsi="Times New Roman" w:cs="Times New Roman"/>
          <w:sz w:val="28"/>
          <w:szCs w:val="28"/>
        </w:rPr>
        <w:t>Уже на этом этапе включаются в исполнение основные динам</w:t>
      </w:r>
      <w:r w:rsidRPr="00CB70B6">
        <w:rPr>
          <w:rFonts w:ascii="Times New Roman" w:hAnsi="Times New Roman" w:cs="Times New Roman"/>
          <w:sz w:val="28"/>
          <w:szCs w:val="28"/>
        </w:rPr>
        <w:t>и</w:t>
      </w:r>
      <w:r w:rsidRPr="00CB70B6">
        <w:rPr>
          <w:rFonts w:ascii="Times New Roman" w:hAnsi="Times New Roman" w:cs="Times New Roman"/>
          <w:sz w:val="28"/>
          <w:szCs w:val="28"/>
        </w:rPr>
        <w:t>ческие оттенки. Выразительному исполнению, казалось - бы, инструктивных упражнений, способствует эмоцио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нальная установка и образность. При этом  у обучающихся </w:t>
      </w:r>
      <w:r w:rsidRPr="00CB70B6">
        <w:rPr>
          <w:rFonts w:ascii="Times New Roman" w:hAnsi="Times New Roman" w:cs="Times New Roman"/>
          <w:sz w:val="28"/>
          <w:szCs w:val="28"/>
        </w:rPr>
        <w:t>следует развивать чувство самоконтроля при игре, это в свою очередь учит умению слушать себя. Очень важна  опора не только на  двиг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тельные (моторные), но и на  музыкально - слуховые представления.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Двиг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 xml:space="preserve">тельная память оказывает в 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дальнейшем помощь в освоении технических </w:t>
      </w:r>
      <w:r w:rsidRPr="00CB70B6">
        <w:rPr>
          <w:rFonts w:ascii="Times New Roman" w:hAnsi="Times New Roman" w:cs="Times New Roman"/>
          <w:sz w:val="28"/>
          <w:szCs w:val="28"/>
        </w:rPr>
        <w:lastRenderedPageBreak/>
        <w:t xml:space="preserve">трудностях в пьесах и облегчает их освоение, но </w:t>
      </w:r>
      <w:r w:rsidR="007C4724" w:rsidRPr="00CB70B6">
        <w:rPr>
          <w:rFonts w:ascii="Times New Roman" w:hAnsi="Times New Roman" w:cs="Times New Roman"/>
          <w:sz w:val="28"/>
          <w:szCs w:val="28"/>
        </w:rPr>
        <w:t>она не должна быть механ</w:t>
      </w:r>
      <w:r w:rsidR="007C4724" w:rsidRPr="00CB70B6">
        <w:rPr>
          <w:rFonts w:ascii="Times New Roman" w:hAnsi="Times New Roman" w:cs="Times New Roman"/>
          <w:sz w:val="28"/>
          <w:szCs w:val="28"/>
        </w:rPr>
        <w:t>и</w:t>
      </w:r>
      <w:r w:rsidR="007C4724" w:rsidRPr="00CB70B6">
        <w:rPr>
          <w:rFonts w:ascii="Times New Roman" w:hAnsi="Times New Roman" w:cs="Times New Roman"/>
          <w:sz w:val="28"/>
          <w:szCs w:val="28"/>
        </w:rPr>
        <w:t>ческой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0B6">
        <w:rPr>
          <w:rFonts w:ascii="Times New Roman" w:hAnsi="Times New Roman" w:cs="Times New Roman"/>
          <w:b/>
          <w:sz w:val="28"/>
          <w:szCs w:val="28"/>
        </w:rPr>
        <w:t>Работа над гаммами.</w:t>
      </w:r>
    </w:p>
    <w:p w:rsidR="00E21869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Изучение гамм начинается после 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освоения пятипальцевой позиции. В первом </w:t>
      </w:r>
      <w:r w:rsidRPr="00CB70B6">
        <w:rPr>
          <w:rFonts w:ascii="Times New Roman" w:hAnsi="Times New Roman" w:cs="Times New Roman"/>
          <w:sz w:val="28"/>
          <w:szCs w:val="28"/>
        </w:rPr>
        <w:t>полу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годии </w:t>
      </w:r>
      <w:proofErr w:type="gramStart"/>
      <w:r w:rsidR="00E21869" w:rsidRPr="00CB70B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 переходит  к игре гамм.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 Прежде, чем начать играть гамму, я прошу выполн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 w:rsidR="00E21869" w:rsidRPr="00CB70B6">
        <w:rPr>
          <w:rFonts w:ascii="Times New Roman" w:hAnsi="Times New Roman" w:cs="Times New Roman"/>
          <w:sz w:val="28"/>
          <w:szCs w:val="28"/>
        </w:rPr>
        <w:t>подготовительное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упражнения. </w:t>
      </w:r>
      <w:r w:rsidRPr="00CB70B6">
        <w:rPr>
          <w:rFonts w:ascii="Times New Roman" w:hAnsi="Times New Roman" w:cs="Times New Roman"/>
          <w:sz w:val="28"/>
          <w:szCs w:val="28"/>
        </w:rPr>
        <w:t>Это делается для того, чтобы пр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и подмене первого пальца </w:t>
      </w:r>
      <w:proofErr w:type="gramStart"/>
      <w:r w:rsidR="00E21869" w:rsidRPr="00CB70B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 не вращал кистью. При смене позиций кисть переносится через первый палец и  подмена не должна быть заметна. Первый палец </w:t>
      </w:r>
      <w:r w:rsidR="00E21869" w:rsidRPr="00CB70B6">
        <w:rPr>
          <w:rFonts w:ascii="Times New Roman" w:hAnsi="Times New Roman" w:cs="Times New Roman"/>
          <w:sz w:val="28"/>
          <w:szCs w:val="28"/>
        </w:rPr>
        <w:t>–</w:t>
      </w:r>
      <w:r w:rsidRPr="00CB70B6">
        <w:rPr>
          <w:rFonts w:ascii="Times New Roman" w:hAnsi="Times New Roman" w:cs="Times New Roman"/>
          <w:sz w:val="28"/>
          <w:szCs w:val="28"/>
        </w:rPr>
        <w:t xml:space="preserve"> это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«</w:t>
      </w:r>
      <w:r w:rsidRPr="00CB70B6">
        <w:rPr>
          <w:rFonts w:ascii="Times New Roman" w:hAnsi="Times New Roman" w:cs="Times New Roman"/>
          <w:sz w:val="28"/>
          <w:szCs w:val="28"/>
        </w:rPr>
        <w:t xml:space="preserve"> улитка</w:t>
      </w:r>
      <w:r w:rsidR="00E21869" w:rsidRPr="00CB70B6">
        <w:rPr>
          <w:rFonts w:ascii="Times New Roman" w:hAnsi="Times New Roman" w:cs="Times New Roman"/>
          <w:sz w:val="28"/>
          <w:szCs w:val="28"/>
        </w:rPr>
        <w:t>»</w:t>
      </w:r>
      <w:r w:rsidRPr="00CB70B6">
        <w:rPr>
          <w:rFonts w:ascii="Times New Roman" w:hAnsi="Times New Roman" w:cs="Times New Roman"/>
          <w:sz w:val="28"/>
          <w:szCs w:val="28"/>
        </w:rPr>
        <w:t xml:space="preserve">. Кисть руки, ее свод – это домик улитки, в который она прячется. Таким образом, </w:t>
      </w:r>
      <w:proofErr w:type="gramStart"/>
      <w:r w:rsidR="00E21869" w:rsidRPr="00CB70B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легче освоить это движение. </w:t>
      </w:r>
      <w:r w:rsidRPr="00CB70B6">
        <w:rPr>
          <w:rFonts w:ascii="Times New Roman" w:hAnsi="Times New Roman" w:cs="Times New Roman"/>
          <w:sz w:val="28"/>
          <w:szCs w:val="28"/>
        </w:rPr>
        <w:t>Вначале  гамма разучивается  отдельно каждой рукой, далее – от одного звука в расходящемся движении, поскольку один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ковая аппликатура облегчает координаци</w:t>
      </w:r>
      <w:r w:rsidR="00E21869" w:rsidRPr="00CB70B6">
        <w:rPr>
          <w:rFonts w:ascii="Times New Roman" w:hAnsi="Times New Roman" w:cs="Times New Roman"/>
          <w:sz w:val="28"/>
          <w:szCs w:val="28"/>
        </w:rPr>
        <w:t>ю движений и слуховой контроль.</w:t>
      </w:r>
      <w:r w:rsidR="008E636A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Для укрепления слабых пальцев следует играть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гамму с динамикой  «кр</w:t>
      </w:r>
      <w:r w:rsidR="00E21869" w:rsidRPr="00CB70B6">
        <w:rPr>
          <w:rFonts w:ascii="Times New Roman" w:hAnsi="Times New Roman" w:cs="Times New Roman"/>
          <w:sz w:val="28"/>
          <w:szCs w:val="28"/>
        </w:rPr>
        <w:t>е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щендо». </w:t>
      </w:r>
      <w:r w:rsidRPr="00CB70B6">
        <w:rPr>
          <w:rFonts w:ascii="Times New Roman" w:hAnsi="Times New Roman" w:cs="Times New Roman"/>
          <w:sz w:val="28"/>
          <w:szCs w:val="28"/>
        </w:rPr>
        <w:t>Чтобы игра гамм не стала механической, обязательно следует этот вид техники связывать с изучаемыми произведениями, проанализировать и найти</w:t>
      </w:r>
      <w:r w:rsidR="00E21869" w:rsidRPr="00CB70B6">
        <w:rPr>
          <w:rFonts w:ascii="Times New Roman" w:hAnsi="Times New Roman" w:cs="Times New Roman"/>
          <w:sz w:val="28"/>
          <w:szCs w:val="28"/>
        </w:rPr>
        <w:t xml:space="preserve">  в них гаммообразное движение.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В дальнейшем,  когда юный музыкант наберется опыта, можно порекомендовать проиграть гамму с разными дин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мическими оттенками, например правая играет форте, а л</w:t>
      </w:r>
      <w:r w:rsidR="00E21869" w:rsidRPr="00CB70B6">
        <w:rPr>
          <w:rFonts w:ascii="Times New Roman" w:hAnsi="Times New Roman" w:cs="Times New Roman"/>
          <w:sz w:val="28"/>
          <w:szCs w:val="28"/>
        </w:rPr>
        <w:t>евая – пиано, а з</w:t>
      </w:r>
      <w:r w:rsidR="00E21869" w:rsidRPr="00CB70B6">
        <w:rPr>
          <w:rFonts w:ascii="Times New Roman" w:hAnsi="Times New Roman" w:cs="Times New Roman"/>
          <w:sz w:val="28"/>
          <w:szCs w:val="28"/>
        </w:rPr>
        <w:t>а</w:t>
      </w:r>
      <w:r w:rsidR="00E21869" w:rsidRPr="00CB70B6">
        <w:rPr>
          <w:rFonts w:ascii="Times New Roman" w:hAnsi="Times New Roman" w:cs="Times New Roman"/>
          <w:sz w:val="28"/>
          <w:szCs w:val="28"/>
        </w:rPr>
        <w:t>тем наоборот.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Это приучит </w:t>
      </w:r>
      <w:proofErr w:type="gramStart"/>
      <w:r w:rsidR="00E21869" w:rsidRPr="00CB70B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 xml:space="preserve"> играть независ</w:t>
      </w:r>
      <w:r w:rsidR="00E21869" w:rsidRPr="00CB70B6">
        <w:rPr>
          <w:rFonts w:ascii="Times New Roman" w:hAnsi="Times New Roman" w:cs="Times New Roman"/>
          <w:sz w:val="28"/>
          <w:szCs w:val="28"/>
        </w:rPr>
        <w:t>имо партии левой и правой руки.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Еще один прием игры гамм - игра разными штрихами: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>, стаккато, л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гато, а также пунктирным ритмом.</w:t>
      </w:r>
    </w:p>
    <w:p w:rsidR="00E21869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При работе над гаммами следует обратить внимание на правильную работу пальцев, двигательного аппарата. Удар пальца должен быть самостоятел</w:t>
      </w:r>
      <w:r w:rsidRPr="00CB70B6">
        <w:rPr>
          <w:rFonts w:ascii="Times New Roman" w:hAnsi="Times New Roman" w:cs="Times New Roman"/>
          <w:sz w:val="28"/>
          <w:szCs w:val="28"/>
        </w:rPr>
        <w:t>ь</w:t>
      </w:r>
      <w:r w:rsidRPr="00CB70B6">
        <w:rPr>
          <w:rFonts w:ascii="Times New Roman" w:hAnsi="Times New Roman" w:cs="Times New Roman"/>
          <w:sz w:val="28"/>
          <w:szCs w:val="28"/>
        </w:rPr>
        <w:t>ным. К.Н.Игумнов говорил своим ученикам: «Пальцы, как правило, должны быть живыми, активными, на дармовщину им существовать нельзя! «Живые» пальцы нуж</w:t>
      </w:r>
      <w:r w:rsidR="00E21869" w:rsidRPr="00CB70B6">
        <w:rPr>
          <w:rFonts w:ascii="Times New Roman" w:hAnsi="Times New Roman" w:cs="Times New Roman"/>
          <w:sz w:val="28"/>
          <w:szCs w:val="28"/>
        </w:rPr>
        <w:t>ны, чтобы каждая нота звучала».</w:t>
      </w:r>
    </w:p>
    <w:p w:rsidR="00FA6DCC" w:rsidRPr="00CB70B6" w:rsidRDefault="00A369E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Сила звука у обучающегося,</w:t>
      </w:r>
      <w:r w:rsidR="00FA6DCC" w:rsidRPr="00CB70B6">
        <w:rPr>
          <w:rFonts w:ascii="Times New Roman" w:hAnsi="Times New Roman" w:cs="Times New Roman"/>
          <w:sz w:val="28"/>
          <w:szCs w:val="28"/>
        </w:rPr>
        <w:t xml:space="preserve"> зависит от величины и тяжести руки.</w:t>
      </w:r>
      <w:proofErr w:type="gramEnd"/>
      <w:r w:rsidR="00E21869" w:rsidRPr="00CB70B6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E21869" w:rsidRPr="00CB70B6">
        <w:rPr>
          <w:rFonts w:ascii="Times New Roman" w:hAnsi="Times New Roman" w:cs="Times New Roman"/>
          <w:sz w:val="28"/>
          <w:szCs w:val="28"/>
        </w:rPr>
        <w:t>ю</w:t>
      </w:r>
      <w:r w:rsidR="00E21869" w:rsidRPr="00CB70B6">
        <w:rPr>
          <w:rFonts w:ascii="Times New Roman" w:hAnsi="Times New Roman" w:cs="Times New Roman"/>
          <w:sz w:val="28"/>
          <w:szCs w:val="28"/>
        </w:rPr>
        <w:t>щие музыканты</w:t>
      </w:r>
      <w:r w:rsidR="00FA6DCC" w:rsidRPr="00CB70B6">
        <w:rPr>
          <w:rFonts w:ascii="Times New Roman" w:hAnsi="Times New Roman" w:cs="Times New Roman"/>
          <w:sz w:val="28"/>
          <w:szCs w:val="28"/>
        </w:rPr>
        <w:t>, обладающие слабым двигательным аппаратом, при требов</w:t>
      </w:r>
      <w:r w:rsidR="00FA6DCC" w:rsidRPr="00CB70B6">
        <w:rPr>
          <w:rFonts w:ascii="Times New Roman" w:hAnsi="Times New Roman" w:cs="Times New Roman"/>
          <w:sz w:val="28"/>
          <w:szCs w:val="28"/>
        </w:rPr>
        <w:t>а</w:t>
      </w:r>
      <w:r w:rsidR="00FA6DCC" w:rsidRPr="00CB70B6">
        <w:rPr>
          <w:rFonts w:ascii="Times New Roman" w:hAnsi="Times New Roman" w:cs="Times New Roman"/>
          <w:sz w:val="28"/>
          <w:szCs w:val="28"/>
        </w:rPr>
        <w:t>нии играть «сильно» напрягают руки и трясут ими. Поэтому в работе следует активизировать работу пальцев, заставляя играть их отчетливо, дифференц</w:t>
      </w:r>
      <w:r w:rsidR="00FA6DCC" w:rsidRPr="00CB70B6">
        <w:rPr>
          <w:rFonts w:ascii="Times New Roman" w:hAnsi="Times New Roman" w:cs="Times New Roman"/>
          <w:sz w:val="28"/>
          <w:szCs w:val="28"/>
        </w:rPr>
        <w:t>и</w:t>
      </w:r>
      <w:r w:rsidR="00FA6DCC" w:rsidRPr="00CB70B6">
        <w:rPr>
          <w:rFonts w:ascii="Times New Roman" w:hAnsi="Times New Roman" w:cs="Times New Roman"/>
          <w:sz w:val="28"/>
          <w:szCs w:val="28"/>
        </w:rPr>
        <w:t>рованными пальцами, при этом сво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бодной рукой за счет веса руки. </w:t>
      </w:r>
      <w:r w:rsidR="00FA6DCC" w:rsidRPr="00CB70B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A6DCC" w:rsidRPr="00CB70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6DCC" w:rsidRPr="00CB70B6">
        <w:rPr>
          <w:rFonts w:ascii="Times New Roman" w:hAnsi="Times New Roman" w:cs="Times New Roman"/>
          <w:sz w:val="28"/>
          <w:szCs w:val="28"/>
        </w:rPr>
        <w:t xml:space="preserve"> чтобы преодолеть  игру  толчками, следует обратить внимание на спокойную игру рукой без лишних движений и ведению выразительной мелодической линии.</w:t>
      </w:r>
    </w:p>
    <w:p w:rsidR="00072D05" w:rsidRPr="00CB70B6" w:rsidRDefault="00FA6DCC" w:rsidP="00A3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0B6">
        <w:rPr>
          <w:rFonts w:ascii="Times New Roman" w:hAnsi="Times New Roman" w:cs="Times New Roman"/>
          <w:b/>
          <w:sz w:val="28"/>
          <w:szCs w:val="28"/>
        </w:rPr>
        <w:t>Работа над аккордами.</w:t>
      </w:r>
    </w:p>
    <w:p w:rsidR="00072D05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Прежде чем приступать к игре аккордов, следует поиграть подготовительные упражнения.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CB70B6">
        <w:rPr>
          <w:rFonts w:ascii="Times New Roman" w:hAnsi="Times New Roman" w:cs="Times New Roman"/>
          <w:sz w:val="28"/>
          <w:szCs w:val="28"/>
        </w:rPr>
        <w:t xml:space="preserve"> учится исполнять двойные ноты (параллельные </w:t>
      </w:r>
      <w:r w:rsidRPr="00CB70B6">
        <w:rPr>
          <w:rFonts w:ascii="Times New Roman" w:hAnsi="Times New Roman" w:cs="Times New Roman"/>
          <w:sz w:val="28"/>
          <w:szCs w:val="28"/>
        </w:rPr>
        <w:lastRenderedPageBreak/>
        <w:t>терции), укрепл</w:t>
      </w:r>
      <w:r w:rsidR="00072D05" w:rsidRPr="00CB70B6">
        <w:rPr>
          <w:rFonts w:ascii="Times New Roman" w:hAnsi="Times New Roman" w:cs="Times New Roman"/>
          <w:sz w:val="28"/>
          <w:szCs w:val="28"/>
        </w:rPr>
        <w:t>яет мышечный свод кисти. На этих</w:t>
      </w:r>
      <w:r w:rsidRPr="00CB70B6">
        <w:rPr>
          <w:rFonts w:ascii="Times New Roman" w:hAnsi="Times New Roman" w:cs="Times New Roman"/>
          <w:sz w:val="28"/>
          <w:szCs w:val="28"/>
        </w:rPr>
        <w:t xml:space="preserve"> упражнении следует научиться правильной постановке первого п</w:t>
      </w:r>
      <w:r w:rsidR="00072D05" w:rsidRPr="00CB70B6">
        <w:rPr>
          <w:rFonts w:ascii="Times New Roman" w:hAnsi="Times New Roman" w:cs="Times New Roman"/>
          <w:sz w:val="28"/>
          <w:szCs w:val="28"/>
        </w:rPr>
        <w:t>альца и свободному снятию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после звучания каждой терции.</w:t>
      </w:r>
      <w:r w:rsidR="00072D05" w:rsidRPr="00CB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Освоив этот 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прием, можно приступать к игре </w:t>
      </w:r>
      <w:r w:rsidRPr="00CB70B6">
        <w:rPr>
          <w:rFonts w:ascii="Times New Roman" w:hAnsi="Times New Roman" w:cs="Times New Roman"/>
          <w:sz w:val="28"/>
          <w:szCs w:val="28"/>
        </w:rPr>
        <w:t>трезвучий.</w:t>
      </w:r>
      <w:r w:rsidR="00072D05" w:rsidRPr="00CB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Последовательно от нот звукоряда, строим и играем трезвучия. Следует</w:t>
      </w:r>
      <w:r w:rsidR="00072D05" w:rsidRPr="00CB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добиваться одновременного звучания всех нот, во взятии аккорда участвует вся рука от плеча (ощущение крыла). Важен момент освобождения кисти в воздухе.</w:t>
      </w:r>
      <w:r w:rsidR="00072D05" w:rsidRPr="00CB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Стоит добиваться не только технически правильного испо</w:t>
      </w:r>
      <w:r w:rsidRPr="00CB70B6">
        <w:rPr>
          <w:rFonts w:ascii="Times New Roman" w:hAnsi="Times New Roman" w:cs="Times New Roman"/>
          <w:sz w:val="28"/>
          <w:szCs w:val="28"/>
        </w:rPr>
        <w:t>л</w:t>
      </w:r>
      <w:r w:rsidRPr="00CB70B6">
        <w:rPr>
          <w:rFonts w:ascii="Times New Roman" w:hAnsi="Times New Roman" w:cs="Times New Roman"/>
          <w:sz w:val="28"/>
          <w:szCs w:val="28"/>
        </w:rPr>
        <w:t>нения, но и красоты звучания.</w:t>
      </w:r>
      <w:r w:rsidR="00072D05" w:rsidRPr="00CB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 xml:space="preserve">Играя трезвучия, 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B70B6">
        <w:rPr>
          <w:rFonts w:ascii="Times New Roman" w:hAnsi="Times New Roman" w:cs="Times New Roman"/>
          <w:sz w:val="28"/>
          <w:szCs w:val="28"/>
        </w:rPr>
        <w:t>должен д</w:t>
      </w:r>
      <w:r w:rsidRPr="00CB70B6">
        <w:rPr>
          <w:rFonts w:ascii="Times New Roman" w:hAnsi="Times New Roman" w:cs="Times New Roman"/>
          <w:sz w:val="28"/>
          <w:szCs w:val="28"/>
        </w:rPr>
        <w:t>о</w:t>
      </w:r>
      <w:r w:rsidRPr="00CB70B6">
        <w:rPr>
          <w:rFonts w:ascii="Times New Roman" w:hAnsi="Times New Roman" w:cs="Times New Roman"/>
          <w:sz w:val="28"/>
          <w:szCs w:val="28"/>
        </w:rPr>
        <w:t>биться игры без предварительного ощупывания клавиш пальцами.</w:t>
      </w:r>
    </w:p>
    <w:p w:rsidR="00FA6DCC" w:rsidRPr="00CB70B6" w:rsidRDefault="00FA6DCC" w:rsidP="00A369EC">
      <w:pPr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Можно поиграть трезвучия, перенося их из одной октавы в другую плавным дуговым движением руки. Плечо должно переносить руку без рывков, в дальнейшем в игре арпеджио можно применить этот же прием (аккорды а</w:t>
      </w:r>
      <w:r w:rsidRPr="00CB70B6">
        <w:rPr>
          <w:rFonts w:ascii="Times New Roman" w:hAnsi="Times New Roman" w:cs="Times New Roman"/>
          <w:sz w:val="28"/>
          <w:szCs w:val="28"/>
        </w:rPr>
        <w:t>р</w:t>
      </w:r>
      <w:r w:rsidRPr="00CB70B6">
        <w:rPr>
          <w:rFonts w:ascii="Times New Roman" w:hAnsi="Times New Roman" w:cs="Times New Roman"/>
          <w:sz w:val="28"/>
          <w:szCs w:val="28"/>
        </w:rPr>
        <w:t>педжируются спокойным движе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нием). </w:t>
      </w:r>
      <w:r w:rsidRPr="00CB70B6">
        <w:rPr>
          <w:rFonts w:ascii="Times New Roman" w:hAnsi="Times New Roman" w:cs="Times New Roman"/>
          <w:sz w:val="28"/>
          <w:szCs w:val="28"/>
        </w:rPr>
        <w:t>В дальнейшем вводится игра обращ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ния трезвучий. При одновременном звучании всех звуков обращается вним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ние на  выразительное ведение мелодической линии в верхнем голосе акко</w:t>
      </w:r>
      <w:r w:rsidRPr="00CB70B6">
        <w:rPr>
          <w:rFonts w:ascii="Times New Roman" w:hAnsi="Times New Roman" w:cs="Times New Roman"/>
          <w:sz w:val="28"/>
          <w:szCs w:val="28"/>
        </w:rPr>
        <w:t>р</w:t>
      </w:r>
      <w:r w:rsidRPr="00CB70B6">
        <w:rPr>
          <w:rFonts w:ascii="Times New Roman" w:hAnsi="Times New Roman" w:cs="Times New Roman"/>
          <w:sz w:val="28"/>
          <w:szCs w:val="28"/>
        </w:rPr>
        <w:t>дов. Звучание аккордов должно быть протяжным, плотным. Каждый аккорд снимается только после того, как дослушан.</w:t>
      </w:r>
    </w:p>
    <w:p w:rsidR="00FA6DCC" w:rsidRPr="00CB70B6" w:rsidRDefault="00FA6DCC" w:rsidP="00A369EC">
      <w:pPr>
        <w:rPr>
          <w:rFonts w:ascii="Times New Roman" w:hAnsi="Times New Roman" w:cs="Times New Roman"/>
          <w:b/>
          <w:sz w:val="28"/>
          <w:szCs w:val="28"/>
        </w:rPr>
      </w:pPr>
      <w:r w:rsidRPr="00CB70B6">
        <w:rPr>
          <w:rFonts w:ascii="Times New Roman" w:hAnsi="Times New Roman" w:cs="Times New Roman"/>
          <w:b/>
          <w:sz w:val="28"/>
          <w:szCs w:val="28"/>
        </w:rPr>
        <w:t>Работа над арпеджио.</w:t>
      </w:r>
    </w:p>
    <w:p w:rsidR="00072D05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Игра  арпеджио происходит после освоения игры аккордов. Поскольку игра арпеджио требует кистевой гибкости и хо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рошей ориентации на клавиатуре. </w:t>
      </w:r>
      <w:r w:rsidRPr="00CB70B6">
        <w:rPr>
          <w:rFonts w:ascii="Times New Roman" w:hAnsi="Times New Roman" w:cs="Times New Roman"/>
          <w:sz w:val="28"/>
          <w:szCs w:val="28"/>
        </w:rPr>
        <w:t>Первоначально используется игра трехзвучного арпеджио. Исполнение  должно быть плавное, текучее, без толчков. Для этого необходимо объед</w:t>
      </w:r>
      <w:r w:rsidRPr="00CB70B6">
        <w:rPr>
          <w:rFonts w:ascii="Times New Roman" w:hAnsi="Times New Roman" w:cs="Times New Roman"/>
          <w:sz w:val="28"/>
          <w:szCs w:val="28"/>
        </w:rPr>
        <w:t>и</w:t>
      </w:r>
      <w:r w:rsidRPr="00CB70B6">
        <w:rPr>
          <w:rFonts w:ascii="Times New Roman" w:hAnsi="Times New Roman" w:cs="Times New Roman"/>
          <w:sz w:val="28"/>
          <w:szCs w:val="28"/>
        </w:rPr>
        <w:t>няющее движение кисти от 1-го к 5-му пальцу и постепенное со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бирание пальцев к концу мотива. </w:t>
      </w:r>
      <w:r w:rsidRPr="00CB70B6">
        <w:rPr>
          <w:rFonts w:ascii="Times New Roman" w:hAnsi="Times New Roman" w:cs="Times New Roman"/>
          <w:sz w:val="28"/>
          <w:szCs w:val="28"/>
        </w:rPr>
        <w:t xml:space="preserve">Для работы над арпеджио на занятиях я использую упражнения 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 Ш. Ганона.  </w:t>
      </w:r>
      <w:r w:rsidRPr="00CB70B6">
        <w:rPr>
          <w:rFonts w:ascii="Times New Roman" w:hAnsi="Times New Roman" w:cs="Times New Roman"/>
          <w:sz w:val="28"/>
          <w:szCs w:val="28"/>
        </w:rPr>
        <w:t>В этом случае заостряется внимание на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 игру с оп</w:t>
      </w:r>
      <w:r w:rsidR="00072D05" w:rsidRPr="00CB70B6">
        <w:rPr>
          <w:rFonts w:ascii="Times New Roman" w:hAnsi="Times New Roman" w:cs="Times New Roman"/>
          <w:sz w:val="28"/>
          <w:szCs w:val="28"/>
        </w:rPr>
        <w:t>о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рой на первый палец. </w:t>
      </w:r>
      <w:r w:rsidRPr="00CB70B6">
        <w:rPr>
          <w:rFonts w:ascii="Times New Roman" w:hAnsi="Times New Roman" w:cs="Times New Roman"/>
          <w:sz w:val="28"/>
          <w:szCs w:val="28"/>
        </w:rPr>
        <w:t>Разнообразные  методы и приемы работы над техникой должны исходить из художественной цели и соответствовать удобству, рац</w:t>
      </w:r>
      <w:r w:rsidRPr="00CB70B6">
        <w:rPr>
          <w:rFonts w:ascii="Times New Roman" w:hAnsi="Times New Roman" w:cs="Times New Roman"/>
          <w:sz w:val="28"/>
          <w:szCs w:val="28"/>
        </w:rPr>
        <w:t>и</w:t>
      </w:r>
      <w:r w:rsidRPr="00CB70B6">
        <w:rPr>
          <w:rFonts w:ascii="Times New Roman" w:hAnsi="Times New Roman" w:cs="Times New Roman"/>
          <w:sz w:val="28"/>
          <w:szCs w:val="28"/>
        </w:rPr>
        <w:t>ональности  и свободе движений, а также исходить из инд</w:t>
      </w:r>
      <w:r w:rsidR="00072D05" w:rsidRPr="00CB70B6">
        <w:rPr>
          <w:rFonts w:ascii="Times New Roman" w:hAnsi="Times New Roman" w:cs="Times New Roman"/>
          <w:sz w:val="28"/>
          <w:szCs w:val="28"/>
        </w:rPr>
        <w:t>ивидуальных ос</w:t>
      </w:r>
      <w:r w:rsidR="00072D05" w:rsidRPr="00CB70B6">
        <w:rPr>
          <w:rFonts w:ascii="Times New Roman" w:hAnsi="Times New Roman" w:cs="Times New Roman"/>
          <w:sz w:val="28"/>
          <w:szCs w:val="28"/>
        </w:rPr>
        <w:t>о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бенностей </w:t>
      </w:r>
      <w:proofErr w:type="gramStart"/>
      <w:r w:rsidR="00072D05" w:rsidRPr="00CB70B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72D05" w:rsidRPr="00CB70B6">
        <w:rPr>
          <w:rFonts w:ascii="Times New Roman" w:hAnsi="Times New Roman" w:cs="Times New Roman"/>
          <w:sz w:val="28"/>
          <w:szCs w:val="28"/>
        </w:rPr>
        <w:t xml:space="preserve">. </w:t>
      </w:r>
      <w:r w:rsidR="00875B9F" w:rsidRPr="00CB70B6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Все упражнения следует начинать играть медле</w:t>
      </w:r>
      <w:r w:rsidRPr="00CB70B6">
        <w:rPr>
          <w:rFonts w:ascii="Times New Roman" w:hAnsi="Times New Roman" w:cs="Times New Roman"/>
          <w:sz w:val="28"/>
          <w:szCs w:val="28"/>
        </w:rPr>
        <w:t>н</w:t>
      </w:r>
      <w:r w:rsidRPr="00CB70B6">
        <w:rPr>
          <w:rFonts w:ascii="Times New Roman" w:hAnsi="Times New Roman" w:cs="Times New Roman"/>
          <w:sz w:val="28"/>
          <w:szCs w:val="28"/>
        </w:rPr>
        <w:t>но, мягки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м звуком, организованной рукой. </w:t>
      </w:r>
      <w:r w:rsidRPr="00CB70B6">
        <w:rPr>
          <w:rFonts w:ascii="Times New Roman" w:hAnsi="Times New Roman" w:cs="Times New Roman"/>
          <w:sz w:val="28"/>
          <w:szCs w:val="28"/>
        </w:rPr>
        <w:t>Большое значение в обучении я</w:t>
      </w:r>
      <w:r w:rsidRPr="00CB70B6">
        <w:rPr>
          <w:rFonts w:ascii="Times New Roman" w:hAnsi="Times New Roman" w:cs="Times New Roman"/>
          <w:sz w:val="28"/>
          <w:szCs w:val="28"/>
        </w:rPr>
        <w:t>в</w:t>
      </w:r>
      <w:r w:rsidRPr="00CB70B6">
        <w:rPr>
          <w:rFonts w:ascii="Times New Roman" w:hAnsi="Times New Roman" w:cs="Times New Roman"/>
          <w:sz w:val="28"/>
          <w:szCs w:val="28"/>
        </w:rPr>
        <w:t xml:space="preserve">ляется сознательность.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Н.Рубинштейн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 говорил: «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Машинообразной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пальц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 xml:space="preserve">вой работой ничего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не достигнешь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>…Механическое упражнение остается с</w:t>
      </w:r>
      <w:r w:rsidRPr="00CB70B6">
        <w:rPr>
          <w:rFonts w:ascii="Times New Roman" w:hAnsi="Times New Roman" w:cs="Times New Roman"/>
          <w:sz w:val="28"/>
          <w:szCs w:val="28"/>
        </w:rPr>
        <w:t>у</w:t>
      </w:r>
      <w:r w:rsidRPr="00CB70B6">
        <w:rPr>
          <w:rFonts w:ascii="Times New Roman" w:hAnsi="Times New Roman" w:cs="Times New Roman"/>
          <w:sz w:val="28"/>
          <w:szCs w:val="28"/>
        </w:rPr>
        <w:t xml:space="preserve">хим и  бесцельным, если в его </w:t>
      </w:r>
      <w:r w:rsidR="00072D05" w:rsidRPr="00CB70B6">
        <w:rPr>
          <w:rFonts w:ascii="Times New Roman" w:hAnsi="Times New Roman" w:cs="Times New Roman"/>
          <w:sz w:val="28"/>
          <w:szCs w:val="28"/>
        </w:rPr>
        <w:t>основе не лежит работа головы…»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 xml:space="preserve">Очень интересны и полезны советы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Ферручо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 при работе над техн</w:t>
      </w:r>
      <w:r w:rsidRPr="00CB70B6">
        <w:rPr>
          <w:rFonts w:ascii="Times New Roman" w:hAnsi="Times New Roman" w:cs="Times New Roman"/>
          <w:sz w:val="28"/>
          <w:szCs w:val="28"/>
        </w:rPr>
        <w:t>и</w:t>
      </w:r>
      <w:r w:rsidRPr="00CB70B6">
        <w:rPr>
          <w:rFonts w:ascii="Times New Roman" w:hAnsi="Times New Roman" w:cs="Times New Roman"/>
          <w:sz w:val="28"/>
          <w:szCs w:val="28"/>
        </w:rPr>
        <w:t>кой:</w:t>
      </w:r>
    </w:p>
    <w:p w:rsidR="00072D05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1. Всегда связывай техническое упражнение с работой над исполнением: трудность часто не в нотах, а в предписанном динамическом оттенке.</w:t>
      </w:r>
    </w:p>
    <w:p w:rsidR="00072D05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lastRenderedPageBreak/>
        <w:t>2. Воспитай свой технический аппарат так, чтобы быть готовым и вооруже</w:t>
      </w:r>
      <w:r w:rsidRPr="00CB70B6">
        <w:rPr>
          <w:rFonts w:ascii="Times New Roman" w:hAnsi="Times New Roman" w:cs="Times New Roman"/>
          <w:sz w:val="28"/>
          <w:szCs w:val="28"/>
        </w:rPr>
        <w:t>н</w:t>
      </w:r>
      <w:r w:rsidRPr="00CB70B6">
        <w:rPr>
          <w:rFonts w:ascii="Times New Roman" w:hAnsi="Times New Roman" w:cs="Times New Roman"/>
          <w:sz w:val="28"/>
          <w:szCs w:val="28"/>
        </w:rPr>
        <w:t>ным на любой случай; тогда, разучивая новую пьесу, ты сможешь направить все свои силы на ее духовное содержание. Техничес</w:t>
      </w:r>
      <w:r w:rsidR="00072D05" w:rsidRPr="00CB70B6">
        <w:rPr>
          <w:rFonts w:ascii="Times New Roman" w:hAnsi="Times New Roman" w:cs="Times New Roman"/>
          <w:sz w:val="28"/>
          <w:szCs w:val="28"/>
        </w:rPr>
        <w:t>кие проблемы тебя не з</w:t>
      </w:r>
      <w:r w:rsidR="00072D05" w:rsidRPr="00CB70B6">
        <w:rPr>
          <w:rFonts w:ascii="Times New Roman" w:hAnsi="Times New Roman" w:cs="Times New Roman"/>
          <w:sz w:val="28"/>
          <w:szCs w:val="28"/>
        </w:rPr>
        <w:t>а</w:t>
      </w:r>
      <w:r w:rsidR="00072D05" w:rsidRPr="00CB70B6">
        <w:rPr>
          <w:rFonts w:ascii="Times New Roman" w:hAnsi="Times New Roman" w:cs="Times New Roman"/>
          <w:sz w:val="28"/>
          <w:szCs w:val="28"/>
        </w:rPr>
        <w:t>держат.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3. Никогда не играй небрежно, даже когда тебя никто не слышит или случай кажется тебе маловажным.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4. Если какое-либо место не вышло, никогда не иди дальше, не повторив его, не можешь сделать этого сейчас – сделай после.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5. Не пропускай по возможности ни одного дня без соприкосновения с твоим фортепиано.</w:t>
      </w:r>
    </w:p>
    <w:p w:rsidR="00FA6DCC" w:rsidRPr="00CB70B6" w:rsidRDefault="00FA6DCC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Важно после проработки определенного вида упражнений подкрепить его в разучиваемом произведении, т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о есть связать его с практикой. </w:t>
      </w:r>
      <w:r w:rsidRPr="00CB70B6">
        <w:rPr>
          <w:rFonts w:ascii="Times New Roman" w:hAnsi="Times New Roman" w:cs="Times New Roman"/>
          <w:sz w:val="28"/>
          <w:szCs w:val="28"/>
        </w:rPr>
        <w:t>На первон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чальном этапе обучения следует выстраивать занятие так, чтоб</w:t>
      </w:r>
      <w:r w:rsidR="00072D05" w:rsidRPr="00CB70B6">
        <w:rPr>
          <w:rFonts w:ascii="Times New Roman" w:hAnsi="Times New Roman" w:cs="Times New Roman"/>
          <w:sz w:val="28"/>
          <w:szCs w:val="28"/>
        </w:rPr>
        <w:t>ы заинтерес</w:t>
      </w:r>
      <w:r w:rsidR="00072D05" w:rsidRPr="00CB70B6">
        <w:rPr>
          <w:rFonts w:ascii="Times New Roman" w:hAnsi="Times New Roman" w:cs="Times New Roman"/>
          <w:sz w:val="28"/>
          <w:szCs w:val="28"/>
        </w:rPr>
        <w:t>о</w:t>
      </w:r>
      <w:r w:rsidR="00072D05" w:rsidRPr="00CB70B6">
        <w:rPr>
          <w:rFonts w:ascii="Times New Roman" w:hAnsi="Times New Roman" w:cs="Times New Roman"/>
          <w:sz w:val="28"/>
          <w:szCs w:val="28"/>
        </w:rPr>
        <w:t>вать, увлечь обучающего</w:t>
      </w:r>
      <w:r w:rsidRPr="00CB70B6">
        <w:rPr>
          <w:rFonts w:ascii="Times New Roman" w:hAnsi="Times New Roman" w:cs="Times New Roman"/>
          <w:sz w:val="28"/>
          <w:szCs w:val="28"/>
        </w:rPr>
        <w:t>. Связь упражнений и музыкально – художественн</w:t>
      </w:r>
      <w:r w:rsidRPr="00CB70B6">
        <w:rPr>
          <w:rFonts w:ascii="Times New Roman" w:hAnsi="Times New Roman" w:cs="Times New Roman"/>
          <w:sz w:val="28"/>
          <w:szCs w:val="28"/>
        </w:rPr>
        <w:t>о</w:t>
      </w:r>
      <w:r w:rsidRPr="00CB70B6">
        <w:rPr>
          <w:rFonts w:ascii="Times New Roman" w:hAnsi="Times New Roman" w:cs="Times New Roman"/>
          <w:sz w:val="28"/>
          <w:szCs w:val="28"/>
        </w:rPr>
        <w:t>го смысла способствует более успешному о</w:t>
      </w:r>
      <w:r w:rsidR="00072D05" w:rsidRPr="00CB70B6">
        <w:rPr>
          <w:rFonts w:ascii="Times New Roman" w:hAnsi="Times New Roman" w:cs="Times New Roman"/>
          <w:sz w:val="28"/>
          <w:szCs w:val="28"/>
        </w:rPr>
        <w:t>своению технических сложн</w:t>
      </w:r>
      <w:r w:rsidR="00072D05" w:rsidRPr="00CB70B6">
        <w:rPr>
          <w:rFonts w:ascii="Times New Roman" w:hAnsi="Times New Roman" w:cs="Times New Roman"/>
          <w:sz w:val="28"/>
          <w:szCs w:val="28"/>
        </w:rPr>
        <w:t>о</w:t>
      </w:r>
      <w:r w:rsidR="00072D05" w:rsidRPr="00CB70B6">
        <w:rPr>
          <w:rFonts w:ascii="Times New Roman" w:hAnsi="Times New Roman" w:cs="Times New Roman"/>
          <w:sz w:val="28"/>
          <w:szCs w:val="28"/>
        </w:rPr>
        <w:t>стей.  Поскольку исполнитель  – человек эмоциональный</w:t>
      </w:r>
      <w:r w:rsidRPr="00CB70B6">
        <w:rPr>
          <w:rFonts w:ascii="Times New Roman" w:hAnsi="Times New Roman" w:cs="Times New Roman"/>
          <w:sz w:val="28"/>
          <w:szCs w:val="28"/>
        </w:rPr>
        <w:t>, следует заинтер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совывать его, прибегая к различным художественным ассоциа</w:t>
      </w:r>
      <w:r w:rsidR="00072D05" w:rsidRPr="00CB70B6">
        <w:rPr>
          <w:rFonts w:ascii="Times New Roman" w:hAnsi="Times New Roman" w:cs="Times New Roman"/>
          <w:sz w:val="28"/>
          <w:szCs w:val="28"/>
        </w:rPr>
        <w:t>циям, обращ</w:t>
      </w:r>
      <w:r w:rsidR="00072D05" w:rsidRPr="00CB70B6">
        <w:rPr>
          <w:rFonts w:ascii="Times New Roman" w:hAnsi="Times New Roman" w:cs="Times New Roman"/>
          <w:sz w:val="28"/>
          <w:szCs w:val="28"/>
        </w:rPr>
        <w:t>а</w:t>
      </w:r>
      <w:r w:rsidR="00072D05" w:rsidRPr="00CB70B6">
        <w:rPr>
          <w:rFonts w:ascii="Times New Roman" w:hAnsi="Times New Roman" w:cs="Times New Roman"/>
          <w:sz w:val="28"/>
          <w:szCs w:val="28"/>
        </w:rPr>
        <w:t xml:space="preserve">ясь к его фантазии. </w:t>
      </w:r>
      <w:r w:rsidRPr="00CB70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говорил: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 xml:space="preserve">«Два условия должны лечь в основу первоначальных упражнений: </w:t>
      </w:r>
      <w:r w:rsidR="00A369EC">
        <w:rPr>
          <w:rFonts w:ascii="Times New Roman" w:hAnsi="Times New Roman" w:cs="Times New Roman"/>
          <w:sz w:val="28"/>
          <w:szCs w:val="28"/>
        </w:rPr>
        <w:t xml:space="preserve"> </w:t>
      </w:r>
      <w:r w:rsidRPr="00CB70B6">
        <w:rPr>
          <w:rFonts w:ascii="Times New Roman" w:hAnsi="Times New Roman" w:cs="Times New Roman"/>
          <w:sz w:val="28"/>
          <w:szCs w:val="28"/>
        </w:rPr>
        <w:t>первое – это связь полезного с пр</w:t>
      </w:r>
      <w:r w:rsidRPr="00CB70B6">
        <w:rPr>
          <w:rFonts w:ascii="Times New Roman" w:hAnsi="Times New Roman" w:cs="Times New Roman"/>
          <w:sz w:val="28"/>
          <w:szCs w:val="28"/>
        </w:rPr>
        <w:t>е</w:t>
      </w:r>
      <w:r w:rsidRPr="00CB70B6">
        <w:rPr>
          <w:rFonts w:ascii="Times New Roman" w:hAnsi="Times New Roman" w:cs="Times New Roman"/>
          <w:sz w:val="28"/>
          <w:szCs w:val="28"/>
        </w:rPr>
        <w:t>красным», второе – координированная организованная свобода».</w:t>
      </w:r>
      <w:proofErr w:type="gramEnd"/>
    </w:p>
    <w:p w:rsidR="00875B9F" w:rsidRPr="00CB70B6" w:rsidRDefault="00875B9F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0B6">
        <w:rPr>
          <w:rFonts w:ascii="Times New Roman" w:hAnsi="Times New Roman" w:cs="Times New Roman"/>
          <w:sz w:val="28"/>
          <w:szCs w:val="28"/>
        </w:rPr>
        <w:t>Предложенные мною формы и методы работы в классе нравятся обуча</w:t>
      </w:r>
      <w:r w:rsidRPr="00CB70B6">
        <w:rPr>
          <w:rFonts w:ascii="Times New Roman" w:hAnsi="Times New Roman" w:cs="Times New Roman"/>
          <w:sz w:val="28"/>
          <w:szCs w:val="28"/>
        </w:rPr>
        <w:t>ю</w:t>
      </w:r>
      <w:r w:rsidRPr="00CB70B6">
        <w:rPr>
          <w:rFonts w:ascii="Times New Roman" w:hAnsi="Times New Roman" w:cs="Times New Roman"/>
          <w:sz w:val="28"/>
          <w:szCs w:val="28"/>
        </w:rPr>
        <w:t>щимся  и приносят свои плоды. Обучающиеся показывают хорошие резул</w:t>
      </w:r>
      <w:r w:rsidRPr="00CB70B6">
        <w:rPr>
          <w:rFonts w:ascii="Times New Roman" w:hAnsi="Times New Roman" w:cs="Times New Roman"/>
          <w:sz w:val="28"/>
          <w:szCs w:val="28"/>
        </w:rPr>
        <w:t>ь</w:t>
      </w:r>
      <w:r w:rsidRPr="00CB70B6">
        <w:rPr>
          <w:rFonts w:ascii="Times New Roman" w:hAnsi="Times New Roman" w:cs="Times New Roman"/>
          <w:sz w:val="28"/>
          <w:szCs w:val="28"/>
        </w:rPr>
        <w:t xml:space="preserve">таты на академических концертах и </w:t>
      </w:r>
      <w:proofErr w:type="spellStart"/>
      <w:r w:rsidRPr="00CB70B6">
        <w:rPr>
          <w:rFonts w:ascii="Times New Roman" w:hAnsi="Times New Roman" w:cs="Times New Roman"/>
          <w:sz w:val="28"/>
          <w:szCs w:val="28"/>
        </w:rPr>
        <w:t>внутриучилищных</w:t>
      </w:r>
      <w:proofErr w:type="spellEnd"/>
      <w:r w:rsidRPr="00CB70B6">
        <w:rPr>
          <w:rFonts w:ascii="Times New Roman" w:hAnsi="Times New Roman" w:cs="Times New Roman"/>
          <w:sz w:val="28"/>
          <w:szCs w:val="28"/>
        </w:rPr>
        <w:t xml:space="preserve"> конкурсах. Результ</w:t>
      </w:r>
      <w:r w:rsidRPr="00CB70B6">
        <w:rPr>
          <w:rFonts w:ascii="Times New Roman" w:hAnsi="Times New Roman" w:cs="Times New Roman"/>
          <w:sz w:val="28"/>
          <w:szCs w:val="28"/>
        </w:rPr>
        <w:t>а</w:t>
      </w:r>
      <w:r w:rsidRPr="00CB70B6">
        <w:rPr>
          <w:rFonts w:ascii="Times New Roman" w:hAnsi="Times New Roman" w:cs="Times New Roman"/>
          <w:sz w:val="28"/>
          <w:szCs w:val="28"/>
        </w:rPr>
        <w:t>ты работы положительные, устойчивые и стабильные.</w:t>
      </w:r>
    </w:p>
    <w:p w:rsidR="000B7D52" w:rsidRPr="00A369EC" w:rsidRDefault="00875B9F" w:rsidP="00A369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70B6">
        <w:rPr>
          <w:rFonts w:ascii="Times New Roman" w:hAnsi="Times New Roman" w:cs="Times New Roman"/>
          <w:sz w:val="28"/>
          <w:szCs w:val="28"/>
        </w:rPr>
        <w:t>В процессе систематической работы, обучающиеся развивают технические умение пианистического мастерства.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 xml:space="preserve"> Свободно владея инструментом, они проникаются содержанием произведения, красотой формы, образов, развивая  интерес и любовь к музыке. Через музыкальные образы познают </w:t>
      </w:r>
      <w:proofErr w:type="gramStart"/>
      <w:r w:rsidRPr="00CB70B6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B70B6">
        <w:rPr>
          <w:rFonts w:ascii="Times New Roman" w:hAnsi="Times New Roman" w:cs="Times New Roman"/>
          <w:sz w:val="28"/>
          <w:szCs w:val="28"/>
        </w:rPr>
        <w:t>, в окружающей действительности</w:t>
      </w:r>
      <w:r w:rsidR="00A36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EC" w:rsidRPr="00CB70B6" w:rsidRDefault="00A369EC">
      <w:pPr>
        <w:spacing w:after="0"/>
        <w:rPr>
          <w:rFonts w:ascii="Times New Roman" w:hAnsi="Times New Roman" w:cs="Times New Roman"/>
        </w:rPr>
      </w:pPr>
    </w:p>
    <w:sectPr w:rsidR="00A369EC" w:rsidRPr="00CB70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DE" w:rsidRDefault="006767DE" w:rsidP="007C4724">
      <w:pPr>
        <w:spacing w:after="0" w:line="240" w:lineRule="auto"/>
      </w:pPr>
      <w:r>
        <w:separator/>
      </w:r>
    </w:p>
  </w:endnote>
  <w:endnote w:type="continuationSeparator" w:id="0">
    <w:p w:rsidR="006767DE" w:rsidRDefault="006767DE" w:rsidP="007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029015"/>
      <w:docPartObj>
        <w:docPartGallery w:val="Page Numbers (Bottom of Page)"/>
        <w:docPartUnique/>
      </w:docPartObj>
    </w:sdtPr>
    <w:sdtEndPr/>
    <w:sdtContent>
      <w:p w:rsidR="001B6EB3" w:rsidRDefault="001B6E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59">
          <w:rPr>
            <w:noProof/>
          </w:rPr>
          <w:t>1</w:t>
        </w:r>
        <w:r>
          <w:fldChar w:fldCharType="end"/>
        </w:r>
      </w:p>
    </w:sdtContent>
  </w:sdt>
  <w:p w:rsidR="001B6EB3" w:rsidRDefault="001B6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DE" w:rsidRDefault="006767DE" w:rsidP="007C4724">
      <w:pPr>
        <w:spacing w:after="0" w:line="240" w:lineRule="auto"/>
      </w:pPr>
      <w:r>
        <w:separator/>
      </w:r>
    </w:p>
  </w:footnote>
  <w:footnote w:type="continuationSeparator" w:id="0">
    <w:p w:rsidR="006767DE" w:rsidRDefault="006767DE" w:rsidP="007C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C"/>
    <w:rsid w:val="00072D05"/>
    <w:rsid w:val="00135589"/>
    <w:rsid w:val="001B6EB3"/>
    <w:rsid w:val="0020190C"/>
    <w:rsid w:val="00222159"/>
    <w:rsid w:val="00412A33"/>
    <w:rsid w:val="006767DE"/>
    <w:rsid w:val="007C4724"/>
    <w:rsid w:val="007E581D"/>
    <w:rsid w:val="00875B9F"/>
    <w:rsid w:val="008E636A"/>
    <w:rsid w:val="009523E3"/>
    <w:rsid w:val="00A369EC"/>
    <w:rsid w:val="00A52667"/>
    <w:rsid w:val="00CB70B6"/>
    <w:rsid w:val="00DB6F9E"/>
    <w:rsid w:val="00E21869"/>
    <w:rsid w:val="00E908B5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724"/>
  </w:style>
  <w:style w:type="paragraph" w:styleId="a5">
    <w:name w:val="footer"/>
    <w:basedOn w:val="a"/>
    <w:link w:val="a6"/>
    <w:uiPriority w:val="99"/>
    <w:unhideWhenUsed/>
    <w:rsid w:val="007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724"/>
  </w:style>
  <w:style w:type="paragraph" w:styleId="a5">
    <w:name w:val="footer"/>
    <w:basedOn w:val="a"/>
    <w:link w:val="a6"/>
    <w:uiPriority w:val="99"/>
    <w:unhideWhenUsed/>
    <w:rsid w:val="007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2020-05-19T12:17:00Z</dcterms:created>
  <dcterms:modified xsi:type="dcterms:W3CDTF">2021-11-07T15:48:00Z</dcterms:modified>
</cp:coreProperties>
</file>