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 xml:space="preserve">Согласно ФГОС </w:t>
      </w:r>
      <w:proofErr w:type="gramStart"/>
      <w:r w:rsidRPr="00F305DC">
        <w:rPr>
          <w:color w:val="000000" w:themeColor="text1"/>
        </w:rPr>
        <w:t>ДО</w:t>
      </w:r>
      <w:proofErr w:type="gramEnd"/>
      <w:r w:rsidRPr="00F305DC">
        <w:rPr>
          <w:color w:val="000000" w:themeColor="text1"/>
        </w:rPr>
        <w:t xml:space="preserve"> (</w:t>
      </w:r>
      <w:proofErr w:type="gramStart"/>
      <w:r w:rsidRPr="00F305DC">
        <w:rPr>
          <w:color w:val="000000" w:themeColor="text1"/>
        </w:rPr>
        <w:t>Федеральному</w:t>
      </w:r>
      <w:proofErr w:type="gramEnd"/>
      <w:r w:rsidRPr="00F305DC">
        <w:rPr>
          <w:color w:val="000000" w:themeColor="text1"/>
        </w:rPr>
        <w:t xml:space="preserve"> государственному образовательному стандарту дошкольного образования), формирование предпосылок грамотности у детей старшего дошкольного возраста является одним из целевых ориентиров на этапе завершения дошкольного образования. Контингент воспитанников групп компенсирующей направленности – дети с ТНР (тяжёлым нарушением речи). Дошкольникам с речевой патологией сложно усвоить абстрактные, не имеющие аналогов в окружающей воспитанника действительности, понятия. Следовательно, и обучение элементарному чтению и письму (подготовка к обучению грамоте) должно строиться так, чтобы деятельность детей была вызвана мотивами и потребностями, близкими и понятными им.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Навыки чтения и письма - это речевые навыки, которые формируются в неразрывном единстве с другими видами речевой деятельности: с устными высказываниями, слуховым восприятием чужой речи, с внутренней речью. Дети с нарушением речи представляют такую категорию детей с ОВЗ, у которой речь является несформированной на всех уровнях, а потому предпосылки к обучению грамоте у воспитанников, как правило, отсутствуют, а необходимые умения и навыки формируются с трудом.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 xml:space="preserve">В подготовительной к школе группе на занятиях, проводимых учителем логопедом, необходимо закреплять у детей связь звука с буквой, учить определять место звука в слове, последовательность звуков и букв в словах, делать </w:t>
      </w:r>
      <w:proofErr w:type="spellStart"/>
      <w:proofErr w:type="gramStart"/>
      <w:r w:rsidRPr="00F305DC">
        <w:rPr>
          <w:color w:val="000000" w:themeColor="text1"/>
        </w:rPr>
        <w:t>звуко</w:t>
      </w:r>
      <w:proofErr w:type="spellEnd"/>
      <w:r w:rsidRPr="00F305DC">
        <w:rPr>
          <w:color w:val="000000" w:themeColor="text1"/>
        </w:rPr>
        <w:t xml:space="preserve"> - буквенный</w:t>
      </w:r>
      <w:proofErr w:type="gramEnd"/>
      <w:r w:rsidRPr="00F305DC">
        <w:rPr>
          <w:color w:val="000000" w:themeColor="text1"/>
        </w:rPr>
        <w:t xml:space="preserve"> анализ, делить слова на слоги, составлять схему предложения т.д. Для закрепления данных навыков у детей с речевыми нарушениями требуется многократное повторение. При выполнении повторяющихся заданий у многих воспитанников появляется нежелание заниматься этим видом деятельности. К снижению познавательной мотивации приводят и нарушения эмоционально-волевой сферы, которые часто встречаются у детей с речевой патологией.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Кроме того, у рассматриваемой категории детей оказываются вторично несформированными такие высшие психические функции как память внимание, восприятие, воображение и мышление. Последняя из указанных функций представляется наиболее важной, поскольку, во-первых, обучение грамоте требует определённого уровня развития словесно-логического мышления, во-вторых, от уровня развития интеллекта зависит степень устремленности ребенка к новым знаниям, то есть его мотивация.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Таким образом, когда идёт речь об обучении и воспитании детей с нарушением речи, процесс подготовки к обучению грамоте представляется более сложным и имеет ряд особенностей как методического, так и мотивационного характера.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Психологами доказано, что наиболее полно и отчётливо воспринимается и запоминается ребёнком то, что было ему интересно. Знания, усвоенные без интереса, не окрашенные собственным положительным отношением, эмоциями, не становятся полезными. Это мёртвый груз. Пассивное восприятие и усвоение учебного материала не могут быть опорой прочных знаний. Дети запоминают слабо, так как обучение не захватывает их.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F305DC">
        <w:rPr>
          <w:color w:val="000000" w:themeColor="text1"/>
        </w:rPr>
        <w:t>Все это говорит о том, что в своей работе учитель-логопед должен использовать такие методы и формы работы, которые, в первую очередь,   формировали бы у детей эмоционально положительное отношение к занятиям, поддерживали интерес в течение всей продолжительности деятельности, а так же стимулировали речемыслительную деятельность дошкольников и развивали интерес к речи и языку в целом.</w:t>
      </w:r>
      <w:proofErr w:type="gramEnd"/>
      <w:r w:rsidRPr="00F305DC">
        <w:rPr>
          <w:color w:val="000000" w:themeColor="text1"/>
        </w:rPr>
        <w:t xml:space="preserve"> В таком случае у дошкольников  нарушением речи сформируется положительная мотивация к подготовке к обучению грамоте как критерий готовности к школьному обучению в целом.  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 xml:space="preserve">Необходимо также учитывать, что старший дошкольный возраст является одним из критических в мотивационной сфере дошкольников. Известно, что ведущим мотивом дошкольного детства является игровой мотив. Однако к концу дошкольного возраста ребенок исчерпывает возможности игровой деятельности по удовлетворению своих </w:t>
      </w:r>
      <w:r w:rsidRPr="00F305DC">
        <w:rPr>
          <w:color w:val="000000" w:themeColor="text1"/>
        </w:rPr>
        <w:lastRenderedPageBreak/>
        <w:t>потребностей, игровые мотивы продолжают играть важную роль, но уже не занимают ведущего места в мотивационной структуре дошкольника.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 xml:space="preserve">Из этого следует, что одной из задач педагога, учителя-логопеда в частности, является подбор таких приёмов и методов работы, которые способствуют своевременному переходу ребенка от игрового мотива </w:t>
      </w:r>
      <w:proofErr w:type="gramStart"/>
      <w:r w:rsidRPr="00F305DC">
        <w:rPr>
          <w:color w:val="000000" w:themeColor="text1"/>
        </w:rPr>
        <w:t>к</w:t>
      </w:r>
      <w:proofErr w:type="gramEnd"/>
      <w:r w:rsidRPr="00F305DC">
        <w:rPr>
          <w:color w:val="000000" w:themeColor="text1"/>
        </w:rPr>
        <w:t xml:space="preserve"> познавательному.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В подготовительной группе в течение всего учебного года нами был реализован мини-проект «Умники и умницы». На каждой образовательной ситуации по формированию фонетической стороны речи и подготовки к обучению грамоте  детям предлагались задания на развитие речемыслительной деятельности. Задания предполагали ответы на вопросы, требующие вскрытия причинно-следственных связей, умения проводить аналогии, доказывать, объяснять суть явления, догадываться о значении слов по его звуковой оболочке и т.д. В итоге опроса определялся ребенок, давший больше ответов, который получал медаль «умника» или «умницы».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 xml:space="preserve">Ещё один мини-проект назывался «Минутки самоуправления». Один из детей назначался «учителем-логопедом» и получал </w:t>
      </w:r>
      <w:proofErr w:type="spellStart"/>
      <w:r w:rsidRPr="00F305DC">
        <w:rPr>
          <w:color w:val="000000" w:themeColor="text1"/>
        </w:rPr>
        <w:t>бейдж</w:t>
      </w:r>
      <w:proofErr w:type="spellEnd"/>
      <w:r w:rsidRPr="00F305DC">
        <w:rPr>
          <w:color w:val="000000" w:themeColor="text1"/>
        </w:rPr>
        <w:t xml:space="preserve"> с соответствующей надписью. Этот ребёнок проводил вместо педагога один из этапов образовательной ситуации, которые всегда проходили по определённой структуре, знакомой воспитанникам.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На фронтальных образовательных ситуациях использовалась также такая форма работы, как кураторство. К детям, которые испытывали определённые трудности при усвоении нового учебного материала, «прикреплялись» дети – кураторы, легко справляющиеся с заданиями.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F305DC">
        <w:rPr>
          <w:color w:val="000000" w:themeColor="text1"/>
        </w:rPr>
        <w:t>Перечисленные формы работы, несомненно, способствовали повышению мотивации детей; каждый стремился стать «умницей», «учителем-логопедом» или «куратором».</w:t>
      </w:r>
      <w:proofErr w:type="gramEnd"/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 xml:space="preserve">В целях повышения  мотивации, в течение всего учебного года на образовательных ситуациях, воспитанники получали задания не от имени учителя-логопеда, а от имени жителей </w:t>
      </w:r>
      <w:proofErr w:type="spellStart"/>
      <w:r w:rsidRPr="00F305DC">
        <w:rPr>
          <w:color w:val="000000" w:themeColor="text1"/>
        </w:rPr>
        <w:t>Звукограда</w:t>
      </w:r>
      <w:proofErr w:type="spellEnd"/>
      <w:r w:rsidRPr="00F305DC">
        <w:rPr>
          <w:color w:val="000000" w:themeColor="text1"/>
        </w:rPr>
        <w:t xml:space="preserve">: Феи </w:t>
      </w:r>
      <w:proofErr w:type="gramStart"/>
      <w:r w:rsidRPr="00F305DC">
        <w:rPr>
          <w:color w:val="000000" w:themeColor="text1"/>
        </w:rPr>
        <w:t>Грамотеи</w:t>
      </w:r>
      <w:proofErr w:type="gramEnd"/>
      <w:r w:rsidRPr="00F305DC">
        <w:rPr>
          <w:color w:val="000000" w:themeColor="text1"/>
        </w:rPr>
        <w:t>, Звуковых Дел Мастера, Волшебника Ударения, Буквоеда.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Для перехода к познавательной мотивации необходимо использовать особый вид игры - дидактическую игру, в основе которой лежат игровая задача и познавательный мотив, а усвоение знаний является «побочным эффектом». В образовательной деятельности нами широко используются дидактические игры И.Л.Лебедевой, различные «</w:t>
      </w:r>
      <w:proofErr w:type="spellStart"/>
      <w:r w:rsidRPr="00F305DC">
        <w:rPr>
          <w:color w:val="000000" w:themeColor="text1"/>
        </w:rPr>
        <w:t>ходилки</w:t>
      </w:r>
      <w:proofErr w:type="spellEnd"/>
      <w:r w:rsidRPr="00F305DC">
        <w:rPr>
          <w:color w:val="000000" w:themeColor="text1"/>
        </w:rPr>
        <w:t>», «</w:t>
      </w:r>
      <w:proofErr w:type="spellStart"/>
      <w:r w:rsidRPr="00F305DC">
        <w:rPr>
          <w:color w:val="000000" w:themeColor="text1"/>
        </w:rPr>
        <w:t>бродилки</w:t>
      </w:r>
      <w:proofErr w:type="spellEnd"/>
      <w:r w:rsidRPr="00F305DC">
        <w:rPr>
          <w:color w:val="000000" w:themeColor="text1"/>
        </w:rPr>
        <w:t>», «</w:t>
      </w:r>
      <w:proofErr w:type="spellStart"/>
      <w:r w:rsidRPr="00F305DC">
        <w:rPr>
          <w:color w:val="000000" w:themeColor="text1"/>
        </w:rPr>
        <w:t>угадайки</w:t>
      </w:r>
      <w:proofErr w:type="spellEnd"/>
      <w:r w:rsidRPr="00F305DC">
        <w:rPr>
          <w:color w:val="000000" w:themeColor="text1"/>
        </w:rPr>
        <w:t>», логопедические фокусы. Дошкольники с удовольствием играют в игры из цикла «Весёлая грамматика» Е.В. Колесниковой.  Отгадывают  </w:t>
      </w:r>
      <w:proofErr w:type="spellStart"/>
      <w:r w:rsidRPr="00F305DC">
        <w:rPr>
          <w:color w:val="000000" w:themeColor="text1"/>
        </w:rPr>
        <w:t>метаграммы</w:t>
      </w:r>
      <w:proofErr w:type="spellEnd"/>
      <w:r w:rsidRPr="00F305DC">
        <w:rPr>
          <w:color w:val="000000" w:themeColor="text1"/>
        </w:rPr>
        <w:t>, анаграммы, речевые логарифмы; выполняют задания по грамматической арифметике.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Результаты бесед с родителями, педагогами, наблюдение за дошкольниками, выявили проблему: нежелание многих детей учиться читать. Дошкольникам действительно затруднительно освоить навык чтения без сформированной мотивации.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В образовательной деятельности для формирования навыка  осознанного чтения нами широко используются такие игровые приёмы, как, например, найди клад по запискам.  В помещении группы педагогом прячется какой-нибудь сюрприз, а чтобы его найти, нужно последовательно прочитать все записки с инструкциями по поиску.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Воспитанники очень полюбили развивающие игры, направленные на формирование навыка чтения, языкового чутья. Это такие игры, как «Да у тебя на лбу написано», «Тик-так, бум!» и др.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 xml:space="preserve">Для закрепления навыка чтения  и формирования мотивации использовался учебный комплект А.А. </w:t>
      </w:r>
      <w:proofErr w:type="spellStart"/>
      <w:r w:rsidRPr="00F305DC">
        <w:rPr>
          <w:color w:val="000000" w:themeColor="text1"/>
        </w:rPr>
        <w:t>Маниченко</w:t>
      </w:r>
      <w:proofErr w:type="spellEnd"/>
      <w:r w:rsidRPr="00F305DC">
        <w:rPr>
          <w:color w:val="000000" w:themeColor="text1"/>
        </w:rPr>
        <w:t xml:space="preserve"> «Чтение с пелёнок».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 xml:space="preserve">Практически на каждой образовательной ситуации по формированию фонетической стороны речи и подготовке к обучению грамоте, воспитанники стремились «заслужить» верными ответами право – поселить нового жильца – букву в один из домов </w:t>
      </w:r>
      <w:proofErr w:type="spellStart"/>
      <w:r w:rsidRPr="00F305DC">
        <w:rPr>
          <w:color w:val="000000" w:themeColor="text1"/>
        </w:rPr>
        <w:t>Буквограда</w:t>
      </w:r>
      <w:proofErr w:type="spellEnd"/>
      <w:r w:rsidRPr="00F305DC">
        <w:rPr>
          <w:color w:val="000000" w:themeColor="text1"/>
        </w:rPr>
        <w:t xml:space="preserve"> (настенного дидактического пособия).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lastRenderedPageBreak/>
        <w:t xml:space="preserve">Дети с удовольствием выполняли индивидуальные домашние задания. Например, кто-то должен был придумать загадку про изучаемую букву, кто-то нарисовать ребус, составить кроссворд или самостоятельно подготовить </w:t>
      </w:r>
      <w:proofErr w:type="spellStart"/>
      <w:r w:rsidRPr="00F305DC">
        <w:rPr>
          <w:color w:val="000000" w:themeColor="text1"/>
        </w:rPr>
        <w:t>физминутку</w:t>
      </w:r>
      <w:proofErr w:type="spellEnd"/>
      <w:r w:rsidRPr="00F305DC">
        <w:rPr>
          <w:color w:val="000000" w:themeColor="text1"/>
        </w:rPr>
        <w:t xml:space="preserve"> в виде обучающей игры и т.п.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Повышению мотивации способствовали регулярно проводимые речевые викторины и  дошкольные логопедические олимпиады, на которых обязательно дипломами и подарками награждались дети, ставшие победителями и призёрами.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 xml:space="preserve">В группе неоднократно проводились творческие совместные детско-родительские конкурсы с последующей выставкой работ, презентацией продуктов своей деятельности в коллективе сверстников. Такие конкурсы также способствовали росту познавательной активности и мотивации дошкольников. Были проведены конкурсы: </w:t>
      </w:r>
      <w:proofErr w:type="gramStart"/>
      <w:r w:rsidRPr="00F305DC">
        <w:rPr>
          <w:color w:val="000000" w:themeColor="text1"/>
        </w:rPr>
        <w:t>«Моя главная буква», «Книжки – самоделки», «Звуковые сказки», «Весёлые ребусы», «Ну-ка, буквы, встаньте в ряд!» (конкурс алфавитов) и т.д.</w:t>
      </w:r>
      <w:proofErr w:type="gramEnd"/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Нами была апробирована новая форма работы, повышающая мотивацию дошкольников к обучению грамоте. Это конкурс на лучшую тетрадь. В конце недели, ребёнку, выполнявшему все задания в рабочей тетради правильно, аккуратно и самостоятельно, вручается кубок, который выставляется на шкафчик победителя недели – в раздевалке.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Повышению мотивации дошкольников способствовало и применение ИКТ (информационно-коммуникационных технологий). В век информационных технологий использование компьютера в коррекционной работе расширяет возможности логопеда. Современный ребёнок будет испытывать желание общаться с педагогом, который удовлетворяет его потребности и интересы.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 xml:space="preserve">При индивидуальной работе за компьютером самооценка и мотивация детей повышалась от того, что они действовали, как взрослые, пользовались компьютерной мышью. Выполнение игровых заданий сопровождалось анимационными, звуковыми эффектами, показом фрагмента мультфильма, в качестве сюрприза. При групповой работе с воспитанниками широко использовались обучающие компьютерные программы, такие как, «Баба-Яга учится читать», «Играем и учимся», «Алфавит загадок», «Игры </w:t>
      </w:r>
      <w:proofErr w:type="gramStart"/>
      <w:r w:rsidRPr="00F305DC">
        <w:rPr>
          <w:color w:val="000000" w:themeColor="text1"/>
        </w:rPr>
        <w:t>для</w:t>
      </w:r>
      <w:proofErr w:type="gramEnd"/>
      <w:r w:rsidRPr="00F305DC">
        <w:rPr>
          <w:color w:val="000000" w:themeColor="text1"/>
        </w:rPr>
        <w:t xml:space="preserve"> Тигры» и др.</w:t>
      </w:r>
    </w:p>
    <w:p w:rsidR="00F305DC" w:rsidRPr="00F305DC" w:rsidRDefault="00F305DC" w:rsidP="00F305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305DC">
        <w:rPr>
          <w:color w:val="000000" w:themeColor="text1"/>
        </w:rPr>
        <w:t>Таким образом, применение инновационных форм и методов работы в коррекционно-образовательной деятельности способствовало развитию у детей познавательного интереса, любознательности, эмоциональной вовлеченности ребенка в совместную деятельность с педагогом и сверстниками.</w:t>
      </w:r>
    </w:p>
    <w:p w:rsidR="00FE4EF3" w:rsidRDefault="00FE4EF3"/>
    <w:sectPr w:rsidR="00FE4EF3" w:rsidSect="00FE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05DC"/>
    <w:rsid w:val="003342D1"/>
    <w:rsid w:val="00F305DC"/>
    <w:rsid w:val="00FE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5DC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1444</Words>
  <Characters>8233</Characters>
  <Application>Microsoft Office Word</Application>
  <DocSecurity>0</DocSecurity>
  <Lines>68</Lines>
  <Paragraphs>19</Paragraphs>
  <ScaleCrop>false</ScaleCrop>
  <Company>HP</Company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2021-11-14T06:04:00Z</dcterms:created>
  <dcterms:modified xsi:type="dcterms:W3CDTF">2021-11-14T07:00:00Z</dcterms:modified>
</cp:coreProperties>
</file>