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left="0" w:right="0" w:firstLine="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Helvetica" w:hAnsi="Helvetica" w:cs="Helvetica" w:eastAsia="Helvetica"/>
          <w:sz w:val="28"/>
          <w:szCs w:val="28"/>
        </w:rPr>
      </w:r>
      <w:r/>
    </w:p>
    <w:p>
      <w:pPr>
        <w:pStyle w:val="857"/>
        <w:ind w:left="0" w:right="0" w:firstLine="0"/>
        <w:jc w:val="center"/>
        <w:spacing w:lineRule="auto" w:line="240" w:after="0" w:before="0"/>
      </w:pPr>
      <w:r>
        <w:rPr>
          <w:rFonts w:ascii="Times New Roman" w:hAnsi="Times New Roman"/>
          <w:position w:val="4"/>
          <w:sz w:val="36"/>
          <w:szCs w:val="36"/>
          <w:lang w:val="ru-RU"/>
        </w:rPr>
        <w:t xml:space="preserve">«</w:t>
      </w:r>
      <w:r>
        <w:rPr>
          <w:rFonts w:ascii="Times New Roman" w:hAnsi="Times New Roman"/>
          <w:position w:val="4"/>
          <w:sz w:val="36"/>
          <w:szCs w:val="36"/>
          <w:lang w:val="ru-RU"/>
        </w:rPr>
        <w:t xml:space="preserve">О важности формирования познавательного интереса у младших дошкольников</w:t>
      </w:r>
      <w:r>
        <w:rPr>
          <w:rFonts w:ascii="Times New Roman" w:hAnsi="Times New Roman"/>
          <w:position w:val="4"/>
          <w:sz w:val="36"/>
          <w:szCs w:val="36"/>
          <w:lang w:val="ru-RU"/>
        </w:rPr>
        <w:t xml:space="preserve">»</w:t>
      </w:r>
      <w:r/>
      <w:r>
        <w:rPr>
          <w:rFonts w:ascii="Helvetica" w:hAnsi="Helvetica" w:cs="Helvetica" w:eastAsia="Helvetica"/>
          <w:sz w:val="28"/>
          <w:szCs w:val="28"/>
        </w:rPr>
      </w:r>
      <w:r/>
    </w:p>
    <w:p>
      <w:pPr>
        <w:pStyle w:val="857"/>
        <w:ind w:left="0" w:right="0" w:firstLine="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Helvetica" w:hAnsi="Helvetica" w:cs="Helvetica" w:eastAsia="Helvetica"/>
          <w:sz w:val="28"/>
          <w:szCs w:val="28"/>
        </w:rPr>
      </w:r>
      <w:r/>
    </w:p>
    <w:p>
      <w:pPr>
        <w:pStyle w:val="857"/>
        <w:ind w:left="0" w:right="0" w:firstLine="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Helvetica" w:hAnsi="Helvetica" w:cs="Helvetica" w:eastAsia="Helvetica"/>
          <w:sz w:val="28"/>
          <w:szCs w:val="28"/>
        </w:rPr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Проблема познавательного интереса — </w:t>
      </w:r>
      <w:r>
        <w:rPr>
          <w:rFonts w:ascii="Times New Roman" w:hAnsi="Times New Roman"/>
          <w:sz w:val="36"/>
          <w:szCs w:val="36"/>
          <w:lang w:val="ru-RU"/>
        </w:rPr>
        <w:t xml:space="preserve">является одной из актуальных в современной педагогике. Наукой доказано, что подобную проблему необходимо как теоретически прорабатывать, так и осуществлять на практике воспитания.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Интерес побуждает ч</w:t>
      </w:r>
      <w:r>
        <w:rPr>
          <w:rFonts w:ascii="Times New Roman" w:hAnsi="Times New Roman"/>
          <w:sz w:val="36"/>
          <w:szCs w:val="36"/>
          <w:lang w:val="ru-RU"/>
        </w:rPr>
        <w:t xml:space="preserve">еловека к поиску новых знаний, умений, способов работы; он делает человека более деятельным, стойким. Интерес помогает расширить и углубить знания в рамках какой-либо темы, повысить качество работы. И главным вопросом остается формирование этого интереса. 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К знанию интерес проявляется в желании овладеть новой информацией, стремлении к самостоятельному исканию нового.  Об огромной силе побудительного интереса и его влиянии на личность человека и его деятельност</w:t>
      </w:r>
      <w:r>
        <w:rPr>
          <w:rFonts w:ascii="Times New Roman" w:hAnsi="Times New Roman"/>
          <w:sz w:val="36"/>
          <w:szCs w:val="36"/>
          <w:lang w:val="ru-RU"/>
        </w:rPr>
        <w:t xml:space="preserve">ь свидетельствует известный русский педагог В.П. Вахтеров. Анализируя жизнь и деятельность выдающихся людей, он обнаружил, что некоторые из них в не интересующей их области проявляли себя ленивыми, и наоборот — живыми, активными и яркими в сфере интереса. 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Познавательный интерес — избирательная направленность на познание предметов</w:t>
      </w:r>
      <w:r>
        <w:rPr>
          <w:rFonts w:ascii="Times New Roman" w:hAnsi="Times New Roman"/>
          <w:sz w:val="36"/>
          <w:szCs w:val="36"/>
        </w:rPr>
        <w:t xml:space="preserve">, явлений, </w:t>
      </w:r>
      <w:r>
        <w:rPr>
          <w:rFonts w:ascii="Times New Roman" w:hAnsi="Times New Roman"/>
          <w:sz w:val="36"/>
          <w:szCs w:val="36"/>
          <w:lang w:val="ru-RU"/>
        </w:rPr>
        <w:t xml:space="preserve">событий окружающего мира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активизирующая психические процессы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деятельность человека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его познавательные возможности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Это такое стремление к знанию и самостоятельной творческой работе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которое соединяется с радостью познания и побуждает человека как можно больше узнать ранее неизвестного</w:t>
      </w:r>
      <w:r>
        <w:rPr>
          <w:rFonts w:ascii="Times New Roman" w:hAnsi="Times New Roman"/>
          <w:sz w:val="36"/>
          <w:szCs w:val="36"/>
        </w:rPr>
        <w:t xml:space="preserve">, понять, </w:t>
      </w:r>
      <w:r>
        <w:rPr>
          <w:rFonts w:ascii="Times New Roman" w:hAnsi="Times New Roman"/>
          <w:sz w:val="36"/>
          <w:szCs w:val="36"/>
          <w:lang w:val="ru-RU"/>
        </w:rPr>
        <w:t xml:space="preserve">проверить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выяснить и усвоить</w:t>
      </w:r>
      <w:r>
        <w:rPr>
          <w:rFonts w:ascii="Times New Roman" w:hAnsi="Times New Roman"/>
          <w:sz w:val="36"/>
          <w:szCs w:val="36"/>
          <w:lang w:val="pt-PT"/>
        </w:rPr>
        <w:t xml:space="preserve">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Возраст от 3 до 5 лет - </w:t>
      </w:r>
      <w:r>
        <w:rPr>
          <w:rFonts w:ascii="Times New Roman" w:hAnsi="Times New Roman"/>
          <w:sz w:val="36"/>
          <w:szCs w:val="36"/>
          <w:lang w:val="ru-RU"/>
        </w:rPr>
        <w:t xml:space="preserve">сензитивный период для развития познавательной потребности</w:t>
      </w:r>
      <w:r>
        <w:rPr>
          <w:rFonts w:ascii="Times New Roman" w:hAnsi="Times New Roman"/>
          <w:sz w:val="36"/>
          <w:szCs w:val="36"/>
        </w:rPr>
        <w:t xml:space="preserve">.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 xml:space="preserve">Плохо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если познавательные интересы не развиваются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если ребенок не интересуется окружающей жизнью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жизнью природы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людей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Он не накопит ярких впечатлений и сведений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которые служат основой дальнейшего приобретения системы знаний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Значение интереса для развития и повышения качества мыслительной деятельности и для общего развития ребенка с наибольшей глубиной показал Л</w:t>
      </w:r>
      <w:r>
        <w:rPr>
          <w:rFonts w:ascii="Times New Roman" w:hAnsi="Times New Roman"/>
          <w:sz w:val="36"/>
          <w:szCs w:val="36"/>
        </w:rPr>
        <w:t xml:space="preserve">.С. </w:t>
      </w:r>
      <w:r>
        <w:rPr>
          <w:rFonts w:ascii="Times New Roman" w:hAnsi="Times New Roman"/>
          <w:sz w:val="36"/>
          <w:szCs w:val="36"/>
          <w:lang w:val="ru-RU"/>
        </w:rPr>
        <w:t xml:space="preserve">Выготский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Он вскрыл движущие мотивы — потребности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интересы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побуждения ребенка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которые активизируют мысль и направляют ее в ту или иную сторону</w:t>
      </w:r>
      <w:r>
        <w:rPr>
          <w:rFonts w:ascii="Times New Roman" w:hAnsi="Times New Roman"/>
          <w:sz w:val="36"/>
          <w:szCs w:val="36"/>
          <w:lang w:val="pt-PT"/>
        </w:rPr>
        <w:t xml:space="preserve">. </w:t>
      </w:r>
      <w:r>
        <w:rPr>
          <w:rFonts w:ascii="Times New Roman" w:hAnsi="Times New Roman"/>
          <w:sz w:val="36"/>
          <w:szCs w:val="36"/>
        </w:rPr>
        <w:t xml:space="preserve">Л.С. </w:t>
      </w:r>
      <w:r>
        <w:rPr>
          <w:rFonts w:ascii="Times New Roman" w:hAnsi="Times New Roman"/>
          <w:sz w:val="36"/>
          <w:szCs w:val="36"/>
          <w:lang w:val="ru-RU"/>
        </w:rPr>
        <w:t xml:space="preserve">Выготский говорил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что ребенок</w:t>
      </w:r>
      <w:r>
        <w:rPr>
          <w:rFonts w:ascii="Times New Roman" w:hAnsi="Times New Roman"/>
          <w:sz w:val="36"/>
          <w:szCs w:val="36"/>
          <w:lang w:val="ru-RU"/>
        </w:rPr>
        <w:t xml:space="preserve"> интересуется всем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что его окружает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активно включается в доступную ему деятельность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используя и раздвигая свои возможности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Он создает полноценную основу для своего дальнейшего развития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Такое широкое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богатое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активное и разностороннее знакомство с окружающей жизнью и деятельностью возможно лишь на основе широких и разносторонних интересов</w:t>
      </w:r>
      <w:r>
        <w:rPr>
          <w:rFonts w:ascii="Times New Roman" w:hAnsi="Times New Roman"/>
          <w:sz w:val="36"/>
          <w:szCs w:val="36"/>
        </w:rPr>
        <w:t xml:space="preserve">. Дети, </w:t>
      </w:r>
      <w:r>
        <w:rPr>
          <w:rFonts w:ascii="Times New Roman" w:hAnsi="Times New Roman"/>
          <w:sz w:val="36"/>
          <w:szCs w:val="36"/>
          <w:lang w:val="ru-RU"/>
        </w:rPr>
        <w:t xml:space="preserve">которые быстро идут вперед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но не задерживают жадного взгляда на окружающей их жизни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быстро гаснут</w:t>
      </w:r>
      <w:r>
        <w:rPr>
          <w:rFonts w:ascii="Times New Roman" w:hAnsi="Times New Roman"/>
          <w:sz w:val="36"/>
          <w:szCs w:val="36"/>
        </w:rPr>
        <w:t xml:space="preserve">, заходят в тупик, </w:t>
      </w:r>
      <w:r>
        <w:rPr>
          <w:rFonts w:ascii="Times New Roman" w:hAnsi="Times New Roman"/>
          <w:sz w:val="36"/>
          <w:szCs w:val="36"/>
          <w:lang w:val="ru-RU"/>
        </w:rPr>
        <w:t xml:space="preserve">как многие «вундеркинды»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не имевшие в детстве широких</w:t>
      </w:r>
      <w:r>
        <w:rPr>
          <w:rFonts w:ascii="Times New Roman" w:hAnsi="Times New Roman"/>
          <w:sz w:val="36"/>
          <w:szCs w:val="36"/>
        </w:rPr>
        <w:t xml:space="preserve">, разносторонних, </w:t>
      </w:r>
      <w:r>
        <w:rPr>
          <w:rFonts w:ascii="Times New Roman" w:hAnsi="Times New Roman"/>
          <w:sz w:val="36"/>
          <w:szCs w:val="36"/>
          <w:lang w:val="ru-RU"/>
        </w:rPr>
        <w:t xml:space="preserve">присущих их возрасту интересов.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Times New Roman" w:hAnsi="Times New Roman"/>
          <w:sz w:val="36"/>
          <w:szCs w:val="36"/>
          <w:highlight w:val="none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Современные исследования педагогов и психологов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направленные на изучение различных аспектов обучения детей дошкольного возраста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показывают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что продуктивность интеллектуального развития детей в целом зависит не только от того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как организован процесс обучения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передача им знаний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но и от обратной связи в этом двухстороннем процессе </w:t>
      </w:r>
      <w:r>
        <w:rPr>
          <w:rFonts w:ascii="Times New Roman" w:hAnsi="Times New Roman"/>
          <w:sz w:val="36"/>
          <w:szCs w:val="36"/>
        </w:rPr>
        <w:t xml:space="preserve">- от позиции самого ребенка, его активности. Не секрет, </w:t>
      </w:r>
      <w:r>
        <w:rPr>
          <w:rFonts w:ascii="Times New Roman" w:hAnsi="Times New Roman"/>
          <w:sz w:val="36"/>
          <w:szCs w:val="36"/>
          <w:lang w:val="ru-RU"/>
        </w:rPr>
        <w:t xml:space="preserve">что дети дошкольного возраста по природе своей исследователи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Неутолимая жажда новых впечатлений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любознательность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постоянное стремление экспериментировать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самостоятельно искать новые сведения о мире традиционно рассматриваются как важнейшие черты детского поведения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Исследовательская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поисковая активность – естественное состояние ребенка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он настроен на познание мира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Исследовать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открывать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изучать – значит сделать шаг в неизведанное и непознанное.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Познавательный интерес — избирательная направленность личности на предметы и явления окружающей действительности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Познавательный интерес носит поисковый характер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активизирует ребенка на поиски ответа интересующего вопроса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Познавательный процесс положительно влияет не только на процесс и результат деятельности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но и на протекание психических процессов — мышления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воображения</w:t>
      </w:r>
      <w:r>
        <w:rPr>
          <w:rFonts w:ascii="Times New Roman" w:hAnsi="Times New Roman"/>
          <w:sz w:val="36"/>
          <w:szCs w:val="36"/>
        </w:rPr>
        <w:t xml:space="preserve">, памяти, </w:t>
      </w:r>
      <w:r>
        <w:rPr>
          <w:rFonts w:ascii="Times New Roman" w:hAnsi="Times New Roman"/>
          <w:sz w:val="36"/>
          <w:szCs w:val="36"/>
          <w:lang w:val="ru-RU"/>
        </w:rPr>
        <w:t xml:space="preserve">внимания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которые под влиянием познавательного интереса приобретают особую активность и направленность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Любознательность проявляется у ребенка в вопросах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которые он задает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left"/>
        <w:spacing w:lineRule="auto" w:line="240" w:after="0" w:before="0"/>
      </w:pPr>
      <w:r>
        <w:rPr>
          <w:rFonts w:ascii="Times New Roman" w:hAnsi="Times New Roman"/>
          <w:sz w:val="36"/>
          <w:szCs w:val="36"/>
          <w:lang w:val="ru-RU"/>
        </w:rPr>
        <w:t xml:space="preserve">Дошкольный возраст является периодом развития личности ребенка</w:t>
      </w:r>
      <w:r>
        <w:rPr>
          <w:rFonts w:ascii="Times New Roman" w:hAnsi="Times New Roman"/>
          <w:sz w:val="36"/>
          <w:szCs w:val="36"/>
        </w:rPr>
        <w:t xml:space="preserve">,</w:t>
      </w:r>
      <w:r>
        <w:rPr>
          <w:rFonts w:ascii="Times New Roman" w:hAnsi="Times New Roman"/>
          <w:sz w:val="36"/>
          <w:szCs w:val="36"/>
          <w:lang w:val="ru-RU"/>
        </w:rPr>
        <w:t xml:space="preserve"> в котором формируются представления ребенка об окружающем мире</w:t>
      </w:r>
      <w:r>
        <w:rPr>
          <w:rFonts w:ascii="Times New Roman" w:hAnsi="Times New Roman"/>
          <w:sz w:val="36"/>
          <w:szCs w:val="36"/>
        </w:rPr>
        <w:t xml:space="preserve">,</w:t>
      </w:r>
      <w:r>
        <w:rPr>
          <w:rFonts w:ascii="Times New Roman" w:hAnsi="Times New Roman"/>
          <w:sz w:val="36"/>
          <w:szCs w:val="36"/>
          <w:lang w:val="ru-RU"/>
        </w:rPr>
        <w:t xml:space="preserve"> происходит его интенсивное физическое и психическое развитие</w:t>
      </w:r>
      <w:r>
        <w:rPr>
          <w:rFonts w:ascii="Times New Roman" w:hAnsi="Times New Roman"/>
          <w:sz w:val="36"/>
          <w:szCs w:val="36"/>
        </w:rPr>
        <w:t xml:space="preserve">. </w:t>
      </w:r>
      <w:r/>
    </w:p>
    <w:p>
      <w:pPr>
        <w:pStyle w:val="857"/>
        <w:ind w:left="0" w:right="0" w:firstLine="850"/>
        <w:jc w:val="left"/>
        <w:spacing w:lineRule="auto" w:line="240" w:after="0" w:before="0"/>
      </w:pPr>
      <w:r>
        <w:rPr>
          <w:rFonts w:ascii="Times New Roman" w:hAnsi="Times New Roman"/>
          <w:sz w:val="36"/>
          <w:szCs w:val="36"/>
          <w:lang w:val="ru-RU"/>
        </w:rPr>
        <w:t xml:space="preserve">Ребенок проявляет интерес ко всему</w:t>
      </w:r>
      <w:r>
        <w:rPr>
          <w:rFonts w:ascii="Times New Roman" w:hAnsi="Times New Roman"/>
          <w:sz w:val="36"/>
          <w:szCs w:val="36"/>
        </w:rPr>
        <w:t xml:space="preserve">,</w:t>
      </w:r>
      <w:r>
        <w:rPr>
          <w:rFonts w:ascii="Times New Roman" w:hAnsi="Times New Roman"/>
          <w:sz w:val="36"/>
          <w:szCs w:val="36"/>
          <w:lang w:val="ru-RU"/>
        </w:rPr>
        <w:t xml:space="preserve"> что его окружает</w:t>
      </w:r>
      <w:r>
        <w:rPr>
          <w:rFonts w:ascii="Times New Roman" w:hAnsi="Times New Roman"/>
          <w:sz w:val="36"/>
          <w:szCs w:val="36"/>
        </w:rPr>
        <w:t xml:space="preserve">.</w:t>
      </w:r>
      <w:r>
        <w:rPr>
          <w:rFonts w:ascii="Times New Roman" w:hAnsi="Times New Roman"/>
          <w:sz w:val="36"/>
          <w:szCs w:val="36"/>
          <w:lang w:val="ru-RU"/>
        </w:rPr>
        <w:t xml:space="preserve"> Его интерес ребенка выражается в стремлении узнать новое</w:t>
      </w:r>
      <w:r>
        <w:rPr>
          <w:rFonts w:ascii="Times New Roman" w:hAnsi="Times New Roman"/>
          <w:sz w:val="36"/>
          <w:szCs w:val="36"/>
        </w:rPr>
        <w:t xml:space="preserve">,</w:t>
      </w:r>
      <w:r>
        <w:rPr>
          <w:rFonts w:ascii="Times New Roman" w:hAnsi="Times New Roman"/>
          <w:sz w:val="36"/>
          <w:szCs w:val="36"/>
          <w:lang w:val="ru-RU"/>
        </w:rPr>
        <w:t xml:space="preserve"> узнать непонятное о качествах</w:t>
      </w:r>
      <w:r>
        <w:rPr>
          <w:rFonts w:ascii="Times New Roman" w:hAnsi="Times New Roman"/>
          <w:sz w:val="36"/>
          <w:szCs w:val="36"/>
        </w:rPr>
        <w:t xml:space="preserve">,</w:t>
      </w:r>
      <w:r>
        <w:rPr>
          <w:rFonts w:ascii="Times New Roman" w:hAnsi="Times New Roman"/>
          <w:sz w:val="36"/>
          <w:szCs w:val="36"/>
          <w:lang w:val="ru-RU"/>
        </w:rPr>
        <w:t xml:space="preserve"> свойствах предметов и явлений действительности</w:t>
      </w:r>
      <w:r>
        <w:rPr>
          <w:rFonts w:ascii="Times New Roman" w:hAnsi="Times New Roman"/>
          <w:sz w:val="36"/>
          <w:szCs w:val="36"/>
        </w:rPr>
        <w:t xml:space="preserve">,</w:t>
      </w:r>
      <w:r>
        <w:rPr>
          <w:rFonts w:ascii="Times New Roman" w:hAnsi="Times New Roman"/>
          <w:sz w:val="36"/>
          <w:szCs w:val="36"/>
          <w:lang w:val="ru-RU"/>
        </w:rPr>
        <w:t xml:space="preserve"> в желании понять их суть</w:t>
      </w:r>
      <w:r>
        <w:rPr>
          <w:rFonts w:ascii="Times New Roman" w:hAnsi="Times New Roman"/>
          <w:sz w:val="36"/>
          <w:szCs w:val="36"/>
        </w:rPr>
        <w:t xml:space="preserve">,</w:t>
      </w:r>
      <w:r>
        <w:rPr>
          <w:rFonts w:ascii="Times New Roman" w:hAnsi="Times New Roman"/>
          <w:sz w:val="36"/>
          <w:szCs w:val="36"/>
          <w:lang w:val="ru-RU"/>
        </w:rPr>
        <w:t xml:space="preserve"> найти </w:t>
      </w:r>
      <w:r>
        <w:rPr>
          <w:rFonts w:ascii="Times New Roman" w:hAnsi="Times New Roman"/>
          <w:sz w:val="36"/>
          <w:szCs w:val="36"/>
          <w:lang w:val="ru-RU"/>
        </w:rPr>
        <w:t xml:space="preserve">и</w:t>
      </w:r>
      <w:r>
        <w:rPr>
          <w:rFonts w:ascii="Times New Roman" w:hAnsi="Times New Roman"/>
          <w:sz w:val="36"/>
          <w:szCs w:val="36"/>
          <w:lang w:val="ru-RU"/>
        </w:rPr>
        <w:t xml:space="preserve">меющиеся между ними отношения и связи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В исследованиях ученых выделяются следующие показатели уровня развития познавательного интереса детей</w:t>
      </w:r>
      <w:r>
        <w:rPr>
          <w:rFonts w:ascii="Times New Roman" w:hAnsi="Times New Roman"/>
          <w:sz w:val="36"/>
          <w:szCs w:val="36"/>
          <w:lang w:val="pt-PT"/>
        </w:rPr>
        <w:t xml:space="preserve">: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- </w:t>
      </w:r>
      <w:r>
        <w:rPr>
          <w:rFonts w:ascii="Times New Roman" w:hAnsi="Times New Roman"/>
          <w:sz w:val="36"/>
          <w:szCs w:val="36"/>
          <w:lang w:val="ru-RU"/>
        </w:rPr>
        <w:t xml:space="preserve">детские вопросы</w:t>
      </w:r>
      <w:r>
        <w:rPr>
          <w:rFonts w:ascii="Times New Roman" w:hAnsi="Times New Roman"/>
          <w:sz w:val="36"/>
          <w:szCs w:val="36"/>
        </w:rPr>
        <w:t xml:space="preserve">;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- </w:t>
      </w:r>
      <w:r>
        <w:rPr>
          <w:rFonts w:ascii="Times New Roman" w:hAnsi="Times New Roman"/>
          <w:sz w:val="36"/>
          <w:szCs w:val="36"/>
          <w:lang w:val="ru-RU"/>
        </w:rPr>
        <w:t xml:space="preserve">стремление детей наблюдать</w:t>
      </w:r>
      <w:r>
        <w:rPr>
          <w:rFonts w:ascii="Times New Roman" w:hAnsi="Times New Roman"/>
          <w:sz w:val="36"/>
          <w:szCs w:val="36"/>
        </w:rPr>
        <w:t xml:space="preserve">,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- </w:t>
      </w:r>
      <w:r>
        <w:rPr>
          <w:rFonts w:ascii="Times New Roman" w:hAnsi="Times New Roman"/>
          <w:sz w:val="36"/>
          <w:szCs w:val="36"/>
          <w:lang w:val="ru-RU"/>
        </w:rPr>
        <w:t xml:space="preserve">длительно рассматривать объект</w:t>
      </w:r>
      <w:r>
        <w:rPr>
          <w:rFonts w:ascii="Times New Roman" w:hAnsi="Times New Roman"/>
          <w:sz w:val="36"/>
          <w:szCs w:val="36"/>
        </w:rPr>
        <w:t xml:space="preserve">,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- </w:t>
      </w:r>
      <w:r>
        <w:rPr>
          <w:rFonts w:ascii="Times New Roman" w:hAnsi="Times New Roman"/>
          <w:sz w:val="36"/>
          <w:szCs w:val="36"/>
          <w:lang w:val="ru-RU"/>
        </w:rPr>
        <w:t xml:space="preserve">выяснять свойства и особенности предметов и явлений</w:t>
      </w:r>
      <w:r>
        <w:rPr>
          <w:rFonts w:ascii="Times New Roman" w:hAnsi="Times New Roman"/>
          <w:sz w:val="36"/>
          <w:szCs w:val="36"/>
        </w:rPr>
        <w:t xml:space="preserve">, служащих объектом их интереса;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- </w:t>
      </w:r>
      <w:r>
        <w:rPr>
          <w:rFonts w:ascii="Times New Roman" w:hAnsi="Times New Roman"/>
          <w:sz w:val="36"/>
          <w:szCs w:val="36"/>
          <w:lang w:val="ru-RU"/>
        </w:rPr>
        <w:t xml:space="preserve">эмоционально</w:t>
      </w:r>
      <w:r>
        <w:rPr>
          <w:rFonts w:ascii="Times New Roman" w:hAnsi="Times New Roman"/>
          <w:sz w:val="36"/>
          <w:szCs w:val="36"/>
        </w:rPr>
        <w:t xml:space="preserve">-</w:t>
      </w:r>
      <w:r>
        <w:rPr>
          <w:rFonts w:ascii="Times New Roman" w:hAnsi="Times New Roman"/>
          <w:sz w:val="36"/>
          <w:szCs w:val="36"/>
          <w:lang w:val="ru-RU"/>
        </w:rPr>
        <w:t xml:space="preserve">познавательная активность детей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выявляющаяся в беседах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обсуждении со сверстниками и взрослыми увиденного и наблюдаемого</w:t>
      </w:r>
      <w:r>
        <w:rPr>
          <w:rFonts w:ascii="Times New Roman" w:hAnsi="Times New Roman"/>
          <w:sz w:val="36"/>
          <w:szCs w:val="36"/>
        </w:rPr>
        <w:t xml:space="preserve">.</w:t>
      </w:r>
      <w:r>
        <w:rPr>
          <w:rFonts w:ascii="Times New Roman" w:hAnsi="Times New Roman"/>
          <w:sz w:val="36"/>
          <w:szCs w:val="36"/>
          <w:highlight w:val="none"/>
          <w:lang w:val="pt-PT"/>
        </w:rPr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Подлинный интерес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сформированный в процессе специально организованной активной самостоятельной «поисковой» деятельности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характеризуется не только эмоционально положительным к ней отношением и пониманием значения и смысла этой деятельности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Главное в том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что для него характерно эмоционально</w:t>
      </w:r>
      <w:r>
        <w:rPr>
          <w:rFonts w:ascii="Times New Roman" w:hAnsi="Times New Roman"/>
          <w:sz w:val="36"/>
          <w:szCs w:val="36"/>
        </w:rPr>
        <w:t xml:space="preserve">-</w:t>
      </w:r>
      <w:r>
        <w:rPr>
          <w:rFonts w:ascii="Times New Roman" w:hAnsi="Times New Roman"/>
          <w:sz w:val="36"/>
          <w:szCs w:val="36"/>
          <w:lang w:val="ru-RU"/>
        </w:rPr>
        <w:t xml:space="preserve">познавательное отношение к процессу этой деятельности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которая внутренне мотивирована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Это означает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что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помимо личных и общественных мотивов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внеположных по отношению к деятельности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возникают мотивы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идущие от самой деятельности </w:t>
      </w:r>
      <w:r>
        <w:rPr>
          <w:rFonts w:ascii="Times New Roman" w:hAnsi="Times New Roman"/>
          <w:sz w:val="36"/>
          <w:szCs w:val="36"/>
        </w:rPr>
        <w:t xml:space="preserve">(</w:t>
      </w:r>
      <w:r>
        <w:rPr>
          <w:rFonts w:ascii="Times New Roman" w:hAnsi="Times New Roman"/>
          <w:sz w:val="36"/>
          <w:szCs w:val="36"/>
          <w:lang w:val="ru-RU"/>
        </w:rPr>
        <w:t xml:space="preserve">сама деятельность начинает побуждать ребенка</w:t>
      </w:r>
      <w:r>
        <w:rPr>
          <w:rFonts w:ascii="Times New Roman" w:hAnsi="Times New Roman"/>
          <w:sz w:val="36"/>
          <w:szCs w:val="36"/>
        </w:rPr>
        <w:t xml:space="preserve">). </w:t>
      </w:r>
      <w:r>
        <w:rPr>
          <w:rFonts w:ascii="Times New Roman" w:hAnsi="Times New Roman"/>
          <w:sz w:val="36"/>
          <w:szCs w:val="36"/>
          <w:lang w:val="ru-RU"/>
        </w:rPr>
        <w:t xml:space="preserve">При этом ребенок не только понимает и принимает цель этой деятельности</w:t>
      </w:r>
      <w:r>
        <w:rPr>
          <w:rFonts w:ascii="Times New Roman" w:hAnsi="Times New Roman"/>
          <w:sz w:val="36"/>
          <w:szCs w:val="36"/>
        </w:rPr>
        <w:t xml:space="preserve">, ему не только хочется достигнуть цели, </w:t>
      </w:r>
      <w:r>
        <w:rPr>
          <w:rFonts w:ascii="Times New Roman" w:hAnsi="Times New Roman"/>
          <w:sz w:val="36"/>
          <w:szCs w:val="36"/>
          <w:lang w:val="ru-RU"/>
        </w:rPr>
        <w:t xml:space="preserve">но и хочется искать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узнавать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решать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достигать</w:t>
      </w:r>
      <w:r>
        <w:rPr>
          <w:rFonts w:ascii="Times New Roman" w:hAnsi="Times New Roman"/>
          <w:sz w:val="36"/>
          <w:szCs w:val="36"/>
          <w:lang w:val="pt-PT"/>
        </w:rPr>
        <w:t xml:space="preserve">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При правильном педагогическом подходе окружающих людей </w:t>
      </w:r>
      <w:r>
        <w:rPr>
          <w:rFonts w:ascii="Times New Roman" w:hAnsi="Times New Roman"/>
          <w:sz w:val="36"/>
          <w:szCs w:val="36"/>
        </w:rPr>
        <w:t xml:space="preserve">(</w:t>
      </w:r>
      <w:r>
        <w:rPr>
          <w:rFonts w:ascii="Times New Roman" w:hAnsi="Times New Roman"/>
          <w:sz w:val="36"/>
          <w:szCs w:val="36"/>
          <w:lang w:val="ru-RU"/>
        </w:rPr>
        <w:t xml:space="preserve">особенно учителей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воспитателей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родителей</w:t>
      </w:r>
      <w:r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  <w:lang w:val="ru-RU"/>
        </w:rPr>
        <w:t xml:space="preserve">интересы ребенка имеют неограниченную тенденцию развития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Чем дальше и глубже идет исследовательская поисковая деятельность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тем более ненасыщаемым становится интерес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тем больше радость и «жажда» познания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Чем шире связь интереса с «ядром» личности и с прежними интересами</w:t>
      </w:r>
      <w:r>
        <w:rPr>
          <w:rFonts w:ascii="Times New Roman" w:hAnsi="Times New Roman"/>
          <w:sz w:val="36"/>
          <w:szCs w:val="36"/>
        </w:rPr>
        <w:t xml:space="preserve">, мотивами, </w:t>
      </w:r>
      <w:r>
        <w:rPr>
          <w:rFonts w:ascii="Times New Roman" w:hAnsi="Times New Roman"/>
          <w:sz w:val="36"/>
          <w:szCs w:val="36"/>
          <w:lang w:val="ru-RU"/>
        </w:rPr>
        <w:t xml:space="preserve">основными потребностями личности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чем шире связь предмета и деятельности с широкими социальными мотивами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чем сильнее непосредственный мотив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идущий от деятельности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тем глубже становится интерес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тем он более устойчив</w:t>
      </w:r>
      <w:r>
        <w:rPr>
          <w:rFonts w:ascii="Times New Roman" w:hAnsi="Times New Roman"/>
          <w:sz w:val="36"/>
          <w:szCs w:val="36"/>
          <w:lang w:val="pt-PT"/>
        </w:rPr>
        <w:t xml:space="preserve">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Связь интересующей деятельности с основными привязанностями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с близкими людьми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ее соответствие основным способностям и перспективным возможностям человека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а также глубокое удовлетворение в связи с ее осуществлением — важнейшие предпосылки стойкого интереса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Неисчерпаемость вопросов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возникающих в процессе деятельности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приводит к постоянной «ненасыщаемости» интереса</w:t>
      </w:r>
      <w:r>
        <w:rPr>
          <w:rFonts w:ascii="Times New Roman" w:hAnsi="Times New Roman"/>
          <w:sz w:val="36"/>
          <w:szCs w:val="36"/>
        </w:rPr>
        <w:t xml:space="preserve">, т. е. </w:t>
      </w:r>
      <w:r>
        <w:rPr>
          <w:rFonts w:ascii="Times New Roman" w:hAnsi="Times New Roman"/>
          <w:sz w:val="36"/>
          <w:szCs w:val="36"/>
          <w:lang w:val="ru-RU"/>
        </w:rPr>
        <w:t xml:space="preserve">создает все растущее стремление углубить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расширить сферу познания и овладения данной деятельностью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Усиливающееся стремление к расширению сферы познания и результативности данной деятельности создает тенденцию к укреплению интереса к данной деятельности и превращению ее в «дело жизни»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Эта тенденция и эти стремления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подчиняя себе все дополнительные мотивы и интересы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входят в характеристику личности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Но и эта широкая система отношений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отраженная в эмоционально</w:t>
      </w:r>
      <w:r>
        <w:rPr>
          <w:rFonts w:ascii="Times New Roman" w:hAnsi="Times New Roman"/>
          <w:sz w:val="36"/>
          <w:szCs w:val="36"/>
        </w:rPr>
        <w:t xml:space="preserve">-</w:t>
      </w:r>
      <w:r>
        <w:rPr>
          <w:rFonts w:ascii="Times New Roman" w:hAnsi="Times New Roman"/>
          <w:sz w:val="36"/>
          <w:szCs w:val="36"/>
          <w:lang w:val="ru-RU"/>
        </w:rPr>
        <w:t xml:space="preserve">познавательной направленности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складывается в ходе организованной поисковой деятельности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без которой подлинный интерес не возникает </w:t>
      </w:r>
      <w:r>
        <w:rPr>
          <w:rFonts w:ascii="Times New Roman" w:hAnsi="Times New Roman"/>
          <w:sz w:val="36"/>
          <w:szCs w:val="36"/>
          <w:lang w:val="pt-PT"/>
        </w:rPr>
        <w:t xml:space="preserve">[28, </w:t>
      </w:r>
      <w:r>
        <w:rPr>
          <w:rFonts w:ascii="Times New Roman" w:hAnsi="Times New Roman"/>
          <w:sz w:val="36"/>
          <w:szCs w:val="36"/>
        </w:rPr>
        <w:t xml:space="preserve">с</w:t>
      </w:r>
      <w:r>
        <w:rPr>
          <w:rFonts w:ascii="Times New Roman" w:hAnsi="Times New Roman"/>
          <w:sz w:val="36"/>
          <w:szCs w:val="36"/>
          <w:lang w:val="pt-PT"/>
        </w:rPr>
        <w:t xml:space="preserve">. 98].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Таким образом, </w:t>
      </w:r>
      <w:r>
        <w:rPr>
          <w:rFonts w:ascii="Times New Roman" w:hAnsi="Times New Roman"/>
          <w:sz w:val="36"/>
          <w:szCs w:val="36"/>
          <w:lang w:val="ru-RU"/>
        </w:rPr>
        <w:t xml:space="preserve">в младшем дошкольном возрасте дети накапливают довольно много представлений и знаний об окружающей действительности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Однако эти представления практически не связаны между собой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Ребёнок только пытается установить взаимосвязи между представлениями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В этот период закладываются основы эстетического восприятия мира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Активно формируются способы чувственного познания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совершенствуются ощущения и восприятия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left"/>
        <w:spacing w:lineRule="auto" w:line="240" w:after="0" w:before="0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Объектом познания становятся не только предметы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их действия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но и признаки предметов </w:t>
      </w:r>
      <w:r>
        <w:rPr>
          <w:rFonts w:ascii="Times New Roman" w:hAnsi="Times New Roman"/>
          <w:sz w:val="36"/>
          <w:szCs w:val="36"/>
        </w:rPr>
        <w:t xml:space="preserve">(цвет, форма, величина, </w:t>
      </w:r>
      <w:r>
        <w:rPr>
          <w:rFonts w:ascii="Times New Roman" w:hAnsi="Times New Roman"/>
          <w:sz w:val="36"/>
          <w:szCs w:val="36"/>
          <w:lang w:val="ru-RU"/>
        </w:rPr>
        <w:t xml:space="preserve">физические качества</w:t>
      </w:r>
      <w:r>
        <w:rPr>
          <w:rFonts w:ascii="Times New Roman" w:hAnsi="Times New Roman"/>
          <w:sz w:val="36"/>
          <w:szCs w:val="36"/>
        </w:rPr>
        <w:t xml:space="preserve">). </w:t>
      </w:r>
      <w:r>
        <w:rPr>
          <w:rFonts w:ascii="Times New Roman" w:hAnsi="Times New Roman"/>
          <w:sz w:val="36"/>
          <w:szCs w:val="36"/>
          <w:lang w:val="ru-RU"/>
        </w:rPr>
        <w:t xml:space="preserve">Эти знания помогают детям сравнивать объекты и явления по одному признаку или свойству и устанавливать отношения сходства </w:t>
      </w:r>
      <w:r>
        <w:rPr>
          <w:rFonts w:ascii="Times New Roman" w:hAnsi="Times New Roman"/>
          <w:sz w:val="36"/>
          <w:szCs w:val="36"/>
        </w:rPr>
        <w:t xml:space="preserve">- </w:t>
      </w:r>
      <w:r>
        <w:rPr>
          <w:rFonts w:ascii="Times New Roman" w:hAnsi="Times New Roman"/>
          <w:sz w:val="36"/>
          <w:szCs w:val="36"/>
          <w:lang w:val="ru-RU"/>
        </w:rPr>
        <w:t xml:space="preserve">тождества и различия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осуществлять классификацию</w:t>
      </w:r>
      <w:r>
        <w:rPr>
          <w:rFonts w:ascii="Times New Roman" w:hAnsi="Times New Roman"/>
          <w:sz w:val="36"/>
          <w:szCs w:val="36"/>
          <w:lang w:val="pt-PT"/>
        </w:rPr>
        <w:t xml:space="preserve">.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Все дети по своей природе почемучки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но как достичь устойчивого и постоянного познавательного интереса у каждого ребенка — нелегкая задача для педагога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При правильной педагогической организации и систематической и целенаправленной деятельности познавательный интерес может и должен стать устойчивой чертой личности ребенка</w:t>
      </w:r>
      <w:r>
        <w:rPr>
          <w:rFonts w:ascii="Times New Roman" w:hAnsi="Times New Roman"/>
          <w:sz w:val="36"/>
          <w:szCs w:val="36"/>
          <w:lang w:val="pt-PT"/>
        </w:rPr>
        <w:t xml:space="preserve">.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Познавательны</w:t>
      </w:r>
      <w:r>
        <w:rPr>
          <w:rFonts w:ascii="Times New Roman" w:hAnsi="Times New Roman"/>
          <w:sz w:val="36"/>
          <w:szCs w:val="36"/>
          <w:lang w:val="ru-RU"/>
        </w:rPr>
        <w:t xml:space="preserve">й интерес при правильной педагогической организации продуктивных видов деятельности воспитанников и систематической и целенаправленной воспитательной деятельности может и должен стать устойчивой чертой их личности и оказывать сильное влияние на их развитие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Познавательный интерес пронизывает все виды деятельности ребенка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поэтому педагогики и родители должны создать такие условия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в которых любая деятельность будет обеспечивать появление и наличие устойчивого интереса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 xml:space="preserve">Обязательным условием развития познавательного интереса у дошкольников является обогащенная предметно</w:t>
      </w:r>
      <w:r>
        <w:rPr>
          <w:rFonts w:ascii="Times New Roman" w:hAnsi="Times New Roman"/>
          <w:sz w:val="36"/>
          <w:szCs w:val="36"/>
        </w:rPr>
        <w:t xml:space="preserve">-</w:t>
      </w:r>
      <w:r>
        <w:rPr>
          <w:rFonts w:ascii="Times New Roman" w:hAnsi="Times New Roman"/>
          <w:sz w:val="36"/>
          <w:szCs w:val="36"/>
          <w:lang w:val="ru-RU"/>
        </w:rPr>
        <w:t xml:space="preserve">пространственная среда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both"/>
        <w:spacing w:lineRule="auto" w:line="240" w:after="0" w:before="0"/>
        <w:rPr>
          <w:rFonts w:ascii="Helvetica" w:hAnsi="Helvetica" w:cs="Helvetica" w:eastAsia="Helvetica"/>
          <w:sz w:val="28"/>
          <w:szCs w:val="28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Развитие познавательных интересов дошкольников является одной из актуальных проблем педагогики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призванной воспитать личность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  <w:lang w:val="ru-RU"/>
        </w:rPr>
        <w:t xml:space="preserve">способную к саморазвитию и самосовершенствованию</w:t>
      </w:r>
      <w:r>
        <w:rPr>
          <w:rFonts w:ascii="Times New Roman" w:hAnsi="Times New Roman"/>
          <w:sz w:val="36"/>
          <w:szCs w:val="36"/>
        </w:rPr>
        <w:t xml:space="preserve">.</w:t>
      </w:r>
      <w:r/>
    </w:p>
    <w:p>
      <w:pPr>
        <w:pStyle w:val="857"/>
        <w:ind w:left="0" w:right="0" w:firstLine="850"/>
        <w:jc w:val="left"/>
        <w:spacing w:lineRule="auto" w:line="240" w:after="0" w:before="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709" w:footer="85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OpenSymbol">
    <w:panose1 w:val="05010000000000000000"/>
  </w:font>
  <w:font w:name="helvetica neue">
    <w:panose1 w:val="020005000000000200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Arial Unicode MS">
    <w:panose1 w:val="020B0604020202020204"/>
  </w:font>
  <w:font w:name="Microsoft YaHei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93" w:hanging="393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633" w:hanging="393"/>
        <w:tabs>
          <w:tab w:val="num" w:pos="0" w:leader="none"/>
        </w:tabs>
      </w:pPr>
      <w:rPr>
        <w:rFonts w:ascii="OpenSymbol" w:hAnsi="OpenSymbol" w:cs="OpenSymbol" w:hint="default"/>
      </w:rPr>
    </w:lvl>
    <w:lvl w:ilvl="2">
      <w:start w:val="1"/>
      <w:numFmt w:val="bullet"/>
      <w:isLgl w:val="false"/>
      <w:suff w:val="tab"/>
      <w:lvlText w:val="-"/>
      <w:lvlJc w:val="left"/>
      <w:pPr>
        <w:ind w:left="873" w:hanging="393"/>
        <w:tabs>
          <w:tab w:val="num" w:pos="0" w:leader="none"/>
        </w:tabs>
      </w:pPr>
      <w:rPr>
        <w:rFonts w:ascii="OpenSymbol" w:hAnsi="OpenSymbol" w:cs="OpenSymbol" w:hint="default"/>
      </w:rPr>
    </w:lvl>
    <w:lvl w:ilvl="3">
      <w:start w:val="1"/>
      <w:numFmt w:val="bullet"/>
      <w:isLgl w:val="false"/>
      <w:suff w:val="tab"/>
      <w:lvlText w:val="-"/>
      <w:lvlJc w:val="left"/>
      <w:pPr>
        <w:ind w:left="1113" w:hanging="393"/>
        <w:tabs>
          <w:tab w:val="num" w:pos="0" w:leader="none"/>
        </w:tabs>
      </w:pPr>
      <w:rPr>
        <w:rFonts w:ascii="OpenSymbol" w:hAnsi="OpenSymbol" w:cs="OpenSymbol" w:hint="default"/>
      </w:rPr>
    </w:lvl>
    <w:lvl w:ilvl="4">
      <w:start w:val="1"/>
      <w:numFmt w:val="bullet"/>
      <w:isLgl w:val="false"/>
      <w:suff w:val="tab"/>
      <w:lvlText w:val="-"/>
      <w:lvlJc w:val="left"/>
      <w:pPr>
        <w:ind w:left="1353" w:hanging="393"/>
        <w:tabs>
          <w:tab w:val="num" w:pos="0" w:leader="none"/>
        </w:tabs>
      </w:pPr>
      <w:rPr>
        <w:rFonts w:ascii="OpenSymbol" w:hAnsi="OpenSymbol" w:cs="OpenSymbol" w:hint="default"/>
      </w:rPr>
    </w:lvl>
    <w:lvl w:ilvl="5">
      <w:start w:val="1"/>
      <w:numFmt w:val="bullet"/>
      <w:isLgl w:val="false"/>
      <w:suff w:val="tab"/>
      <w:lvlText w:val="-"/>
      <w:lvlJc w:val="left"/>
      <w:pPr>
        <w:ind w:left="1593" w:hanging="393"/>
        <w:tabs>
          <w:tab w:val="num" w:pos="0" w:leader="none"/>
        </w:tabs>
      </w:pPr>
      <w:rPr>
        <w:rFonts w:ascii="OpenSymbol" w:hAnsi="OpenSymbol" w:cs="OpenSymbol" w:hint="default"/>
      </w:rPr>
    </w:lvl>
    <w:lvl w:ilvl="6">
      <w:start w:val="1"/>
      <w:numFmt w:val="bullet"/>
      <w:isLgl w:val="false"/>
      <w:suff w:val="tab"/>
      <w:lvlText w:val="-"/>
      <w:lvlJc w:val="left"/>
      <w:pPr>
        <w:ind w:left="1833" w:hanging="393"/>
        <w:tabs>
          <w:tab w:val="num" w:pos="0" w:leader="none"/>
        </w:tabs>
      </w:pPr>
      <w:rPr>
        <w:rFonts w:ascii="OpenSymbol" w:hAnsi="OpenSymbol" w:cs="OpenSymbol" w:hint="default"/>
      </w:rPr>
    </w:lvl>
    <w:lvl w:ilvl="7">
      <w:start w:val="1"/>
      <w:numFmt w:val="bullet"/>
      <w:isLgl w:val="false"/>
      <w:suff w:val="tab"/>
      <w:lvlText w:val="-"/>
      <w:lvlJc w:val="left"/>
      <w:pPr>
        <w:ind w:left="2073" w:hanging="393"/>
        <w:tabs>
          <w:tab w:val="num" w:pos="0" w:leader="none"/>
        </w:tabs>
      </w:pPr>
      <w:rPr>
        <w:rFonts w:ascii="OpenSymbol" w:hAnsi="OpenSymbol" w:cs="OpenSymbol" w:hint="default"/>
      </w:rPr>
    </w:lvl>
    <w:lvl w:ilvl="8">
      <w:start w:val="1"/>
      <w:numFmt w:val="bullet"/>
      <w:isLgl w:val="false"/>
      <w:suff w:val="tab"/>
      <w:lvlText w:val="-"/>
      <w:lvlJc w:val="left"/>
      <w:pPr>
        <w:ind w:left="2313" w:hanging="393"/>
        <w:tabs>
          <w:tab w:val="num" w:pos="0" w:leader="none"/>
        </w:tabs>
      </w:pPr>
      <w:rPr>
        <w:rFonts w:ascii="OpenSymbol" w:hAnsi="OpenSymbol" w:cs="OpenSymbol" w:hint="default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Arial Unicode MS" w:hint="default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4">
    <w:name w:val="Heading 1 Char"/>
    <w:basedOn w:val="850"/>
    <w:link w:val="673"/>
    <w:uiPriority w:val="9"/>
    <w:rPr>
      <w:rFonts w:ascii="Arial" w:hAnsi="Arial" w:cs="Arial" w:eastAsia="Arial"/>
      <w:sz w:val="40"/>
      <w:szCs w:val="40"/>
    </w:rPr>
  </w:style>
  <w:style w:type="paragraph" w:styleId="675">
    <w:name w:val="Heading 2"/>
    <w:basedOn w:val="849"/>
    <w:next w:val="849"/>
    <w:link w:val="67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6">
    <w:name w:val="Heading 2 Char"/>
    <w:basedOn w:val="850"/>
    <w:link w:val="675"/>
    <w:uiPriority w:val="9"/>
    <w:rPr>
      <w:rFonts w:ascii="Arial" w:hAnsi="Arial" w:cs="Arial" w:eastAsia="Arial"/>
      <w:sz w:val="34"/>
    </w:rPr>
  </w:style>
  <w:style w:type="paragraph" w:styleId="677">
    <w:name w:val="Heading 3"/>
    <w:basedOn w:val="849"/>
    <w:next w:val="849"/>
    <w:link w:val="67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8">
    <w:name w:val="Heading 3 Char"/>
    <w:basedOn w:val="850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49"/>
    <w:next w:val="849"/>
    <w:link w:val="68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0">
    <w:name w:val="Heading 4 Char"/>
    <w:basedOn w:val="850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2">
    <w:name w:val="Heading 5 Char"/>
    <w:basedOn w:val="850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4">
    <w:name w:val="Heading 6 Char"/>
    <w:basedOn w:val="850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6">
    <w:name w:val="Heading 7 Char"/>
    <w:basedOn w:val="850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8">
    <w:name w:val="Heading 8 Char"/>
    <w:basedOn w:val="850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0">
    <w:name w:val="Heading 9 Char"/>
    <w:basedOn w:val="850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List Paragraph"/>
    <w:basedOn w:val="849"/>
    <w:qFormat/>
    <w:uiPriority w:val="34"/>
    <w:pPr>
      <w:contextualSpacing w:val="true"/>
      <w:ind w:left="720"/>
    </w:pPr>
  </w:style>
  <w:style w:type="table" w:styleId="69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3">
    <w:name w:val="No Spacing"/>
    <w:qFormat/>
    <w:uiPriority w:val="1"/>
    <w:pPr>
      <w:spacing w:lineRule="auto" w:line="240" w:after="0" w:before="0"/>
    </w:pPr>
  </w:style>
  <w:style w:type="paragraph" w:styleId="694">
    <w:name w:val="Title"/>
    <w:basedOn w:val="849"/>
    <w:next w:val="849"/>
    <w:link w:val="69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5">
    <w:name w:val="Title Char"/>
    <w:basedOn w:val="850"/>
    <w:link w:val="694"/>
    <w:uiPriority w:val="10"/>
    <w:rPr>
      <w:sz w:val="48"/>
      <w:szCs w:val="48"/>
    </w:rPr>
  </w:style>
  <w:style w:type="paragraph" w:styleId="696">
    <w:name w:val="Subtitle"/>
    <w:basedOn w:val="849"/>
    <w:next w:val="849"/>
    <w:link w:val="697"/>
    <w:qFormat/>
    <w:uiPriority w:val="11"/>
    <w:rPr>
      <w:sz w:val="24"/>
      <w:szCs w:val="24"/>
    </w:rPr>
    <w:pPr>
      <w:spacing w:after="200" w:before="200"/>
    </w:pPr>
  </w:style>
  <w:style w:type="character" w:styleId="697">
    <w:name w:val="Subtitle Char"/>
    <w:basedOn w:val="850"/>
    <w:link w:val="696"/>
    <w:uiPriority w:val="11"/>
    <w:rPr>
      <w:sz w:val="24"/>
      <w:szCs w:val="24"/>
    </w:rPr>
  </w:style>
  <w:style w:type="paragraph" w:styleId="698">
    <w:name w:val="Quote"/>
    <w:basedOn w:val="849"/>
    <w:next w:val="849"/>
    <w:link w:val="699"/>
    <w:qFormat/>
    <w:uiPriority w:val="29"/>
    <w:rPr>
      <w:i/>
    </w:rPr>
    <w:pPr>
      <w:ind w:left="720" w:right="720"/>
    </w:p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9"/>
    <w:next w:val="849"/>
    <w:link w:val="70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0"/>
    <w:link w:val="859"/>
    <w:uiPriority w:val="99"/>
  </w:style>
  <w:style w:type="character" w:styleId="703">
    <w:name w:val="Footer Char"/>
    <w:basedOn w:val="850"/>
    <w:link w:val="860"/>
    <w:uiPriority w:val="99"/>
  </w:style>
  <w:style w:type="character" w:styleId="704">
    <w:name w:val="Caption Char"/>
    <w:basedOn w:val="855"/>
    <w:link w:val="860"/>
    <w:uiPriority w:val="99"/>
  </w:style>
  <w:style w:type="table" w:styleId="705">
    <w:name w:val="Table Grid"/>
    <w:basedOn w:val="69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2">
    <w:name w:val="Grid Table 1 Light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4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4">
    <w:name w:val="Grid Table 4 - Accent 1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5">
    <w:name w:val="Grid Table 4 - Accent 2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6">
    <w:name w:val="Grid Table 4 - Accent 3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7">
    <w:name w:val="Grid Table 4 - Accent 4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8">
    <w:name w:val="Grid Table 4 - Accent 5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9">
    <w:name w:val="Grid Table 4 - Accent 6"/>
    <w:basedOn w:val="6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0">
    <w:name w:val="Grid Table 5 Dark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1">
    <w:name w:val="Grid Table 5 Dark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44">
    <w:name w:val="Grid Table 5 Dark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45">
    <w:name w:val="Grid Table 5 Dark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47">
    <w:name w:val="Grid Table 6 Colorful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008EE0" w:themeColor="accent1" w:themeTint="80" w:themeShade="95"/>
      </w:rPr>
    </w:tblStylePr>
    <w:tblStylePr w:type="firstRow">
      <w:rPr>
        <w:b/>
        <w:color w:val="008EE0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008EE0" w:themeColor="accent1" w:themeTint="80" w:themeShade="95"/>
      </w:rPr>
    </w:tblStylePr>
    <w:tblStylePr w:type="lastRow">
      <w:rPr>
        <w:b/>
        <w:color w:val="008EE0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13BCA6" w:themeColor="accent2" w:themeTint="97" w:themeShade="95"/>
      </w:rPr>
    </w:tblStylePr>
    <w:tblStylePr w:type="firstRow">
      <w:rPr>
        <w:b/>
        <w:color w:val="13BCA6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13BCA6" w:themeColor="accent2" w:themeTint="97" w:themeShade="95"/>
      </w:rPr>
    </w:tblStylePr>
    <w:tblStylePr w:type="lastRow">
      <w:rPr>
        <w:b/>
        <w:color w:val="13BCA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37821A" w:themeColor="accent3" w:themeTint="FE" w:themeShade="95"/>
      </w:rPr>
    </w:tblStylePr>
    <w:tblStylePr w:type="firstRow">
      <w:rPr>
        <w:b/>
        <w:color w:val="37821A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37821A" w:themeColor="accent3" w:themeTint="FE" w:themeShade="95"/>
      </w:rPr>
    </w:tblStylePr>
    <w:tblStylePr w:type="lastRow">
      <w:rPr>
        <w:b/>
        <w:color w:val="37821A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E1AF00" w:themeColor="accent4" w:themeTint="9A" w:themeShade="95"/>
      </w:rPr>
    </w:tblStylePr>
    <w:tblStylePr w:type="firstRow">
      <w:rPr>
        <w:b/>
        <w:color w:val="E1AF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E1AF00" w:themeColor="accent4" w:themeTint="9A" w:themeShade="95"/>
      </w:rPr>
    </w:tblStylePr>
    <w:tblStylePr w:type="lastRow">
      <w:rPr>
        <w:b/>
        <w:color w:val="E1AF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C21600" w:themeColor="accent5" w:themeShade="95"/>
      </w:rPr>
    </w:tblStylePr>
    <w:tblStylePr w:type="firstRow">
      <w:rPr>
        <w:b/>
        <w:color w:val="C21600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C21600" w:themeColor="accent5" w:themeShade="95"/>
      </w:rPr>
    </w:tblStylePr>
    <w:tblStylePr w:type="lastRow">
      <w:rPr>
        <w:b/>
        <w:color w:val="C216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C21600" w:themeColor="accent5" w:themeShade="95"/>
      </w:rPr>
    </w:tblStylePr>
    <w:tblStylePr w:type="firstRow">
      <w:rPr>
        <w:b/>
        <w:color w:val="C21600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C21600" w:themeColor="accent5" w:themeShade="95"/>
      </w:rPr>
    </w:tblStylePr>
    <w:tblStylePr w:type="lastRow">
      <w:rPr>
        <w:b/>
        <w:color w:val="C216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008EE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008EE0" w:themeColor="accent1" w:themeTint="80" w:themeShade="95"/>
        <w:sz w:val="22"/>
      </w:rPr>
    </w:tblStylePr>
    <w:tblStylePr w:type="firstCol">
      <w:rPr>
        <w:rFonts w:ascii="Arial" w:hAnsi="Arial"/>
        <w:i/>
        <w:color w:val="008EE0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008EE0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008EE0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008EE0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13BCA6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13BCA6" w:themeColor="accent2" w:themeTint="97" w:themeShade="95"/>
        <w:sz w:val="22"/>
      </w:rPr>
    </w:tblStylePr>
    <w:tblStylePr w:type="firstCol">
      <w:rPr>
        <w:rFonts w:ascii="Arial" w:hAnsi="Arial"/>
        <w:i/>
        <w:color w:val="13BCA6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13BCA6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13BCA6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13BCA6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37821A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37821A" w:themeColor="accent3" w:themeTint="FE" w:themeShade="95"/>
        <w:sz w:val="22"/>
      </w:rPr>
    </w:tblStylePr>
    <w:tblStylePr w:type="firstCol">
      <w:rPr>
        <w:rFonts w:ascii="Arial" w:hAnsi="Arial"/>
        <w:i/>
        <w:color w:val="37821A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37821A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37821A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7821A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E1AF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E1AF00" w:themeColor="accent4" w:themeTint="9A" w:themeShade="95"/>
        <w:sz w:val="22"/>
      </w:rPr>
    </w:tblStylePr>
    <w:tblStylePr w:type="firstCol">
      <w:rPr>
        <w:rFonts w:ascii="Arial" w:hAnsi="Arial"/>
        <w:i/>
        <w:color w:val="E1AF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E1AF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E1AF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E1AF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C2160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C21600" w:themeColor="accent5" w:themeShade="95"/>
        <w:sz w:val="22"/>
      </w:rPr>
    </w:tblStylePr>
    <w:tblStylePr w:type="firstCol">
      <w:rPr>
        <w:rFonts w:ascii="Arial" w:hAnsi="Arial"/>
        <w:i/>
        <w:color w:val="C21600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C21600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C21600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21600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A0060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A0060" w:themeColor="accent6" w:themeShade="95"/>
        <w:sz w:val="22"/>
      </w:rPr>
    </w:tblStylePr>
    <w:tblStylePr w:type="firstCol">
      <w:rPr>
        <w:rFonts w:ascii="Arial" w:hAnsi="Arial"/>
        <w:i/>
        <w:color w:val="BA0060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A0060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A0060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A0060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9">
    <w:name w:val="List Table 2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0">
    <w:name w:val="List Table 2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1">
    <w:name w:val="List Table 2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2">
    <w:name w:val="List Table 2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3">
    <w:name w:val="List Table 2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4">
    <w:name w:val="List Table 2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5">
    <w:name w:val="List Table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7">
    <w:name w:val="List Table 6 Colorful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05E94" w:themeColor="accent1" w:themeShade="95"/>
      </w:rPr>
    </w:tblStylePr>
    <w:tblStylePr w:type="firstRow">
      <w:rPr>
        <w:b/>
        <w:color w:val="005E9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005E94" w:themeColor="accent1" w:themeShade="95"/>
      </w:rPr>
    </w:tblStylePr>
    <w:tblStylePr w:type="lastRow">
      <w:rPr>
        <w:b/>
        <w:color w:val="005E9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8">
    <w:name w:val="List Table 6 Colorful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13BCA6" w:themeColor="accent2" w:themeTint="97" w:themeShade="95"/>
      </w:rPr>
    </w:tblStylePr>
    <w:tblStylePr w:type="firstRow">
      <w:rPr>
        <w:b/>
        <w:color w:val="13BCA6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13BCA6" w:themeColor="accent2" w:themeTint="97" w:themeShade="95"/>
      </w:rPr>
    </w:tblStylePr>
    <w:tblStylePr w:type="lastRow">
      <w:rPr>
        <w:b/>
        <w:color w:val="13BCA6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9">
    <w:name w:val="List Table 6 Colorful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4BB023" w:themeColor="accent3" w:themeTint="98" w:themeShade="95"/>
      </w:rPr>
    </w:tblStylePr>
    <w:tblStylePr w:type="firstRow">
      <w:rPr>
        <w:b/>
        <w:color w:val="4BB023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4BB023" w:themeColor="accent3" w:themeTint="98" w:themeShade="95"/>
      </w:rPr>
    </w:tblStylePr>
    <w:tblStylePr w:type="lastRow">
      <w:rPr>
        <w:b/>
        <w:color w:val="4BB023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0">
    <w:name w:val="List Table 6 Colorful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E1AF00" w:themeColor="accent4" w:themeTint="9A" w:themeShade="95"/>
      </w:rPr>
    </w:tblStylePr>
    <w:tblStylePr w:type="firstRow">
      <w:rPr>
        <w:b/>
        <w:color w:val="E1AF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E1AF00" w:themeColor="accent4" w:themeTint="9A" w:themeShade="95"/>
      </w:rPr>
    </w:tblStylePr>
    <w:tblStylePr w:type="lastRow">
      <w:rPr>
        <w:b/>
        <w:color w:val="E1AF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1">
    <w:name w:val="List Table 6 Colorful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E71702" w:themeColor="accent5" w:themeTint="9A" w:themeShade="95"/>
      </w:rPr>
    </w:tblStylePr>
    <w:tblStylePr w:type="firstRow">
      <w:rPr>
        <w:b/>
        <w:color w:val="E71702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E71702" w:themeColor="accent5" w:themeTint="9A" w:themeShade="95"/>
      </w:rPr>
    </w:tblStylePr>
    <w:tblStylePr w:type="lastRow">
      <w:rPr>
        <w:b/>
        <w:color w:val="E71702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2">
    <w:name w:val="List Table 6 Colorful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E3027C" w:themeColor="accent6" w:themeTint="98" w:themeShade="95"/>
      </w:rPr>
    </w:tblStylePr>
    <w:tblStylePr w:type="firstRow">
      <w:rPr>
        <w:b/>
        <w:color w:val="E3027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E3027C" w:themeColor="accent6" w:themeTint="98" w:themeShade="95"/>
      </w:rPr>
    </w:tblStylePr>
    <w:tblStylePr w:type="lastRow">
      <w:rPr>
        <w:b/>
        <w:color w:val="E3027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3">
    <w:name w:val="List Table 7 Colorful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005E9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005E94" w:themeColor="accent1" w:themeShade="95"/>
        <w:sz w:val="22"/>
      </w:rPr>
    </w:tblStylePr>
    <w:tblStylePr w:type="firstCol">
      <w:rPr>
        <w:rFonts w:ascii="Arial" w:hAnsi="Arial"/>
        <w:i/>
        <w:color w:val="005E9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005E9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005E9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005E9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005E94" w:themeColor="accent1" w:themeShade="95"/>
        <w:sz w:val="22"/>
      </w:rPr>
    </w:tblStylePr>
  </w:style>
  <w:style w:type="table" w:styleId="805">
    <w:name w:val="List Table 7 Colorful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13BCA6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13BCA6" w:themeColor="accent2" w:themeTint="97" w:themeShade="95"/>
        <w:sz w:val="22"/>
      </w:rPr>
    </w:tblStylePr>
    <w:tblStylePr w:type="firstCol">
      <w:rPr>
        <w:rFonts w:ascii="Arial" w:hAnsi="Arial"/>
        <w:i/>
        <w:color w:val="13BCA6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13BCA6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13BCA6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13BCA6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13BCA6" w:themeColor="accent2" w:themeTint="97" w:themeShade="95"/>
        <w:sz w:val="22"/>
      </w:rPr>
    </w:tblStylePr>
  </w:style>
  <w:style w:type="table" w:styleId="806">
    <w:name w:val="List Table 7 Colorful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4BB023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BB023" w:themeColor="accent3" w:themeTint="98" w:themeShade="95"/>
        <w:sz w:val="22"/>
      </w:rPr>
    </w:tblStylePr>
    <w:tblStylePr w:type="firstCol">
      <w:rPr>
        <w:rFonts w:ascii="Arial" w:hAnsi="Arial"/>
        <w:i/>
        <w:color w:val="4BB023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4BB023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4BB023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BB023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BB023" w:themeColor="accent3" w:themeTint="98" w:themeShade="95"/>
        <w:sz w:val="22"/>
      </w:rPr>
    </w:tblStylePr>
  </w:style>
  <w:style w:type="table" w:styleId="807">
    <w:name w:val="List Table 7 Colorful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E1AF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E1AF00" w:themeColor="accent4" w:themeTint="9A" w:themeShade="95"/>
        <w:sz w:val="22"/>
      </w:rPr>
    </w:tblStylePr>
    <w:tblStylePr w:type="firstCol">
      <w:rPr>
        <w:rFonts w:ascii="Arial" w:hAnsi="Arial"/>
        <w:i/>
        <w:color w:val="E1AF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E1AF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E1AF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E1AF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E1AF00" w:themeColor="accent4" w:themeTint="9A" w:themeShade="95"/>
        <w:sz w:val="22"/>
      </w:rPr>
    </w:tblStylePr>
  </w:style>
  <w:style w:type="table" w:styleId="808">
    <w:name w:val="List Table 7 Colorful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E71702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E71702" w:themeColor="accent5" w:themeTint="9A" w:themeShade="95"/>
        <w:sz w:val="22"/>
      </w:rPr>
    </w:tblStylePr>
    <w:tblStylePr w:type="firstCol">
      <w:rPr>
        <w:rFonts w:ascii="Arial" w:hAnsi="Arial"/>
        <w:i/>
        <w:color w:val="E71702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E71702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E71702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E71702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E71702" w:themeColor="accent5" w:themeTint="9A" w:themeShade="95"/>
        <w:sz w:val="22"/>
      </w:rPr>
    </w:tblStylePr>
  </w:style>
  <w:style w:type="table" w:styleId="809">
    <w:name w:val="List Table 7 Colorful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E3027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E3027C" w:themeColor="accent6" w:themeTint="98" w:themeShade="95"/>
        <w:sz w:val="22"/>
      </w:rPr>
    </w:tblStylePr>
    <w:tblStylePr w:type="firstCol">
      <w:rPr>
        <w:rFonts w:ascii="Arial" w:hAnsi="Arial"/>
        <w:i/>
        <w:color w:val="E3027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E3027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E3027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E3027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E3027C" w:themeColor="accent6" w:themeTint="98" w:themeShade="95"/>
        <w:sz w:val="22"/>
      </w:rPr>
    </w:tblStylePr>
  </w:style>
  <w:style w:type="table" w:styleId="810">
    <w:name w:val="Lined - Accent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1">
    <w:name w:val="Lined - Accent 1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2">
    <w:name w:val="Lined - Accent 2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3">
    <w:name w:val="Lined - Accent 3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4">
    <w:name w:val="Lined - Accent 4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5">
    <w:name w:val="Lined - Accent 5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6">
    <w:name w:val="Lined - Accent 6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7">
    <w:name w:val="Bordered &amp; Lined - Accent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8">
    <w:name w:val="Bordered &amp; Lined - Accent 1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9">
    <w:name w:val="Bordered &amp; Lined - Accent 2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0">
    <w:name w:val="Bordered &amp; Lined - Accent 3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1">
    <w:name w:val="Bordered &amp; Lined - Accent 4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2">
    <w:name w:val="Bordered &amp; Lined - Accent 5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3">
    <w:name w:val="Bordered &amp; Lined - Accent 6"/>
    <w:basedOn w:val="6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4">
    <w:name w:val="Bordered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5">
    <w:name w:val="Bordered - Accent 1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6">
    <w:name w:val="Bordered - Accent 2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7">
    <w:name w:val="Bordered - Accent 3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8">
    <w:name w:val="Bordered - Accent 4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9">
    <w:name w:val="Bordered - Accent 5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0">
    <w:name w:val="Bordered - Accent 6"/>
    <w:basedOn w:val="6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rPr>
      <w:sz w:val="18"/>
    </w:rPr>
    <w:pPr>
      <w:spacing w:lineRule="auto" w:line="240" w:after="40"/>
    </w:p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rPr>
      <w:sz w:val="20"/>
    </w:rPr>
    <w:pPr>
      <w:spacing w:lineRule="auto" w:line="240" w:after="0"/>
    </w:p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rPr>
      <w:rFonts w:ascii="Times New Roman" w:hAnsi="Times New Roman" w:cs="Times New Roman" w:eastAsia="Arial Unicode MS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en-US" w:bidi="ar-SA" w:eastAsia="en-US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clear" w:fill="auto" w:color="auto"/>
      <w:widowControl/>
    </w:pPr>
  </w:style>
  <w:style w:type="character" w:styleId="850" w:default="1">
    <w:name w:val="Default Paragraph Font"/>
    <w:qFormat/>
  </w:style>
  <w:style w:type="character" w:styleId="851">
    <w:name w:val="Интернет-ссылка"/>
    <w:rPr>
      <w:u w:val="single"/>
    </w:rPr>
  </w:style>
  <w:style w:type="paragraph" w:styleId="852">
    <w:name w:val="Заголовок"/>
    <w:basedOn w:val="849"/>
    <w:next w:val="853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853">
    <w:name w:val="Body Text"/>
    <w:basedOn w:val="849"/>
    <w:pPr>
      <w:spacing w:lineRule="auto" w:line="276" w:after="140" w:before="0"/>
    </w:pPr>
  </w:style>
  <w:style w:type="paragraph" w:styleId="854">
    <w:name w:val="List"/>
    <w:basedOn w:val="853"/>
    <w:rPr>
      <w:rFonts w:cs="Lucida Sans"/>
    </w:rPr>
  </w:style>
  <w:style w:type="paragraph" w:styleId="855">
    <w:name w:val="Caption"/>
    <w:basedOn w:val="849"/>
    <w:qFormat/>
    <w:rPr>
      <w:rFonts w:cs="Lucida Sans"/>
      <w:i/>
      <w:iCs/>
      <w:sz w:val="24"/>
      <w:szCs w:val="24"/>
    </w:rPr>
    <w:pPr>
      <w:spacing w:after="120" w:before="120"/>
      <w:suppressLineNumbers/>
    </w:pPr>
  </w:style>
  <w:style w:type="paragraph" w:styleId="856">
    <w:name w:val="Указатель"/>
    <w:basedOn w:val="849"/>
    <w:qFormat/>
    <w:rPr>
      <w:rFonts w:cs="Lucida Sans"/>
    </w:rPr>
    <w:pPr>
      <w:suppressLineNumbers/>
    </w:pPr>
  </w:style>
  <w:style w:type="paragraph" w:styleId="857">
    <w:name w:val="По умолчанию"/>
    <w:qFormat/>
    <w:rPr>
      <w:rFonts w:ascii="Helvetica Neue" w:hAnsi="Helvetica Neue" w:cs="Arial Unicode MS" w:eastAsia="Arial Unicode MS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u w:val="none"/>
      <w:shd w:val="clear" w:fill="auto" w:color="auto"/>
      <w:vertAlign w:val="baseline"/>
      <w:lang w:val="ru-RU" w:bidi="hi-IN" w:eastAsia="zh-CN"/>
      <w14:textOutline>
        <w14:noFill/>
      </w14:textOutline>
      <w14:textFill>
        <w14:solidFill>
          <w14:srgbClr w14:val="000000"/>
        </w14:solidFill>
      </w14:textFill>
    </w:rPr>
    <w:pPr>
      <w:ind w:left="0" w:right="0" w:firstLine="0"/>
      <w:jc w:val="left"/>
      <w:keepLines w:val="false"/>
      <w:keepNext w:val="false"/>
      <w:pageBreakBefore w:val="false"/>
      <w:spacing w:lineRule="auto" w:line="288" w:after="0" w:afterAutospacing="0" w:before="160" w:beforeAutospacing="0"/>
      <w:shd w:val="clear" w:fill="auto" w:color="auto"/>
      <w:widowControl/>
    </w:pPr>
  </w:style>
  <w:style w:type="paragraph" w:styleId="858">
    <w:name w:val="Верхний и нижний колонтитулы"/>
    <w:basedOn w:val="849"/>
    <w:qFormat/>
  </w:style>
  <w:style w:type="paragraph" w:styleId="859">
    <w:name w:val="Header"/>
    <w:basedOn w:val="858"/>
  </w:style>
  <w:style w:type="paragraph" w:styleId="860">
    <w:name w:val="Footer"/>
    <w:basedOn w:val="858"/>
  </w:style>
  <w:style w:type="numbering" w:styleId="861" w:default="1">
    <w:name w:val="No List"/>
    <w:qFormat/>
  </w:style>
  <w:style w:type="numbering" w:styleId="862">
    <w:name w:val="Пункт"/>
    <w:qFormat/>
  </w:style>
  <w:style w:type="numbering" w:styleId="863">
    <w:name w:val="Тире"/>
    <w:qFormat/>
  </w:style>
  <w:style w:type="table" w:styleId="864" w:default="1">
    <w:name w:val="Table Normal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Екатерина Цветкова</cp:lastModifiedBy>
  <cp:revision>3</cp:revision>
  <dcterms:modified xsi:type="dcterms:W3CDTF">2021-12-16T16:43:20Z</dcterms:modified>
</cp:coreProperties>
</file>