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6EE" w:rsidRDefault="005B26EE" w:rsidP="00C12EB9">
      <w:pPr>
        <w:spacing w:line="240" w:lineRule="auto"/>
        <w:ind w:firstLine="0"/>
        <w:jc w:val="right"/>
        <w:rPr>
          <w:b/>
          <w:i/>
          <w:color w:val="000000"/>
          <w:sz w:val="24"/>
        </w:rPr>
      </w:pPr>
      <w:bookmarkStart w:id="0" w:name="_Toc56105045"/>
      <w:r>
        <w:rPr>
          <w:b/>
          <w:i/>
          <w:color w:val="000000"/>
          <w:sz w:val="24"/>
        </w:rPr>
        <w:t>УДК 376</w:t>
      </w:r>
    </w:p>
    <w:p w:rsidR="001711DB" w:rsidRPr="002F7264" w:rsidRDefault="00340E6C" w:rsidP="00C12EB9">
      <w:pPr>
        <w:spacing w:line="240" w:lineRule="auto"/>
        <w:ind w:firstLine="0"/>
        <w:jc w:val="right"/>
        <w:rPr>
          <w:b/>
          <w:i/>
          <w:color w:val="000000"/>
          <w:sz w:val="24"/>
        </w:rPr>
      </w:pPr>
      <w:r>
        <w:rPr>
          <w:b/>
          <w:i/>
          <w:color w:val="000000"/>
          <w:sz w:val="24"/>
        </w:rPr>
        <w:t xml:space="preserve">Веретенникова </w:t>
      </w:r>
      <w:r w:rsidR="005B26EE">
        <w:rPr>
          <w:b/>
          <w:i/>
          <w:color w:val="000000"/>
          <w:sz w:val="24"/>
        </w:rPr>
        <w:t>П.П.</w:t>
      </w:r>
      <w:r w:rsidR="00C12EB9" w:rsidRPr="002F7264">
        <w:rPr>
          <w:b/>
          <w:i/>
          <w:color w:val="000000"/>
          <w:sz w:val="24"/>
        </w:rPr>
        <w:t>,</w:t>
      </w:r>
    </w:p>
    <w:p w:rsidR="002F7264" w:rsidRPr="002F7264" w:rsidRDefault="005B26EE" w:rsidP="002F7264">
      <w:pPr>
        <w:spacing w:line="240" w:lineRule="auto"/>
        <w:ind w:firstLine="342"/>
        <w:jc w:val="right"/>
        <w:rPr>
          <w:sz w:val="24"/>
        </w:rPr>
      </w:pPr>
      <w:r>
        <w:rPr>
          <w:sz w:val="24"/>
        </w:rPr>
        <w:t xml:space="preserve">МДОУ « </w:t>
      </w:r>
      <w:proofErr w:type="spellStart"/>
      <w:r>
        <w:rPr>
          <w:sz w:val="24"/>
        </w:rPr>
        <w:t>Ц.р.р</w:t>
      </w:r>
      <w:proofErr w:type="spellEnd"/>
      <w:r>
        <w:rPr>
          <w:sz w:val="24"/>
        </w:rPr>
        <w:t xml:space="preserve"> детский сад №116»</w:t>
      </w:r>
      <w:bookmarkStart w:id="1" w:name="_GoBack"/>
      <w:bookmarkEnd w:id="1"/>
      <w:r w:rsidR="002F7264" w:rsidRPr="002F7264">
        <w:rPr>
          <w:sz w:val="24"/>
        </w:rPr>
        <w:br/>
        <w:t>г. Магнитогорск</w:t>
      </w:r>
    </w:p>
    <w:p w:rsidR="001711DB" w:rsidRDefault="001711DB" w:rsidP="001711DB">
      <w:pPr>
        <w:ind w:firstLine="0"/>
        <w:jc w:val="center"/>
        <w:rPr>
          <w:b/>
          <w:color w:val="000000"/>
          <w:szCs w:val="28"/>
        </w:rPr>
      </w:pPr>
    </w:p>
    <w:p w:rsidR="001711DB" w:rsidRPr="002F7264" w:rsidRDefault="001711DB" w:rsidP="001711DB">
      <w:pPr>
        <w:spacing w:line="240" w:lineRule="auto"/>
        <w:ind w:firstLine="0"/>
        <w:jc w:val="center"/>
        <w:rPr>
          <w:rFonts w:eastAsia="Calibri"/>
          <w:b/>
          <w:sz w:val="24"/>
          <w:shd w:val="clear" w:color="auto" w:fill="FFFFFF"/>
        </w:rPr>
      </w:pPr>
      <w:r w:rsidRPr="002F7264">
        <w:rPr>
          <w:rFonts w:eastAsia="Calibri"/>
          <w:b/>
          <w:sz w:val="24"/>
        </w:rPr>
        <w:t xml:space="preserve">ОСОБЕННОСТИ </w:t>
      </w:r>
      <w:r w:rsidRPr="002F7264">
        <w:rPr>
          <w:b/>
          <w:sz w:val="24"/>
        </w:rPr>
        <w:t xml:space="preserve">ФОРМИРОВАНИЯ МЕЖЛИЧНОСТНЫХ ОТНОШЕНИЙ СТАРШИХ ДОШКОЛЬНИКОВ С ОВЗ СРЕДСТВАМИ КОРРЕКЦИОННЫХ ИГР В </w:t>
      </w:r>
      <w:r w:rsidRPr="002F7264">
        <w:rPr>
          <w:rFonts w:eastAsia="Calibri"/>
          <w:b/>
          <w:sz w:val="24"/>
          <w:shd w:val="clear" w:color="auto" w:fill="FFFFFF"/>
        </w:rPr>
        <w:t>ДОШКОЛЬНОЙ ОБРАЗОВАТЕЛЬНОЙ ОРГАНИЗАЦИИ</w:t>
      </w:r>
    </w:p>
    <w:p w:rsidR="001711DB" w:rsidRPr="002F7264" w:rsidRDefault="001711DB" w:rsidP="001711DB">
      <w:pPr>
        <w:spacing w:line="240" w:lineRule="auto"/>
        <w:ind w:firstLine="0"/>
        <w:jc w:val="center"/>
        <w:rPr>
          <w:b/>
          <w:color w:val="000000"/>
          <w:sz w:val="24"/>
        </w:rPr>
      </w:pPr>
    </w:p>
    <w:p w:rsidR="0060708B" w:rsidRPr="002F7264" w:rsidRDefault="001711DB" w:rsidP="002F7264">
      <w:pPr>
        <w:pStyle w:val="4"/>
        <w:spacing w:line="235" w:lineRule="auto"/>
        <w:ind w:firstLine="709"/>
        <w:rPr>
          <w:i w:val="0"/>
        </w:rPr>
      </w:pPr>
      <w:r w:rsidRPr="002F7264">
        <w:rPr>
          <w:b/>
        </w:rPr>
        <w:t>Аннотация.</w:t>
      </w:r>
      <w:r w:rsidRPr="002F7264">
        <w:t xml:space="preserve"> </w:t>
      </w:r>
      <w:proofErr w:type="gramStart"/>
      <w:r w:rsidR="0060708B" w:rsidRPr="002F7264">
        <w:rPr>
          <w:i w:val="0"/>
        </w:rPr>
        <w:t>В статье рассматривае</w:t>
      </w:r>
      <w:r w:rsidRPr="002F7264">
        <w:rPr>
          <w:i w:val="0"/>
        </w:rPr>
        <w:t>тся</w:t>
      </w:r>
      <w:r w:rsidR="0060708B" w:rsidRPr="002F7264">
        <w:rPr>
          <w:i w:val="0"/>
        </w:rPr>
        <w:t xml:space="preserve"> </w:t>
      </w:r>
      <w:r w:rsidR="0060708B" w:rsidRPr="002F7264">
        <w:rPr>
          <w:rFonts w:eastAsia="Calibri"/>
          <w:i w:val="0"/>
        </w:rPr>
        <w:t xml:space="preserve">понятие «межличностные отношения», показана необходимость сформированности </w:t>
      </w:r>
      <w:r w:rsidR="0060708B" w:rsidRPr="002F7264">
        <w:rPr>
          <w:i w:val="0"/>
        </w:rPr>
        <w:t xml:space="preserve">межличностных отношений у старших дошкольников с ОВЗ, </w:t>
      </w:r>
      <w:r w:rsidR="0060708B" w:rsidRPr="002F7264">
        <w:rPr>
          <w:rFonts w:eastAsia="Calibri"/>
          <w:i w:val="0"/>
        </w:rPr>
        <w:t>показаны</w:t>
      </w:r>
      <w:r w:rsidR="0060708B" w:rsidRPr="002F7264">
        <w:rPr>
          <w:i w:val="0"/>
        </w:rPr>
        <w:t xml:space="preserve"> особенности использования </w:t>
      </w:r>
      <w:r w:rsidR="0060708B" w:rsidRPr="002F7264">
        <w:rPr>
          <w:rFonts w:eastAsia="Calibri"/>
          <w:i w:val="0"/>
        </w:rPr>
        <w:t>коррекционных игр, направленных на с</w:t>
      </w:r>
      <w:r w:rsidR="0060708B" w:rsidRPr="002F7264">
        <w:rPr>
          <w:i w:val="0"/>
        </w:rPr>
        <w:t>оздание положительного настроя и внимательного отношение друг к другу, развития умения доверять, помогать и поддерживать товарищей по общению, развить умение дружить, делать правильный выбор, сотрудничать со сверстниками, чувства коллектива.</w:t>
      </w:r>
      <w:proofErr w:type="gramEnd"/>
    </w:p>
    <w:p w:rsidR="001711DB" w:rsidRPr="002F7264" w:rsidRDefault="001711DB" w:rsidP="002F7264">
      <w:pPr>
        <w:spacing w:line="240" w:lineRule="auto"/>
        <w:rPr>
          <w:rFonts w:cs="Calibri"/>
          <w:sz w:val="24"/>
        </w:rPr>
      </w:pPr>
      <w:r w:rsidRPr="002F7264">
        <w:rPr>
          <w:b/>
          <w:i/>
          <w:sz w:val="24"/>
        </w:rPr>
        <w:t xml:space="preserve">Ключевые слова: </w:t>
      </w:r>
      <w:r w:rsidR="0060708B" w:rsidRPr="002F7264">
        <w:rPr>
          <w:rFonts w:eastAsia="Calibri"/>
          <w:sz w:val="24"/>
        </w:rPr>
        <w:t>межличностные отношения</w:t>
      </w:r>
      <w:r w:rsidRPr="002F7264">
        <w:rPr>
          <w:rFonts w:eastAsia="Calibri"/>
          <w:sz w:val="24"/>
        </w:rPr>
        <w:t xml:space="preserve">, </w:t>
      </w:r>
      <w:r w:rsidRPr="002F7264">
        <w:rPr>
          <w:sz w:val="24"/>
          <w:shd w:val="clear" w:color="auto" w:fill="FFFFFF"/>
        </w:rPr>
        <w:t xml:space="preserve">дети старшего дошкольного возраста, </w:t>
      </w:r>
      <w:r w:rsidRPr="002F7264">
        <w:rPr>
          <w:sz w:val="24"/>
        </w:rPr>
        <w:t xml:space="preserve">ограниченные возможности здоровья, </w:t>
      </w:r>
      <w:r w:rsidR="0060708B" w:rsidRPr="002F7264">
        <w:rPr>
          <w:sz w:val="24"/>
        </w:rPr>
        <w:t>коррекционные игры</w:t>
      </w:r>
      <w:r w:rsidRPr="002F7264">
        <w:rPr>
          <w:sz w:val="24"/>
        </w:rPr>
        <w:t xml:space="preserve">, </w:t>
      </w:r>
      <w:r w:rsidRPr="002F7264">
        <w:rPr>
          <w:rFonts w:eastAsia="Calibri"/>
          <w:sz w:val="24"/>
          <w:shd w:val="clear" w:color="auto" w:fill="FFFFFF"/>
        </w:rPr>
        <w:t>дошкольная образовательная организация</w:t>
      </w:r>
      <w:r w:rsidRPr="002F7264">
        <w:rPr>
          <w:rFonts w:eastAsia="Calibri"/>
          <w:sz w:val="24"/>
        </w:rPr>
        <w:t>.</w:t>
      </w:r>
      <w:r w:rsidR="00561C89">
        <w:rPr>
          <w:rFonts w:eastAsia="Calibri"/>
          <w:sz w:val="24"/>
        </w:rPr>
        <w:t xml:space="preserve"> </w:t>
      </w:r>
      <w:r w:rsidR="00561C89">
        <w:rPr>
          <w:rFonts w:cs="Calibri"/>
          <w:sz w:val="24"/>
        </w:rPr>
        <w:t xml:space="preserve"> </w:t>
      </w:r>
    </w:p>
    <w:p w:rsidR="002F7264" w:rsidRDefault="002F7264" w:rsidP="001711DB">
      <w:pPr>
        <w:spacing w:line="240" w:lineRule="auto"/>
        <w:ind w:firstLine="0"/>
        <w:rPr>
          <w:rFonts w:cs="Calibri"/>
          <w:sz w:val="24"/>
        </w:rPr>
      </w:pPr>
    </w:p>
    <w:p w:rsidR="002F7264" w:rsidRPr="002F7264" w:rsidRDefault="002F7264" w:rsidP="002F7264">
      <w:pPr>
        <w:spacing w:line="240" w:lineRule="auto"/>
        <w:rPr>
          <w:sz w:val="24"/>
          <w:lang w:val="en-US"/>
        </w:rPr>
      </w:pPr>
      <w:proofErr w:type="gramStart"/>
      <w:r w:rsidRPr="002F7264">
        <w:rPr>
          <w:b/>
          <w:i/>
          <w:sz w:val="24"/>
          <w:lang w:val="en-US"/>
        </w:rPr>
        <w:t>Annotation.</w:t>
      </w:r>
      <w:proofErr w:type="gramEnd"/>
      <w:r w:rsidRPr="002F7264">
        <w:rPr>
          <w:sz w:val="24"/>
          <w:lang w:val="en-US"/>
        </w:rPr>
        <w:t xml:space="preserve"> The article discusses the concept of "interpersonal relationships", shows the need for the formation of interpersonal relationships among older preschoolers with disabilities, shows the features of using correctional games aimed at creating a positive </w:t>
      </w:r>
      <w:proofErr w:type="gramStart"/>
      <w:r w:rsidRPr="002F7264">
        <w:rPr>
          <w:sz w:val="24"/>
          <w:lang w:val="en-US"/>
        </w:rPr>
        <w:t>attitude</w:t>
      </w:r>
      <w:proofErr w:type="gramEnd"/>
      <w:r w:rsidRPr="002F7264">
        <w:rPr>
          <w:sz w:val="24"/>
          <w:lang w:val="en-US"/>
        </w:rPr>
        <w:t xml:space="preserve"> and attentive attitude to each other, developing the ability to trust, help and support communication companions, develop the ability to be friends, make the right choice, cooperate with peers, collective feelings.</w:t>
      </w:r>
    </w:p>
    <w:p w:rsidR="00EA6C3D" w:rsidRPr="00340E6C" w:rsidRDefault="002F7264" w:rsidP="00904433">
      <w:pPr>
        <w:spacing w:line="240" w:lineRule="auto"/>
        <w:rPr>
          <w:sz w:val="24"/>
          <w:lang w:val="en-US"/>
        </w:rPr>
      </w:pPr>
      <w:r w:rsidRPr="002F7264">
        <w:rPr>
          <w:b/>
          <w:i/>
          <w:sz w:val="24"/>
          <w:lang w:val="en-US"/>
        </w:rPr>
        <w:t>Keywords:</w:t>
      </w:r>
      <w:r w:rsidRPr="002F7264">
        <w:rPr>
          <w:sz w:val="24"/>
          <w:lang w:val="en-US"/>
        </w:rPr>
        <w:t xml:space="preserve"> </w:t>
      </w:r>
      <w:bookmarkEnd w:id="0"/>
      <w:r w:rsidRPr="002F7264">
        <w:rPr>
          <w:sz w:val="24"/>
          <w:lang w:val="en-US"/>
        </w:rPr>
        <w:t>interpersonal relationships, older preschool children, limited health opportunities, correctional games, preschool educational organization.</w:t>
      </w:r>
    </w:p>
    <w:p w:rsidR="002F7264" w:rsidRPr="00340E6C" w:rsidRDefault="002F7264" w:rsidP="00904433">
      <w:pPr>
        <w:spacing w:line="240" w:lineRule="auto"/>
        <w:rPr>
          <w:rFonts w:eastAsia="Calibri"/>
          <w:sz w:val="24"/>
          <w:lang w:val="en-US"/>
        </w:rPr>
      </w:pPr>
    </w:p>
    <w:p w:rsidR="009A6FA7" w:rsidRPr="002F7264" w:rsidRDefault="00904433" w:rsidP="00904433">
      <w:pPr>
        <w:spacing w:line="240" w:lineRule="auto"/>
        <w:rPr>
          <w:sz w:val="24"/>
        </w:rPr>
      </w:pPr>
      <w:r w:rsidRPr="002F7264">
        <w:rPr>
          <w:rFonts w:eastAsia="Calibri"/>
          <w:sz w:val="24"/>
        </w:rPr>
        <w:t xml:space="preserve">Вопрос формирования </w:t>
      </w:r>
      <w:r w:rsidRPr="002F7264">
        <w:rPr>
          <w:sz w:val="24"/>
        </w:rPr>
        <w:t xml:space="preserve">межличностных отношений у старших дошкольников с ОВЗ является актуальным, так как </w:t>
      </w:r>
      <w:proofErr w:type="spellStart"/>
      <w:r w:rsidR="009A6FA7" w:rsidRPr="002F7264">
        <w:rPr>
          <w:rFonts w:eastAsia="Calibri"/>
          <w:sz w:val="24"/>
        </w:rPr>
        <w:t>сформированность</w:t>
      </w:r>
      <w:proofErr w:type="spellEnd"/>
      <w:r w:rsidR="009A6FA7" w:rsidRPr="002F7264">
        <w:rPr>
          <w:rFonts w:eastAsia="Calibri"/>
          <w:sz w:val="24"/>
        </w:rPr>
        <w:t xml:space="preserve"> данных отношений оказывает влияние </w:t>
      </w:r>
      <w:r w:rsidR="009A6FA7" w:rsidRPr="002F7264">
        <w:rPr>
          <w:sz w:val="24"/>
        </w:rPr>
        <w:t>на развитие личности</w:t>
      </w:r>
      <w:r w:rsidRPr="002F7264">
        <w:rPr>
          <w:sz w:val="24"/>
        </w:rPr>
        <w:t xml:space="preserve"> ребёнка, способствует реализации </w:t>
      </w:r>
      <w:r w:rsidR="00EA6C3D" w:rsidRPr="002F7264">
        <w:rPr>
          <w:sz w:val="24"/>
        </w:rPr>
        <w:t xml:space="preserve">его </w:t>
      </w:r>
      <w:r w:rsidRPr="002F7264">
        <w:rPr>
          <w:sz w:val="24"/>
        </w:rPr>
        <w:t xml:space="preserve">возможностей и </w:t>
      </w:r>
      <w:r w:rsidR="009A6FA7" w:rsidRPr="002F7264">
        <w:rPr>
          <w:sz w:val="24"/>
        </w:rPr>
        <w:t xml:space="preserve">потребностей в самовыражении, </w:t>
      </w:r>
      <w:r w:rsidRPr="002F7264">
        <w:rPr>
          <w:sz w:val="24"/>
        </w:rPr>
        <w:t xml:space="preserve">индивидуальном раскрытии, </w:t>
      </w:r>
      <w:r w:rsidR="009A6FA7" w:rsidRPr="002F7264">
        <w:rPr>
          <w:sz w:val="24"/>
        </w:rPr>
        <w:t>признании со стороны ближайшего окружения – ровесников и взрослых</w:t>
      </w:r>
      <w:r w:rsidR="009A6FA7" w:rsidRPr="002F7264">
        <w:rPr>
          <w:rFonts w:eastAsia="Calibri"/>
          <w:sz w:val="24"/>
        </w:rPr>
        <w:t xml:space="preserve">. </w:t>
      </w:r>
    </w:p>
    <w:p w:rsidR="00743636" w:rsidRPr="002F7264" w:rsidRDefault="00743636" w:rsidP="00904433">
      <w:pPr>
        <w:spacing w:line="240" w:lineRule="auto"/>
        <w:rPr>
          <w:sz w:val="24"/>
        </w:rPr>
      </w:pPr>
      <w:r w:rsidRPr="002F7264">
        <w:rPr>
          <w:rFonts w:eastAsia="Calibri"/>
          <w:sz w:val="24"/>
        </w:rPr>
        <w:t>Анализ понятия «межличностные отношения» позволяет выделить вс</w:t>
      </w:r>
      <w:r w:rsidR="003A4302" w:rsidRPr="002F7264">
        <w:rPr>
          <w:rFonts w:eastAsia="Calibri"/>
          <w:sz w:val="24"/>
        </w:rPr>
        <w:t>ю</w:t>
      </w:r>
      <w:r w:rsidRPr="002F7264">
        <w:rPr>
          <w:rFonts w:eastAsia="Calibri"/>
          <w:sz w:val="24"/>
        </w:rPr>
        <w:t xml:space="preserve"> сложность и многогранность рассмотренных определений. </w:t>
      </w:r>
      <w:r w:rsidRPr="002F7264">
        <w:rPr>
          <w:sz w:val="24"/>
        </w:rPr>
        <w:t>А.</w:t>
      </w:r>
      <w:r w:rsidR="00893F75" w:rsidRPr="002F7264">
        <w:rPr>
          <w:sz w:val="24"/>
        </w:rPr>
        <w:t> </w:t>
      </w:r>
      <w:r w:rsidRPr="002F7264">
        <w:rPr>
          <w:sz w:val="24"/>
        </w:rPr>
        <w:t xml:space="preserve">А. </w:t>
      </w:r>
      <w:proofErr w:type="spellStart"/>
      <w:r w:rsidRPr="002F7264">
        <w:rPr>
          <w:sz w:val="24"/>
        </w:rPr>
        <w:t>Бодалев</w:t>
      </w:r>
      <w:proofErr w:type="spellEnd"/>
      <w:r w:rsidRPr="002F7264">
        <w:rPr>
          <w:sz w:val="24"/>
        </w:rPr>
        <w:t xml:space="preserve"> при </w:t>
      </w:r>
      <w:r w:rsidR="003A4302" w:rsidRPr="002F7264">
        <w:rPr>
          <w:sz w:val="24"/>
        </w:rPr>
        <w:t xml:space="preserve">рассмотрении данной </w:t>
      </w:r>
      <w:r w:rsidR="00904433" w:rsidRPr="002F7264">
        <w:rPr>
          <w:sz w:val="24"/>
        </w:rPr>
        <w:t>дефиниции</w:t>
      </w:r>
      <w:r w:rsidR="003A4302" w:rsidRPr="002F7264">
        <w:rPr>
          <w:sz w:val="24"/>
        </w:rPr>
        <w:t xml:space="preserve"> </w:t>
      </w:r>
      <w:r w:rsidRPr="002F7264">
        <w:rPr>
          <w:sz w:val="24"/>
        </w:rPr>
        <w:t xml:space="preserve">обращает внимание </w:t>
      </w:r>
      <w:r w:rsidR="00893F75" w:rsidRPr="002F7264">
        <w:rPr>
          <w:sz w:val="24"/>
        </w:rPr>
        <w:t>на возникающие взаимосвязи между людьми в ходе совместной деятельности, которые выражаются в виде «установок, ориентаций, ожиданий, стереотипов и прочих диспозиций, через которые люди воспринимают и оценивают друг друга» [</w:t>
      </w:r>
      <w:r w:rsidR="00215E87" w:rsidRPr="002F7264">
        <w:rPr>
          <w:sz w:val="24"/>
        </w:rPr>
        <w:t>3</w:t>
      </w:r>
      <w:r w:rsidR="00893F75" w:rsidRPr="002F7264">
        <w:rPr>
          <w:sz w:val="24"/>
        </w:rPr>
        <w:t xml:space="preserve">]. На </w:t>
      </w:r>
      <w:r w:rsidR="00561C89">
        <w:rPr>
          <w:sz w:val="24"/>
        </w:rPr>
        <w:t>основании взглядов В. Н. </w:t>
      </w:r>
      <w:proofErr w:type="spellStart"/>
      <w:r w:rsidR="00893F75" w:rsidRPr="002F7264">
        <w:rPr>
          <w:sz w:val="24"/>
        </w:rPr>
        <w:t>Кунициной</w:t>
      </w:r>
      <w:proofErr w:type="spellEnd"/>
      <w:r w:rsidR="00893F75" w:rsidRPr="002F7264">
        <w:rPr>
          <w:sz w:val="24"/>
        </w:rPr>
        <w:t xml:space="preserve"> можно отметить </w:t>
      </w:r>
      <w:r w:rsidR="00893F75" w:rsidRPr="002F7264">
        <w:rPr>
          <w:rStyle w:val="a3"/>
          <w:b w:val="0"/>
          <w:sz w:val="24"/>
        </w:rPr>
        <w:t>межличностное взаимодействие, которое выражается в эмоциональном и личностном отношении людей друг к другу</w:t>
      </w:r>
      <w:r w:rsidR="00893F75" w:rsidRPr="002F7264">
        <w:rPr>
          <w:rStyle w:val="a3"/>
          <w:sz w:val="24"/>
        </w:rPr>
        <w:t xml:space="preserve"> </w:t>
      </w:r>
      <w:r w:rsidR="00893F75" w:rsidRPr="002F7264">
        <w:rPr>
          <w:sz w:val="24"/>
        </w:rPr>
        <w:t>[</w:t>
      </w:r>
      <w:r w:rsidR="00215E87" w:rsidRPr="002F7264">
        <w:rPr>
          <w:sz w:val="24"/>
        </w:rPr>
        <w:t>7</w:t>
      </w:r>
      <w:r w:rsidR="00893F75" w:rsidRPr="002F7264">
        <w:rPr>
          <w:sz w:val="24"/>
        </w:rPr>
        <w:t xml:space="preserve">]. В психологическом словаре А. В. Петровского и М. К. </w:t>
      </w:r>
      <w:proofErr w:type="spellStart"/>
      <w:r w:rsidR="00893F75" w:rsidRPr="002F7264">
        <w:rPr>
          <w:sz w:val="24"/>
        </w:rPr>
        <w:t>Ярошевского</w:t>
      </w:r>
      <w:proofErr w:type="spellEnd"/>
      <w:r w:rsidR="00893F75" w:rsidRPr="002F7264">
        <w:rPr>
          <w:sz w:val="24"/>
        </w:rPr>
        <w:t xml:space="preserve"> под </w:t>
      </w:r>
      <w:r w:rsidR="003A4302" w:rsidRPr="002F7264">
        <w:rPr>
          <w:sz w:val="24"/>
        </w:rPr>
        <w:t xml:space="preserve">рассматриваемым понятием </w:t>
      </w:r>
      <w:r w:rsidR="00893F75" w:rsidRPr="002F7264">
        <w:rPr>
          <w:sz w:val="24"/>
        </w:rPr>
        <w:t xml:space="preserve">понимается формирование общения людей на основе ценностей, установок и единых взглядов </w:t>
      </w:r>
      <w:r w:rsidR="00893F75" w:rsidRPr="002F7264">
        <w:rPr>
          <w:rStyle w:val="a3"/>
          <w:b w:val="0"/>
          <w:sz w:val="24"/>
        </w:rPr>
        <w:t>относительно друг друга</w:t>
      </w:r>
      <w:r w:rsidRPr="002F7264">
        <w:rPr>
          <w:sz w:val="24"/>
        </w:rPr>
        <w:t xml:space="preserve"> [</w:t>
      </w:r>
      <w:r w:rsidR="00215E87" w:rsidRPr="002F7264">
        <w:rPr>
          <w:sz w:val="24"/>
        </w:rPr>
        <w:t>8</w:t>
      </w:r>
      <w:r w:rsidRPr="002F7264">
        <w:rPr>
          <w:sz w:val="24"/>
        </w:rPr>
        <w:t>].</w:t>
      </w:r>
    </w:p>
    <w:p w:rsidR="00A76F51" w:rsidRPr="002F7264" w:rsidRDefault="00EA6C3D" w:rsidP="00A76F51">
      <w:pPr>
        <w:spacing w:line="240" w:lineRule="auto"/>
        <w:rPr>
          <w:sz w:val="24"/>
        </w:rPr>
      </w:pPr>
      <w:r w:rsidRPr="002F7264">
        <w:rPr>
          <w:sz w:val="24"/>
        </w:rPr>
        <w:t xml:space="preserve">Таким образом, под межличностными отношениями </w:t>
      </w:r>
      <w:r w:rsidR="00A76F51" w:rsidRPr="002F7264">
        <w:rPr>
          <w:sz w:val="24"/>
        </w:rPr>
        <w:t xml:space="preserve">детей дошкольного возраста </w:t>
      </w:r>
      <w:r w:rsidRPr="002F7264">
        <w:rPr>
          <w:sz w:val="24"/>
        </w:rPr>
        <w:t xml:space="preserve">понимается </w:t>
      </w:r>
      <w:r w:rsidR="00A76F51" w:rsidRPr="002F7264">
        <w:rPr>
          <w:sz w:val="24"/>
        </w:rPr>
        <w:t>активный процесс усвоения ребенком социального опыта в процессе деятельности и общения.</w:t>
      </w:r>
    </w:p>
    <w:p w:rsidR="009A6FA7" w:rsidRPr="002F7264" w:rsidRDefault="009A6FA7" w:rsidP="00904433">
      <w:pPr>
        <w:spacing w:line="240" w:lineRule="auto"/>
        <w:rPr>
          <w:sz w:val="24"/>
        </w:rPr>
      </w:pPr>
      <w:r w:rsidRPr="002F7264">
        <w:rPr>
          <w:rFonts w:eastAsia="Calibri"/>
          <w:sz w:val="24"/>
        </w:rPr>
        <w:t xml:space="preserve">При всей необходимости сформированности </w:t>
      </w:r>
      <w:r w:rsidRPr="002F7264">
        <w:rPr>
          <w:sz w:val="24"/>
        </w:rPr>
        <w:t xml:space="preserve">межличностных отношений у старших дошкольников с ОВЗ следует констатировать недостаток развития общения у данных детей как </w:t>
      </w:r>
      <w:proofErr w:type="gramStart"/>
      <w:r w:rsidRPr="002F7264">
        <w:rPr>
          <w:sz w:val="24"/>
        </w:rPr>
        <w:t>со</w:t>
      </w:r>
      <w:proofErr w:type="gramEnd"/>
      <w:r w:rsidRPr="002F7264">
        <w:rPr>
          <w:sz w:val="24"/>
        </w:rPr>
        <w:t xml:space="preserve"> взрослыми, так и со сверстниками. </w:t>
      </w:r>
      <w:r w:rsidR="00561C89">
        <w:rPr>
          <w:sz w:val="24"/>
        </w:rPr>
        <w:t>По мнению Е. С. </w:t>
      </w:r>
      <w:proofErr w:type="spellStart"/>
      <w:r w:rsidR="00561C89" w:rsidRPr="002F7264">
        <w:rPr>
          <w:rFonts w:eastAsia="Calibri"/>
          <w:iCs/>
          <w:sz w:val="24"/>
        </w:rPr>
        <w:t>Зимов</w:t>
      </w:r>
      <w:r w:rsidR="00561C89">
        <w:rPr>
          <w:rFonts w:eastAsia="Calibri"/>
          <w:iCs/>
          <w:sz w:val="24"/>
        </w:rPr>
        <w:t>ой</w:t>
      </w:r>
      <w:proofErr w:type="spellEnd"/>
      <w:r w:rsidR="00561C89">
        <w:rPr>
          <w:rFonts w:eastAsia="Calibri"/>
          <w:iCs/>
          <w:sz w:val="24"/>
        </w:rPr>
        <w:t>, э</w:t>
      </w:r>
      <w:r w:rsidRPr="002F7264">
        <w:rPr>
          <w:sz w:val="24"/>
        </w:rPr>
        <w:t xml:space="preserve">то заключается в отсутствии стремления к нахождению общих интересов в процессе всех </w:t>
      </w:r>
      <w:r w:rsidRPr="002F7264">
        <w:rPr>
          <w:sz w:val="24"/>
        </w:rPr>
        <w:lastRenderedPageBreak/>
        <w:t xml:space="preserve">режимных моментов в дошкольном образовательном учреждении, а также </w:t>
      </w:r>
      <w:r w:rsidR="00FC2694" w:rsidRPr="002F7264">
        <w:rPr>
          <w:sz w:val="24"/>
        </w:rPr>
        <w:t xml:space="preserve">в отсутствии </w:t>
      </w:r>
      <w:r w:rsidR="00B734B9" w:rsidRPr="002F7264">
        <w:rPr>
          <w:sz w:val="24"/>
        </w:rPr>
        <w:t xml:space="preserve">умения работать в группе или в парах </w:t>
      </w:r>
      <w:r w:rsidRPr="002F7264">
        <w:rPr>
          <w:sz w:val="24"/>
        </w:rPr>
        <w:t>в процессе непосредственно</w:t>
      </w:r>
      <w:r w:rsidR="00B734B9" w:rsidRPr="002F7264">
        <w:rPr>
          <w:sz w:val="24"/>
        </w:rPr>
        <w:t>й образовательной деятельности</w:t>
      </w:r>
      <w:r w:rsidR="00215E87" w:rsidRPr="002F7264">
        <w:rPr>
          <w:sz w:val="24"/>
        </w:rPr>
        <w:t xml:space="preserve"> [5]</w:t>
      </w:r>
      <w:r w:rsidR="00B734B9" w:rsidRPr="002F7264">
        <w:rPr>
          <w:sz w:val="24"/>
        </w:rPr>
        <w:t>.</w:t>
      </w:r>
    </w:p>
    <w:p w:rsidR="00B734B9" w:rsidRPr="002F7264" w:rsidRDefault="009D6602" w:rsidP="00904433">
      <w:pPr>
        <w:spacing w:line="240" w:lineRule="auto"/>
        <w:rPr>
          <w:rFonts w:eastAsia="Calibri"/>
          <w:sz w:val="24"/>
        </w:rPr>
      </w:pPr>
      <w:r w:rsidRPr="002F7264">
        <w:rPr>
          <w:rFonts w:eastAsia="Calibri"/>
          <w:sz w:val="24"/>
        </w:rPr>
        <w:t xml:space="preserve">Для решения данной проблемы необходимо принятие конструктивных мер, которые заключаются в подборе коррекционных игр и разработке рекомендаций для их проведения с </w:t>
      </w:r>
      <w:r w:rsidR="003A4302" w:rsidRPr="002F7264">
        <w:rPr>
          <w:rFonts w:eastAsia="Calibri"/>
          <w:sz w:val="24"/>
        </w:rPr>
        <w:t xml:space="preserve">детьми старшего дошкольного возраста с </w:t>
      </w:r>
      <w:r w:rsidRPr="002F7264">
        <w:rPr>
          <w:rFonts w:eastAsia="Calibri"/>
          <w:sz w:val="24"/>
        </w:rPr>
        <w:t>ОВЗ.</w:t>
      </w:r>
    </w:p>
    <w:p w:rsidR="009D6602" w:rsidRPr="002F7264" w:rsidRDefault="00F32F79" w:rsidP="00904433">
      <w:pPr>
        <w:spacing w:line="240" w:lineRule="auto"/>
        <w:rPr>
          <w:rFonts w:eastAsia="Calibri"/>
          <w:sz w:val="24"/>
        </w:rPr>
      </w:pPr>
      <w:r w:rsidRPr="002F7264">
        <w:rPr>
          <w:rFonts w:eastAsia="Calibri"/>
          <w:sz w:val="24"/>
        </w:rPr>
        <w:t>При подборе коррекционных игр</w:t>
      </w:r>
      <w:r w:rsidR="003A4302" w:rsidRPr="002F7264">
        <w:rPr>
          <w:rFonts w:eastAsia="Calibri"/>
          <w:sz w:val="24"/>
        </w:rPr>
        <w:t xml:space="preserve"> </w:t>
      </w:r>
      <w:r w:rsidR="007C4515" w:rsidRPr="002F7264">
        <w:rPr>
          <w:rFonts w:eastAsia="Calibri"/>
          <w:sz w:val="24"/>
        </w:rPr>
        <w:t xml:space="preserve">нужно придерживаться таких принципов как доступность; «от </w:t>
      </w:r>
      <w:proofErr w:type="gramStart"/>
      <w:r w:rsidR="007C4515" w:rsidRPr="002F7264">
        <w:rPr>
          <w:rFonts w:eastAsia="Calibri"/>
          <w:sz w:val="24"/>
        </w:rPr>
        <w:t>простого</w:t>
      </w:r>
      <w:proofErr w:type="gramEnd"/>
      <w:r w:rsidR="007C4515" w:rsidRPr="002F7264">
        <w:rPr>
          <w:rFonts w:eastAsia="Calibri"/>
          <w:sz w:val="24"/>
        </w:rPr>
        <w:t xml:space="preserve"> к сложному», т.е. использовать несколько вариаций игры. Сначала – более простой и доступный </w:t>
      </w:r>
      <w:r w:rsidR="00CF0E41" w:rsidRPr="002F7264">
        <w:rPr>
          <w:rFonts w:eastAsia="Calibri"/>
          <w:sz w:val="24"/>
        </w:rPr>
        <w:t xml:space="preserve">вариант игры для детей. Когда игра будет хорошо отработана, её можно усложнить. При этом нужно следить, чтобы сложность игры не привела к падению интереса. Это можно избежать, если в процессе игры использовать считалочки, </w:t>
      </w:r>
      <w:r w:rsidR="007C4515" w:rsidRPr="002F7264">
        <w:rPr>
          <w:rFonts w:eastAsia="Calibri"/>
          <w:sz w:val="24"/>
        </w:rPr>
        <w:t>включение в игру новых персонажей, интересной атрибути</w:t>
      </w:r>
      <w:r w:rsidR="00CF0E41" w:rsidRPr="002F7264">
        <w:rPr>
          <w:rFonts w:eastAsia="Calibri"/>
          <w:sz w:val="24"/>
        </w:rPr>
        <w:t>ки (маски, костюмы, инвентарь) и т.д.</w:t>
      </w:r>
    </w:p>
    <w:p w:rsidR="00A114E8" w:rsidRPr="002F7264" w:rsidRDefault="00A114E8" w:rsidP="00904433">
      <w:pPr>
        <w:spacing w:line="240" w:lineRule="auto"/>
        <w:rPr>
          <w:sz w:val="24"/>
        </w:rPr>
      </w:pPr>
      <w:r w:rsidRPr="002F7264">
        <w:rPr>
          <w:rFonts w:eastAsia="Calibri"/>
          <w:sz w:val="24"/>
        </w:rPr>
        <w:t xml:space="preserve">С целью </w:t>
      </w:r>
      <w:r w:rsidRPr="002F7264">
        <w:rPr>
          <w:sz w:val="24"/>
        </w:rPr>
        <w:t xml:space="preserve">формирования межличностных отношений старших дошкольников с ОВЗ нужно использовать </w:t>
      </w:r>
      <w:r w:rsidRPr="002F7264">
        <w:rPr>
          <w:rFonts w:eastAsia="Calibri"/>
          <w:sz w:val="24"/>
        </w:rPr>
        <w:t>коррекционные игры, направленные на с</w:t>
      </w:r>
      <w:r w:rsidRPr="002F7264">
        <w:rPr>
          <w:sz w:val="24"/>
        </w:rPr>
        <w:t>оздание положительного настроя и внимательного отношение друг к другу, развития умения доверять, помогать и поддерживать товарищей по общению, развить умение дружить, делать правильный выбор, сотрудничать со сверстниками, чувства коллектива.</w:t>
      </w:r>
    </w:p>
    <w:p w:rsidR="00A114E8" w:rsidRPr="002F7264" w:rsidRDefault="00A114E8" w:rsidP="00904433">
      <w:pPr>
        <w:spacing w:line="240" w:lineRule="auto"/>
        <w:rPr>
          <w:sz w:val="24"/>
        </w:rPr>
      </w:pPr>
      <w:r w:rsidRPr="002F7264">
        <w:rPr>
          <w:rFonts w:eastAsia="Calibri"/>
          <w:sz w:val="24"/>
        </w:rPr>
        <w:t>В ходе использования коллективных коррекционных игр с дошкольниками нужно использовать следующую структуру: приветствие, игровая деятельность, з</w:t>
      </w:r>
      <w:r w:rsidRPr="002F7264">
        <w:rPr>
          <w:bCs/>
          <w:sz w:val="24"/>
        </w:rPr>
        <w:t>аключительная часть</w:t>
      </w:r>
      <w:r w:rsidRPr="002F7264">
        <w:rPr>
          <w:sz w:val="24"/>
        </w:rPr>
        <w:t>. Данная структура позволит сначала настроить детей на игру, а в заключении провести игру-прощание</w:t>
      </w:r>
      <w:r w:rsidR="00904433" w:rsidRPr="002F7264">
        <w:rPr>
          <w:sz w:val="24"/>
        </w:rPr>
        <w:t>, что позволит закрепить сформированные в процессе игры доброжелательный настрой друг к другу, чувство взаимопонимания и поддержки</w:t>
      </w:r>
      <w:r w:rsidRPr="002F7264">
        <w:rPr>
          <w:sz w:val="24"/>
        </w:rPr>
        <w:t xml:space="preserve">. </w:t>
      </w:r>
    </w:p>
    <w:p w:rsidR="00CF0E41" w:rsidRPr="002F7264" w:rsidRDefault="00393BF3" w:rsidP="00904433">
      <w:pPr>
        <w:spacing w:line="240" w:lineRule="auto"/>
        <w:rPr>
          <w:sz w:val="24"/>
        </w:rPr>
      </w:pPr>
      <w:r w:rsidRPr="002F7264">
        <w:rPr>
          <w:sz w:val="24"/>
        </w:rPr>
        <w:t>В качестве примера нами будет использована игра «Дружные ребята»</w:t>
      </w:r>
      <w:r w:rsidR="00CF0E41" w:rsidRPr="002F7264">
        <w:rPr>
          <w:sz w:val="24"/>
        </w:rPr>
        <w:t>, в ходе которой расширялись представления детей о взаимоотношениях людей, о том,</w:t>
      </w:r>
      <w:r w:rsidR="00561C89">
        <w:rPr>
          <w:sz w:val="24"/>
        </w:rPr>
        <w:t xml:space="preserve"> </w:t>
      </w:r>
      <w:r w:rsidR="00CF0E41" w:rsidRPr="002F7264">
        <w:rPr>
          <w:sz w:val="24"/>
        </w:rPr>
        <w:t>что</w:t>
      </w:r>
      <w:r w:rsidR="00561C89">
        <w:rPr>
          <w:sz w:val="24"/>
        </w:rPr>
        <w:t xml:space="preserve"> </w:t>
      </w:r>
      <w:r w:rsidR="00CF0E41" w:rsidRPr="002F7264">
        <w:rPr>
          <w:sz w:val="24"/>
        </w:rPr>
        <w:t xml:space="preserve">такое «дружба», какую роль она играет в жизни каждого человека. </w:t>
      </w:r>
      <w:r w:rsidRPr="002F7264">
        <w:rPr>
          <w:sz w:val="24"/>
        </w:rPr>
        <w:t>Игра будет иметь следующую структуру</w:t>
      </w:r>
      <w:r w:rsidR="00CF0E41" w:rsidRPr="002F7264">
        <w:rPr>
          <w:sz w:val="24"/>
        </w:rPr>
        <w:t>:</w:t>
      </w:r>
    </w:p>
    <w:p w:rsidR="00CF0E41" w:rsidRPr="002F7264" w:rsidRDefault="00CF0E41" w:rsidP="00904433">
      <w:pPr>
        <w:spacing w:line="240" w:lineRule="auto"/>
        <w:rPr>
          <w:b/>
          <w:iCs/>
          <w:sz w:val="24"/>
        </w:rPr>
      </w:pPr>
      <w:r w:rsidRPr="002F7264">
        <w:rPr>
          <w:iCs/>
          <w:sz w:val="24"/>
        </w:rPr>
        <w:t xml:space="preserve">Вводная часть. Приветствие </w:t>
      </w:r>
      <w:r w:rsidRPr="002F7264">
        <w:rPr>
          <w:rStyle w:val="a3"/>
          <w:b w:val="0"/>
          <w:color w:val="000000" w:themeColor="text1"/>
          <w:sz w:val="24"/>
        </w:rPr>
        <w:t>«Дружба начинается с улыбки»</w:t>
      </w:r>
      <w:r w:rsidR="00393BF3" w:rsidRPr="002F7264">
        <w:rPr>
          <w:rStyle w:val="a3"/>
          <w:b w:val="0"/>
          <w:color w:val="000000" w:themeColor="text1"/>
          <w:sz w:val="24"/>
        </w:rPr>
        <w:t>:</w:t>
      </w:r>
      <w:r w:rsidRPr="002F7264">
        <w:rPr>
          <w:b/>
          <w:iCs/>
          <w:sz w:val="24"/>
        </w:rPr>
        <w:t xml:space="preserve"> </w:t>
      </w:r>
    </w:p>
    <w:p w:rsidR="00393BF3" w:rsidRPr="002F7264" w:rsidRDefault="00393BF3" w:rsidP="00904433">
      <w:pPr>
        <w:spacing w:line="240" w:lineRule="auto"/>
        <w:rPr>
          <w:sz w:val="24"/>
        </w:rPr>
      </w:pPr>
      <w:r w:rsidRPr="002F7264">
        <w:rPr>
          <w:sz w:val="24"/>
        </w:rPr>
        <w:t>Собрались все дети в круг,</w:t>
      </w:r>
    </w:p>
    <w:p w:rsidR="00393BF3" w:rsidRPr="002F7264" w:rsidRDefault="00393BF3" w:rsidP="00904433">
      <w:pPr>
        <w:spacing w:line="240" w:lineRule="auto"/>
        <w:rPr>
          <w:sz w:val="24"/>
        </w:rPr>
      </w:pPr>
      <w:r w:rsidRPr="002F7264">
        <w:rPr>
          <w:sz w:val="24"/>
        </w:rPr>
        <w:t>Я твой друг и ты мой друг.</w:t>
      </w:r>
    </w:p>
    <w:p w:rsidR="00393BF3" w:rsidRPr="002F7264" w:rsidRDefault="00393BF3" w:rsidP="00904433">
      <w:pPr>
        <w:spacing w:line="240" w:lineRule="auto"/>
        <w:rPr>
          <w:sz w:val="24"/>
        </w:rPr>
      </w:pPr>
      <w:r w:rsidRPr="002F7264">
        <w:rPr>
          <w:sz w:val="24"/>
        </w:rPr>
        <w:t>Крепко за руки возьмёмся.</w:t>
      </w:r>
    </w:p>
    <w:p w:rsidR="00393BF3" w:rsidRPr="002F7264" w:rsidRDefault="00393BF3" w:rsidP="00904433">
      <w:pPr>
        <w:spacing w:line="240" w:lineRule="auto"/>
        <w:rPr>
          <w:sz w:val="24"/>
        </w:rPr>
      </w:pPr>
      <w:r w:rsidRPr="002F7264">
        <w:rPr>
          <w:sz w:val="24"/>
        </w:rPr>
        <w:t>И друг другу улыбнёмся.</w:t>
      </w:r>
    </w:p>
    <w:p w:rsidR="00CF0E41" w:rsidRPr="002F7264" w:rsidRDefault="00393BF3" w:rsidP="00904433">
      <w:pPr>
        <w:spacing w:line="240" w:lineRule="auto"/>
        <w:rPr>
          <w:sz w:val="24"/>
        </w:rPr>
      </w:pPr>
      <w:r w:rsidRPr="002F7264">
        <w:rPr>
          <w:iCs/>
          <w:sz w:val="24"/>
        </w:rPr>
        <w:t>Основная часть – и</w:t>
      </w:r>
      <w:r w:rsidR="00CF0E41" w:rsidRPr="002F7264">
        <w:rPr>
          <w:iCs/>
          <w:sz w:val="24"/>
        </w:rPr>
        <w:t>гра «К</w:t>
      </w:r>
      <w:r w:rsidR="00CF0E41" w:rsidRPr="002F7264">
        <w:rPr>
          <w:sz w:val="24"/>
        </w:rPr>
        <w:t>лубочек дружбы»</w:t>
      </w:r>
      <w:r w:rsidRPr="002F7264">
        <w:rPr>
          <w:sz w:val="24"/>
        </w:rPr>
        <w:t xml:space="preserve">: первый ребёнок должен намотать свободный конец нити вокруг ладони, затем отправить клубок одному из детей, сопровождая движение добрым пожеланием или комплиментом. Действие будет продолжаться до тех пор, пока клубок не закончиться. </w:t>
      </w:r>
    </w:p>
    <w:p w:rsidR="00CF0E41" w:rsidRPr="002F7264" w:rsidRDefault="009E3420" w:rsidP="00904433">
      <w:pPr>
        <w:spacing w:line="240" w:lineRule="auto"/>
        <w:rPr>
          <w:b/>
          <w:bCs/>
          <w:sz w:val="24"/>
        </w:rPr>
      </w:pPr>
      <w:r w:rsidRPr="002F7264">
        <w:rPr>
          <w:iCs/>
          <w:sz w:val="24"/>
        </w:rPr>
        <w:t xml:space="preserve">В заключении проводится игра-прощание </w:t>
      </w:r>
      <w:r w:rsidR="00CF0E41" w:rsidRPr="002F7264">
        <w:rPr>
          <w:rStyle w:val="a3"/>
          <w:b w:val="0"/>
          <w:color w:val="000000" w:themeColor="text1"/>
          <w:sz w:val="24"/>
        </w:rPr>
        <w:t>«От сердца к сердцу»</w:t>
      </w:r>
      <w:r w:rsidRPr="002F7264">
        <w:rPr>
          <w:rStyle w:val="a3"/>
          <w:b w:val="0"/>
          <w:color w:val="000000" w:themeColor="text1"/>
          <w:sz w:val="24"/>
        </w:rPr>
        <w:t>:</w:t>
      </w:r>
    </w:p>
    <w:p w:rsidR="009E3420" w:rsidRPr="002F7264" w:rsidRDefault="009E3420" w:rsidP="00904433">
      <w:pPr>
        <w:spacing w:line="240" w:lineRule="auto"/>
        <w:rPr>
          <w:color w:val="000000" w:themeColor="text1"/>
          <w:sz w:val="24"/>
        </w:rPr>
      </w:pPr>
      <w:r w:rsidRPr="002F7264">
        <w:rPr>
          <w:color w:val="000000" w:themeColor="text1"/>
          <w:sz w:val="24"/>
        </w:rPr>
        <w:t xml:space="preserve">Нежные, добрые девочки! </w:t>
      </w:r>
    </w:p>
    <w:p w:rsidR="009E3420" w:rsidRPr="002F7264" w:rsidRDefault="009E3420" w:rsidP="00904433">
      <w:pPr>
        <w:spacing w:line="240" w:lineRule="auto"/>
        <w:rPr>
          <w:color w:val="000000" w:themeColor="text1"/>
          <w:sz w:val="24"/>
        </w:rPr>
      </w:pPr>
      <w:r w:rsidRPr="002F7264">
        <w:rPr>
          <w:color w:val="000000" w:themeColor="text1"/>
          <w:sz w:val="24"/>
        </w:rPr>
        <w:t xml:space="preserve">Сильные, смелые мальчики! </w:t>
      </w:r>
    </w:p>
    <w:p w:rsidR="009E3420" w:rsidRPr="002F7264" w:rsidRDefault="009E3420" w:rsidP="00904433">
      <w:pPr>
        <w:spacing w:line="240" w:lineRule="auto"/>
        <w:rPr>
          <w:color w:val="000000" w:themeColor="text1"/>
          <w:sz w:val="24"/>
        </w:rPr>
      </w:pPr>
      <w:r w:rsidRPr="002F7264">
        <w:rPr>
          <w:color w:val="000000" w:themeColor="text1"/>
          <w:sz w:val="24"/>
        </w:rPr>
        <w:t>И встанем в круг, за руки все возьмемся,</w:t>
      </w:r>
    </w:p>
    <w:p w:rsidR="009E3420" w:rsidRPr="002F7264" w:rsidRDefault="009E3420" w:rsidP="00904433">
      <w:pPr>
        <w:spacing w:line="240" w:lineRule="auto"/>
        <w:rPr>
          <w:b/>
          <w:bCs/>
          <w:sz w:val="24"/>
        </w:rPr>
      </w:pPr>
      <w:r w:rsidRPr="002F7264">
        <w:rPr>
          <w:color w:val="000000" w:themeColor="text1"/>
          <w:sz w:val="24"/>
        </w:rPr>
        <w:t>И радостно друг другу улыбнемся!</w:t>
      </w:r>
      <w:r w:rsidR="00561C89">
        <w:rPr>
          <w:color w:val="000000" w:themeColor="text1"/>
          <w:sz w:val="24"/>
        </w:rPr>
        <w:t xml:space="preserve"> </w:t>
      </w:r>
    </w:p>
    <w:p w:rsidR="00904433" w:rsidRPr="002F7264" w:rsidRDefault="0060708B" w:rsidP="00301F07">
      <w:pPr>
        <w:spacing w:line="240" w:lineRule="auto"/>
        <w:rPr>
          <w:sz w:val="24"/>
        </w:rPr>
      </w:pPr>
      <w:r w:rsidRPr="002F7264">
        <w:rPr>
          <w:sz w:val="24"/>
        </w:rPr>
        <w:t>И</w:t>
      </w:r>
      <w:r w:rsidR="00301F07" w:rsidRPr="002F7264">
        <w:rPr>
          <w:sz w:val="24"/>
        </w:rPr>
        <w:t>гр</w:t>
      </w:r>
      <w:r w:rsidRPr="002F7264">
        <w:rPr>
          <w:sz w:val="24"/>
        </w:rPr>
        <w:t>а</w:t>
      </w:r>
      <w:r w:rsidR="00301F07" w:rsidRPr="002F7264">
        <w:rPr>
          <w:sz w:val="24"/>
        </w:rPr>
        <w:t xml:space="preserve"> </w:t>
      </w:r>
      <w:r w:rsidR="00A76F51" w:rsidRPr="002F7264">
        <w:rPr>
          <w:sz w:val="24"/>
        </w:rPr>
        <w:t>«Клеевой ручеёк»</w:t>
      </w:r>
      <w:r w:rsidR="00301F07" w:rsidRPr="002F7264">
        <w:rPr>
          <w:sz w:val="24"/>
        </w:rPr>
        <w:t xml:space="preserve"> </w:t>
      </w:r>
      <w:r w:rsidRPr="002F7264">
        <w:rPr>
          <w:sz w:val="24"/>
        </w:rPr>
        <w:t xml:space="preserve">направлена на сплочение детей, умение чувствовать и понимать рядом стоящего ребёнка. В начале игры </w:t>
      </w:r>
      <w:r w:rsidR="00301F07" w:rsidRPr="002F7264">
        <w:rPr>
          <w:sz w:val="24"/>
        </w:rPr>
        <w:t>с детьми проводится игра-приветствие:</w:t>
      </w:r>
    </w:p>
    <w:p w:rsidR="00301F07" w:rsidRPr="002F7264" w:rsidRDefault="00301F07" w:rsidP="00301F07">
      <w:pPr>
        <w:spacing w:line="240" w:lineRule="auto"/>
        <w:rPr>
          <w:sz w:val="24"/>
        </w:rPr>
      </w:pPr>
      <w:r w:rsidRPr="002F7264">
        <w:rPr>
          <w:sz w:val="24"/>
        </w:rPr>
        <w:t>Раз, два, три, четыре, пять.</w:t>
      </w:r>
    </w:p>
    <w:p w:rsidR="00301F07" w:rsidRPr="002F7264" w:rsidRDefault="00301F07" w:rsidP="00301F07">
      <w:pPr>
        <w:spacing w:line="240" w:lineRule="auto"/>
        <w:rPr>
          <w:sz w:val="24"/>
        </w:rPr>
      </w:pPr>
      <w:r w:rsidRPr="002F7264">
        <w:rPr>
          <w:sz w:val="24"/>
        </w:rPr>
        <w:t>Приглашаю всех играть.</w:t>
      </w:r>
    </w:p>
    <w:p w:rsidR="00301F07" w:rsidRPr="002F7264" w:rsidRDefault="00301F07" w:rsidP="00301F07">
      <w:pPr>
        <w:spacing w:line="240" w:lineRule="auto"/>
        <w:rPr>
          <w:sz w:val="24"/>
        </w:rPr>
      </w:pPr>
      <w:r w:rsidRPr="002F7264">
        <w:rPr>
          <w:sz w:val="24"/>
        </w:rPr>
        <w:t>Кто быстрее подойдет, тот быстрей секрет найдет.</w:t>
      </w:r>
    </w:p>
    <w:p w:rsidR="00301F07" w:rsidRPr="002F7264" w:rsidRDefault="00301F07" w:rsidP="00301F07">
      <w:pPr>
        <w:spacing w:line="240" w:lineRule="auto"/>
        <w:rPr>
          <w:sz w:val="24"/>
        </w:rPr>
      </w:pPr>
      <w:r w:rsidRPr="002F7264">
        <w:rPr>
          <w:sz w:val="24"/>
        </w:rPr>
        <w:t>Всем расскажет и покажет, объяснит и путь укажет</w:t>
      </w:r>
    </w:p>
    <w:p w:rsidR="00301F07" w:rsidRPr="002F7264" w:rsidRDefault="00301F07" w:rsidP="00301F07">
      <w:pPr>
        <w:spacing w:line="240" w:lineRule="auto"/>
        <w:rPr>
          <w:sz w:val="24"/>
        </w:rPr>
      </w:pPr>
      <w:r w:rsidRPr="002F7264">
        <w:rPr>
          <w:sz w:val="24"/>
        </w:rPr>
        <w:t>Во что дальше поиграть и кто будет начинать….</w:t>
      </w:r>
    </w:p>
    <w:p w:rsidR="00301F07" w:rsidRPr="002F7264" w:rsidRDefault="00301F07" w:rsidP="00301F07">
      <w:pPr>
        <w:spacing w:line="240" w:lineRule="auto"/>
        <w:rPr>
          <w:sz w:val="24"/>
        </w:rPr>
      </w:pPr>
      <w:r w:rsidRPr="002F7264">
        <w:rPr>
          <w:sz w:val="24"/>
        </w:rPr>
        <w:t>Дети подходят, берутся рукой за «волшебную палочку» и такими же словами приглашают остальных детей к игре, пока не соберутся все желающие поиграть.</w:t>
      </w:r>
      <w:r w:rsidR="0060708B" w:rsidRPr="002F7264">
        <w:rPr>
          <w:sz w:val="24"/>
        </w:rPr>
        <w:t xml:space="preserve"> </w:t>
      </w:r>
    </w:p>
    <w:p w:rsidR="0060708B" w:rsidRPr="002F7264" w:rsidRDefault="0060708B" w:rsidP="0060708B">
      <w:pPr>
        <w:spacing w:line="240" w:lineRule="auto"/>
        <w:rPr>
          <w:sz w:val="24"/>
        </w:rPr>
      </w:pPr>
      <w:r w:rsidRPr="002F7264">
        <w:rPr>
          <w:sz w:val="24"/>
        </w:rPr>
        <w:lastRenderedPageBreak/>
        <w:t xml:space="preserve">В ходе основной части нужно встать друг за другом и держаться за плечи впереди </w:t>
      </w:r>
      <w:proofErr w:type="gramStart"/>
      <w:r w:rsidRPr="002F7264">
        <w:rPr>
          <w:sz w:val="24"/>
        </w:rPr>
        <w:t>стоящего</w:t>
      </w:r>
      <w:proofErr w:type="gramEnd"/>
      <w:r w:rsidRPr="002F7264">
        <w:rPr>
          <w:sz w:val="24"/>
        </w:rPr>
        <w:t xml:space="preserve">. В таком положении нужно преодолеть различные препятствия. Основное правило игры – нельзя отцепляться от соседа. </w:t>
      </w:r>
    </w:p>
    <w:p w:rsidR="0060708B" w:rsidRPr="002F7264" w:rsidRDefault="0060708B" w:rsidP="0060708B">
      <w:pPr>
        <w:spacing w:line="240" w:lineRule="auto"/>
        <w:rPr>
          <w:sz w:val="24"/>
        </w:rPr>
      </w:pPr>
      <w:r w:rsidRPr="002F7264">
        <w:rPr>
          <w:sz w:val="24"/>
        </w:rPr>
        <w:t>В заключение дети произносят за педагогом стихотворение:</w:t>
      </w:r>
    </w:p>
    <w:p w:rsidR="0060708B" w:rsidRPr="002F7264" w:rsidRDefault="0060708B" w:rsidP="0060708B">
      <w:pPr>
        <w:spacing w:line="240" w:lineRule="auto"/>
        <w:rPr>
          <w:sz w:val="24"/>
        </w:rPr>
      </w:pPr>
      <w:r w:rsidRPr="002F7264">
        <w:rPr>
          <w:sz w:val="24"/>
        </w:rPr>
        <w:t>Спасибо скажем мы не раз</w:t>
      </w:r>
    </w:p>
    <w:p w:rsidR="0060708B" w:rsidRPr="002F7264" w:rsidRDefault="0060708B" w:rsidP="0060708B">
      <w:pPr>
        <w:spacing w:line="240" w:lineRule="auto"/>
        <w:rPr>
          <w:sz w:val="24"/>
        </w:rPr>
      </w:pPr>
      <w:r w:rsidRPr="002F7264">
        <w:rPr>
          <w:sz w:val="24"/>
        </w:rPr>
        <w:t>Всему живому вокруг нас:</w:t>
      </w:r>
    </w:p>
    <w:p w:rsidR="0060708B" w:rsidRPr="002F7264" w:rsidRDefault="0060708B" w:rsidP="0060708B">
      <w:pPr>
        <w:spacing w:line="240" w:lineRule="auto"/>
        <w:rPr>
          <w:sz w:val="24"/>
        </w:rPr>
      </w:pPr>
      <w:r w:rsidRPr="002F7264">
        <w:rPr>
          <w:sz w:val="24"/>
        </w:rPr>
        <w:t>Как хорошо на свете жить,</w:t>
      </w:r>
    </w:p>
    <w:p w:rsidR="0060708B" w:rsidRPr="002F7264" w:rsidRDefault="0060708B" w:rsidP="0060708B">
      <w:pPr>
        <w:spacing w:line="240" w:lineRule="auto"/>
        <w:rPr>
          <w:rStyle w:val="a3"/>
          <w:b w:val="0"/>
          <w:i/>
          <w:sz w:val="24"/>
        </w:rPr>
      </w:pPr>
      <w:r w:rsidRPr="002F7264">
        <w:rPr>
          <w:sz w:val="24"/>
        </w:rPr>
        <w:t>Как хорошо уметь дружить!</w:t>
      </w:r>
    </w:p>
    <w:p w:rsidR="009E3420" w:rsidRPr="002F7264" w:rsidRDefault="009E3420" w:rsidP="00904433">
      <w:pPr>
        <w:spacing w:line="240" w:lineRule="auto"/>
        <w:rPr>
          <w:sz w:val="24"/>
        </w:rPr>
      </w:pPr>
      <w:r w:rsidRPr="002F7264">
        <w:rPr>
          <w:sz w:val="24"/>
        </w:rPr>
        <w:t xml:space="preserve">Целенаправленное формирование межличностных отношений старших дошкольников с ОВЗ может происходить в их повседневной деятельности. </w:t>
      </w:r>
    </w:p>
    <w:p w:rsidR="009E3420" w:rsidRPr="002F7264" w:rsidRDefault="009E3420" w:rsidP="00904433">
      <w:pPr>
        <w:spacing w:line="240" w:lineRule="auto"/>
        <w:rPr>
          <w:rFonts w:eastAsia="Calibri"/>
          <w:sz w:val="24"/>
          <w:shd w:val="clear" w:color="auto" w:fill="FFFFFF"/>
        </w:rPr>
      </w:pPr>
      <w:r w:rsidRPr="002F7264">
        <w:rPr>
          <w:sz w:val="24"/>
        </w:rPr>
        <w:t xml:space="preserve">Для формирования межличностных отношений старших дошкольников с ОВЗ </w:t>
      </w:r>
      <w:r w:rsidRPr="002F7264">
        <w:rPr>
          <w:rFonts w:eastAsia="Calibri"/>
          <w:sz w:val="24"/>
          <w:shd w:val="clear" w:color="auto" w:fill="FFFFFF"/>
        </w:rPr>
        <w:t xml:space="preserve">можно использовать следующие </w:t>
      </w:r>
      <w:r w:rsidRPr="002F7264">
        <w:rPr>
          <w:rFonts w:eastAsia="Calibri"/>
          <w:sz w:val="24"/>
        </w:rPr>
        <w:t>коррекционные игры</w:t>
      </w:r>
      <w:r w:rsidR="00561C89">
        <w:rPr>
          <w:rFonts w:eastAsia="Calibri"/>
          <w:sz w:val="24"/>
        </w:rPr>
        <w:t>, описанные Н. А.</w:t>
      </w:r>
      <w:r w:rsidR="00561C89">
        <w:rPr>
          <w:rFonts w:eastAsia="Calibri"/>
          <w:sz w:val="24"/>
          <w:shd w:val="clear" w:color="auto" w:fill="FFFFFF"/>
          <w:lang w:val="en-US"/>
        </w:rPr>
        <w:t> </w:t>
      </w:r>
      <w:proofErr w:type="spellStart"/>
      <w:r w:rsidR="00561C89">
        <w:rPr>
          <w:rFonts w:eastAsia="Calibri"/>
          <w:sz w:val="24"/>
        </w:rPr>
        <w:t>Коркин</w:t>
      </w:r>
      <w:r w:rsidR="00561C89" w:rsidRPr="00561C89">
        <w:rPr>
          <w:rFonts w:eastAsia="Calibri"/>
          <w:sz w:val="24"/>
        </w:rPr>
        <w:t>ой</w:t>
      </w:r>
      <w:proofErr w:type="spellEnd"/>
      <w:r w:rsidR="00561C89" w:rsidRPr="00561C89">
        <w:rPr>
          <w:rFonts w:eastAsia="Calibri"/>
          <w:sz w:val="24"/>
        </w:rPr>
        <w:t>:</w:t>
      </w:r>
      <w:r w:rsidR="00561C89">
        <w:rPr>
          <w:rFonts w:eastAsia="Calibri"/>
          <w:sz w:val="24"/>
        </w:rPr>
        <w:t xml:space="preserve"> </w:t>
      </w:r>
      <w:r w:rsidRPr="002F7264">
        <w:rPr>
          <w:sz w:val="24"/>
        </w:rPr>
        <w:t>«Давайте будем дружить», в ходе которой расширялись представления детей о взаимоотношениях людей, о том,</w:t>
      </w:r>
      <w:r w:rsidR="00561C89">
        <w:rPr>
          <w:sz w:val="24"/>
        </w:rPr>
        <w:t xml:space="preserve"> ч</w:t>
      </w:r>
      <w:r w:rsidRPr="002F7264">
        <w:rPr>
          <w:sz w:val="24"/>
        </w:rPr>
        <w:t>то</w:t>
      </w:r>
      <w:r w:rsidR="00561C89">
        <w:rPr>
          <w:sz w:val="24"/>
        </w:rPr>
        <w:t xml:space="preserve"> </w:t>
      </w:r>
      <w:r w:rsidRPr="002F7264">
        <w:rPr>
          <w:sz w:val="24"/>
        </w:rPr>
        <w:t xml:space="preserve">такое «дружба», какую роль она играет в жизни каждого человека; «Весёлые ребята», </w:t>
      </w:r>
      <w:proofErr w:type="gramStart"/>
      <w:r w:rsidRPr="002F7264">
        <w:rPr>
          <w:sz w:val="24"/>
        </w:rPr>
        <w:t>цель</w:t>
      </w:r>
      <w:proofErr w:type="gramEnd"/>
      <w:r w:rsidRPr="002F7264">
        <w:rPr>
          <w:sz w:val="24"/>
        </w:rPr>
        <w:t xml:space="preserve"> которой – вовлечь дошкольников в игровое общение со сверстниками; учить гибко, использовать мимику, пантомимику и голос в общении; обучать умению преодолевать защитные барьеры, отгораживающие сверстников друг от друга; «Ожившие игрушки», цель которой – </w:t>
      </w:r>
      <w:r w:rsidRPr="002F7264">
        <w:rPr>
          <w:color w:val="000000"/>
          <w:sz w:val="24"/>
        </w:rPr>
        <w:t xml:space="preserve">развивать умение чувствовать и понимать другого, способствовать доверительному отношению к сверстникам и взрослым; </w:t>
      </w:r>
      <w:r w:rsidRPr="002F7264">
        <w:rPr>
          <w:b/>
          <w:bCs/>
          <w:sz w:val="24"/>
        </w:rPr>
        <w:t>«</w:t>
      </w:r>
      <w:r w:rsidRPr="002F7264">
        <w:rPr>
          <w:sz w:val="24"/>
        </w:rPr>
        <w:t>Лети, лети лепесток</w:t>
      </w:r>
      <w:r w:rsidRPr="002F7264">
        <w:rPr>
          <w:b/>
          <w:sz w:val="24"/>
        </w:rPr>
        <w:t>»</w:t>
      </w:r>
      <w:r w:rsidRPr="002F7264">
        <w:rPr>
          <w:sz w:val="24"/>
        </w:rPr>
        <w:t>,</w:t>
      </w:r>
      <w:r w:rsidRPr="002F7264">
        <w:rPr>
          <w:b/>
          <w:sz w:val="24"/>
        </w:rPr>
        <w:t xml:space="preserve"> </w:t>
      </w:r>
      <w:proofErr w:type="gramStart"/>
      <w:r w:rsidRPr="002F7264">
        <w:rPr>
          <w:sz w:val="24"/>
        </w:rPr>
        <w:t>цель</w:t>
      </w:r>
      <w:proofErr w:type="gramEnd"/>
      <w:r w:rsidRPr="002F7264">
        <w:rPr>
          <w:sz w:val="24"/>
        </w:rPr>
        <w:t xml:space="preserve"> которой –</w:t>
      </w:r>
      <w:r w:rsidRPr="002F7264">
        <w:rPr>
          <w:color w:val="000000"/>
          <w:sz w:val="24"/>
        </w:rPr>
        <w:t xml:space="preserve"> </w:t>
      </w:r>
      <w:r w:rsidRPr="002F7264">
        <w:rPr>
          <w:sz w:val="24"/>
        </w:rPr>
        <w:t>учить использовать, формулы речевого этикета адресовано и мотивировано;</w:t>
      </w:r>
      <w:r w:rsidRPr="002F7264">
        <w:rPr>
          <w:color w:val="000000"/>
          <w:sz w:val="24"/>
        </w:rPr>
        <w:t xml:space="preserve"> </w:t>
      </w:r>
      <w:r w:rsidRPr="002F7264">
        <w:rPr>
          <w:sz w:val="24"/>
        </w:rPr>
        <w:t>учить гибко, использовать мимику, пантомимику и голос в общении;</w:t>
      </w:r>
      <w:r w:rsidRPr="002F7264">
        <w:rPr>
          <w:color w:val="000000"/>
          <w:sz w:val="24"/>
        </w:rPr>
        <w:t xml:space="preserve"> </w:t>
      </w:r>
      <w:r w:rsidRPr="002F7264">
        <w:rPr>
          <w:sz w:val="24"/>
        </w:rPr>
        <w:t>упражнять детей в словообразовании по аналогии [</w:t>
      </w:r>
      <w:r w:rsidR="00215E87" w:rsidRPr="002F7264">
        <w:rPr>
          <w:sz w:val="24"/>
        </w:rPr>
        <w:t>6</w:t>
      </w:r>
      <w:r w:rsidRPr="002F7264">
        <w:rPr>
          <w:sz w:val="24"/>
        </w:rPr>
        <w:t>].</w:t>
      </w:r>
      <w:r w:rsidRPr="002F7264">
        <w:rPr>
          <w:color w:val="000000"/>
          <w:sz w:val="24"/>
        </w:rPr>
        <w:t xml:space="preserve"> </w:t>
      </w:r>
    </w:p>
    <w:p w:rsidR="003A4302" w:rsidRPr="002F7264" w:rsidRDefault="001711DB" w:rsidP="00904433">
      <w:pPr>
        <w:spacing w:line="240" w:lineRule="auto"/>
        <w:rPr>
          <w:rFonts w:eastAsia="Calibri"/>
          <w:sz w:val="24"/>
        </w:rPr>
      </w:pPr>
      <w:r w:rsidRPr="002F7264">
        <w:rPr>
          <w:rFonts w:eastAsia="Calibri"/>
          <w:sz w:val="24"/>
        </w:rPr>
        <w:t>В процессе коррекционных игр необходимо и</w:t>
      </w:r>
      <w:r w:rsidR="003A4302" w:rsidRPr="002F7264">
        <w:rPr>
          <w:rFonts w:eastAsia="Calibri"/>
          <w:sz w:val="24"/>
        </w:rPr>
        <w:t>спользова</w:t>
      </w:r>
      <w:r w:rsidRPr="002F7264">
        <w:rPr>
          <w:rFonts w:eastAsia="Calibri"/>
          <w:sz w:val="24"/>
        </w:rPr>
        <w:t>ть</w:t>
      </w:r>
      <w:r w:rsidR="003A4302" w:rsidRPr="002F7264">
        <w:rPr>
          <w:rFonts w:eastAsia="Calibri"/>
          <w:sz w:val="24"/>
        </w:rPr>
        <w:t xml:space="preserve"> приём приучения</w:t>
      </w:r>
      <w:r w:rsidRPr="002F7264">
        <w:rPr>
          <w:rFonts w:eastAsia="Calibri"/>
          <w:sz w:val="24"/>
        </w:rPr>
        <w:t>, что</w:t>
      </w:r>
      <w:r w:rsidR="003A4302" w:rsidRPr="002F7264">
        <w:rPr>
          <w:rFonts w:eastAsia="Calibri"/>
          <w:sz w:val="24"/>
        </w:rPr>
        <w:t xml:space="preserve"> позволит педагогу научить ребёнка правильным действиям. При этом педагог должен придерживаться следующей формулы: образец – контроль выполнения – оценка выполняемого действия. </w:t>
      </w:r>
      <w:proofErr w:type="gramStart"/>
      <w:r w:rsidR="003A4302" w:rsidRPr="002F7264">
        <w:rPr>
          <w:rFonts w:eastAsia="Calibri"/>
          <w:sz w:val="24"/>
        </w:rPr>
        <w:t>В ходе оценки нужно использовать только одобряющую лексику, такую как «молодец!», «хорошо», «отлично», «у тебя здорово получилось», «что можно сделать ещё, мне кажется, нужно ещё немного подумать», «я знаю, у тебя всё получится», «немного не так, но это легко исправить» и т.д.</w:t>
      </w:r>
      <w:proofErr w:type="gramEnd"/>
      <w:r w:rsidR="003A4302" w:rsidRPr="002F7264">
        <w:rPr>
          <w:rFonts w:eastAsia="Calibri"/>
          <w:sz w:val="24"/>
        </w:rPr>
        <w:t xml:space="preserve"> Важно добиться, чтобы у ребёнка не появилось негативной реакции на происходящее, не пропала мотивация всё испра</w:t>
      </w:r>
      <w:r w:rsidRPr="002F7264">
        <w:rPr>
          <w:rFonts w:eastAsia="Calibri"/>
          <w:sz w:val="24"/>
        </w:rPr>
        <w:t>вить. Таким образом, взрослый</w:t>
      </w:r>
      <w:r w:rsidR="003A4302" w:rsidRPr="002F7264">
        <w:rPr>
          <w:rFonts w:eastAsia="Calibri"/>
          <w:sz w:val="24"/>
        </w:rPr>
        <w:t xml:space="preserve"> уделяет большее внимание созданию доброжелательной атмосферы на занятиях, способствует</w:t>
      </w:r>
      <w:r w:rsidR="00561C89">
        <w:rPr>
          <w:rFonts w:eastAsia="Calibri"/>
          <w:sz w:val="24"/>
        </w:rPr>
        <w:t xml:space="preserve"> </w:t>
      </w:r>
      <w:r w:rsidR="003A4302" w:rsidRPr="002F7264">
        <w:rPr>
          <w:rFonts w:eastAsia="Calibri"/>
          <w:sz w:val="24"/>
        </w:rPr>
        <w:t xml:space="preserve">формированию поведения в процессе учебной деятельности, но необходимо следить, чтобы данные нормы поведения использовались в процессе всех режимных моментах: играх, труде, на прогулке, при выполнении культурно-гигиенических требований. </w:t>
      </w:r>
      <w:r w:rsidR="00561C89">
        <w:rPr>
          <w:rFonts w:eastAsia="Calibri"/>
          <w:bCs/>
          <w:iCs/>
          <w:sz w:val="24"/>
        </w:rPr>
        <w:t>Д. И.</w:t>
      </w:r>
      <w:r w:rsidR="00561C89" w:rsidRPr="002F7264">
        <w:rPr>
          <w:rFonts w:eastAsia="Calibri"/>
          <w:sz w:val="24"/>
        </w:rPr>
        <w:t xml:space="preserve"> </w:t>
      </w:r>
      <w:r w:rsidR="00561C89">
        <w:rPr>
          <w:rFonts w:eastAsia="Calibri"/>
          <w:bCs/>
          <w:iCs/>
          <w:sz w:val="24"/>
        </w:rPr>
        <w:t>Бойков отмечает, что т</w:t>
      </w:r>
      <w:r w:rsidR="003A4302" w:rsidRPr="002F7264">
        <w:rPr>
          <w:rFonts w:eastAsia="Calibri"/>
          <w:sz w:val="24"/>
        </w:rPr>
        <w:t xml:space="preserve">олько комплексный подход к данному вопросу будет способствовать </w:t>
      </w:r>
      <w:r w:rsidRPr="002F7264">
        <w:rPr>
          <w:sz w:val="24"/>
        </w:rPr>
        <w:t>формированию межличностных отношений старших дошкольников с ОВЗ</w:t>
      </w:r>
      <w:r w:rsidR="00561C89">
        <w:rPr>
          <w:sz w:val="24"/>
        </w:rPr>
        <w:t xml:space="preserve"> </w:t>
      </w:r>
      <w:r w:rsidR="003A4302" w:rsidRPr="002F7264">
        <w:rPr>
          <w:sz w:val="24"/>
        </w:rPr>
        <w:t>[4].</w:t>
      </w:r>
    </w:p>
    <w:p w:rsidR="001711DB" w:rsidRPr="002F7264" w:rsidRDefault="003A4302" w:rsidP="00904433">
      <w:pPr>
        <w:spacing w:line="240" w:lineRule="auto"/>
        <w:rPr>
          <w:rFonts w:eastAsia="Calibri"/>
          <w:sz w:val="24"/>
        </w:rPr>
      </w:pPr>
      <w:r w:rsidRPr="002F7264">
        <w:rPr>
          <w:rFonts w:eastAsia="Calibri"/>
          <w:sz w:val="24"/>
        </w:rPr>
        <w:t>При правильном выполнении</w:t>
      </w:r>
      <w:r w:rsidR="001711DB" w:rsidRPr="002F7264">
        <w:rPr>
          <w:rFonts w:eastAsia="Calibri"/>
          <w:sz w:val="24"/>
        </w:rPr>
        <w:t xml:space="preserve"> игр</w:t>
      </w:r>
      <w:r w:rsidRPr="002F7264">
        <w:rPr>
          <w:rFonts w:eastAsia="Calibri"/>
          <w:sz w:val="24"/>
        </w:rPr>
        <w:t xml:space="preserve"> важно поощрить ребёнка, это будет способствовать мотивации сделать или сказать больше приятных слов, лучше выполнить задание и т.д. </w:t>
      </w:r>
      <w:r w:rsidR="001711DB" w:rsidRPr="002F7264">
        <w:rPr>
          <w:rFonts w:eastAsia="Calibri"/>
          <w:sz w:val="24"/>
        </w:rPr>
        <w:t xml:space="preserve">Если ребёнок ошибся, </w:t>
      </w:r>
      <w:r w:rsidR="001711DB" w:rsidRPr="002F7264">
        <w:rPr>
          <w:sz w:val="24"/>
        </w:rPr>
        <w:t xml:space="preserve">педагог должен в мягкой форме подправить ребёнка с ОВЗ. Например: «Мне кажется, ты немного ошибся…, а так всё хорошо», «Как ты думаешь, почему могла возникнуть такая ситуация?», «Как ты думаешь, какие слова лучше подходят </w:t>
      </w:r>
      <w:proofErr w:type="gramStart"/>
      <w:r w:rsidR="001711DB" w:rsidRPr="002F7264">
        <w:rPr>
          <w:sz w:val="24"/>
        </w:rPr>
        <w:t>к</w:t>
      </w:r>
      <w:proofErr w:type="gramEnd"/>
      <w:r w:rsidR="001711DB" w:rsidRPr="002F7264">
        <w:rPr>
          <w:sz w:val="24"/>
        </w:rPr>
        <w:t xml:space="preserve"> …», «Как можно исправить эту ситуацию?», «Ты не мог бы...». Таким образом, данные выражения помогут понять, что где-то ребёнок был неправ, позволят ему исправить ситуацию, а в дальнейшем не повторять ошибок. Если ребёнок повторяет ошибку, нужно ему напомнить: «В прошлый раз ты поступил также, давай попробуем сделать по-другому и посмотрим, что из этого получится». При этом не нужно просто исправлять, нужно подвести ребёнка к тому, чтобы он сам сделал правильный вывод. Только тогда он сможет осознать</w:t>
      </w:r>
      <w:r w:rsidR="00215E87" w:rsidRPr="002F7264">
        <w:rPr>
          <w:sz w:val="24"/>
        </w:rPr>
        <w:t xml:space="preserve"> ошибку и не повторять её вновь</w:t>
      </w:r>
      <w:r w:rsidR="001711DB" w:rsidRPr="002F7264">
        <w:rPr>
          <w:sz w:val="24"/>
        </w:rPr>
        <w:t xml:space="preserve">. </w:t>
      </w:r>
    </w:p>
    <w:p w:rsidR="003A4302" w:rsidRPr="002F7264" w:rsidRDefault="003A4302" w:rsidP="00904433">
      <w:pPr>
        <w:shd w:val="clear" w:color="auto" w:fill="FFFFFF"/>
        <w:spacing w:line="240" w:lineRule="auto"/>
        <w:rPr>
          <w:sz w:val="24"/>
        </w:rPr>
      </w:pPr>
      <w:r w:rsidRPr="002F7264">
        <w:rPr>
          <w:sz w:val="24"/>
        </w:rPr>
        <w:lastRenderedPageBreak/>
        <w:t>Эффективным методом приобщения к культуре общения</w:t>
      </w:r>
      <w:r w:rsidR="00561C89">
        <w:rPr>
          <w:sz w:val="24"/>
        </w:rPr>
        <w:t xml:space="preserve"> как считает </w:t>
      </w:r>
      <w:r w:rsidR="00561C89">
        <w:rPr>
          <w:rFonts w:eastAsia="Calibri"/>
          <w:sz w:val="24"/>
        </w:rPr>
        <w:t xml:space="preserve">А. С. Белкин, </w:t>
      </w:r>
      <w:r w:rsidRPr="002F7264">
        <w:rPr>
          <w:sz w:val="24"/>
        </w:rPr>
        <w:t xml:space="preserve">является подражание. В дошкольном возрасте дети учатся у взрослых, воспринимают их нормы поведения, запоминают речевые этикетные формы. Поэтому </w:t>
      </w:r>
      <w:r w:rsidR="001711DB" w:rsidRPr="002F7264">
        <w:rPr>
          <w:sz w:val="24"/>
        </w:rPr>
        <w:t>педагогам</w:t>
      </w:r>
      <w:r w:rsidRPr="002F7264">
        <w:rPr>
          <w:sz w:val="24"/>
        </w:rPr>
        <w:t xml:space="preserve"> важно следить за своей речью, в диалогах использовать слова и выражения, направленные на формирование правил поведения дошкольников</w:t>
      </w:r>
      <w:r w:rsidR="001711DB" w:rsidRPr="002F7264">
        <w:rPr>
          <w:sz w:val="24"/>
        </w:rPr>
        <w:t xml:space="preserve"> </w:t>
      </w:r>
      <w:r w:rsidR="001711DB" w:rsidRPr="002F7264">
        <w:rPr>
          <w:rFonts w:eastAsia="Calibri"/>
          <w:sz w:val="24"/>
        </w:rPr>
        <w:t>[</w:t>
      </w:r>
      <w:r w:rsidR="00215E87" w:rsidRPr="002F7264">
        <w:rPr>
          <w:rFonts w:eastAsia="Calibri"/>
          <w:sz w:val="24"/>
        </w:rPr>
        <w:t>2</w:t>
      </w:r>
      <w:r w:rsidR="001711DB" w:rsidRPr="002F7264">
        <w:rPr>
          <w:rFonts w:eastAsia="Calibri"/>
          <w:sz w:val="24"/>
        </w:rPr>
        <w:t>]</w:t>
      </w:r>
      <w:r w:rsidRPr="002F7264">
        <w:rPr>
          <w:sz w:val="24"/>
        </w:rPr>
        <w:t xml:space="preserve">. </w:t>
      </w:r>
    </w:p>
    <w:p w:rsidR="003A4302" w:rsidRPr="002F7264" w:rsidRDefault="003A4302" w:rsidP="00904433">
      <w:pPr>
        <w:shd w:val="clear" w:color="auto" w:fill="FFFFFF"/>
        <w:spacing w:line="240" w:lineRule="auto"/>
        <w:rPr>
          <w:rFonts w:eastAsia="Calibri"/>
          <w:sz w:val="24"/>
          <w:shd w:val="clear" w:color="auto" w:fill="FFFFFF"/>
        </w:rPr>
      </w:pPr>
      <w:r w:rsidRPr="002F7264">
        <w:rPr>
          <w:sz w:val="24"/>
        </w:rPr>
        <w:t xml:space="preserve">В обучении </w:t>
      </w:r>
      <w:r w:rsidRPr="002F7264">
        <w:rPr>
          <w:rFonts w:eastAsia="Calibri"/>
          <w:sz w:val="24"/>
          <w:shd w:val="clear" w:color="auto" w:fill="FFFFFF"/>
        </w:rPr>
        <w:t>детей старшего дошкольного возраста с ОВЗ</w:t>
      </w:r>
      <w:r w:rsidRPr="002F7264">
        <w:rPr>
          <w:sz w:val="24"/>
        </w:rPr>
        <w:t xml:space="preserve"> </w:t>
      </w:r>
      <w:r w:rsidR="001711DB" w:rsidRPr="002F7264">
        <w:rPr>
          <w:sz w:val="24"/>
        </w:rPr>
        <w:t xml:space="preserve">межличностным отношениям </w:t>
      </w:r>
      <w:r w:rsidRPr="002F7264">
        <w:rPr>
          <w:sz w:val="24"/>
        </w:rPr>
        <w:t xml:space="preserve">важно использовать ролевой принцип, который строиться на взаимосвязях: </w:t>
      </w:r>
      <w:proofErr w:type="gramStart"/>
      <w:r w:rsidRPr="002F7264">
        <w:rPr>
          <w:sz w:val="24"/>
        </w:rPr>
        <w:t>старший-младший</w:t>
      </w:r>
      <w:proofErr w:type="gramEnd"/>
      <w:r w:rsidRPr="002F7264">
        <w:rPr>
          <w:sz w:val="24"/>
        </w:rPr>
        <w:t xml:space="preserve">, знакомый-незнакомый, мальчик-девочка. Здесь целесообразно применять метод разъяснения, который позволит сформировать правильную позицию по отношению к собеседнику. Ребёнок </w:t>
      </w:r>
      <w:r w:rsidRPr="002F7264">
        <w:rPr>
          <w:rFonts w:eastAsia="Calibri"/>
          <w:sz w:val="24"/>
          <w:shd w:val="clear" w:color="auto" w:fill="FFFFFF"/>
        </w:rPr>
        <w:t>старшего дошкольного возраста должен понимать, что он должен уважительно относиться к старшим, помогать младшим детям, соблюдать нормы поведения в зависимости от пола. Так, мальчик не должен обижать девочку; а девочка не должна оскорблять мальчика, называть его обидными словами и т.д.</w:t>
      </w:r>
      <w:r w:rsidR="00561C89">
        <w:rPr>
          <w:rFonts w:eastAsia="Calibri"/>
          <w:sz w:val="24"/>
          <w:shd w:val="clear" w:color="auto" w:fill="FFFFFF"/>
        </w:rPr>
        <w:t xml:space="preserve"> </w:t>
      </w:r>
    </w:p>
    <w:p w:rsidR="00215E87" w:rsidRPr="002F7264" w:rsidRDefault="00215E87" w:rsidP="00215E87">
      <w:pPr>
        <w:shd w:val="clear" w:color="auto" w:fill="FFFFFF"/>
        <w:spacing w:line="240" w:lineRule="auto"/>
        <w:rPr>
          <w:sz w:val="24"/>
        </w:rPr>
      </w:pPr>
      <w:r w:rsidRPr="002F7264">
        <w:rPr>
          <w:rFonts w:eastAsia="Calibri"/>
          <w:sz w:val="24"/>
          <w:shd w:val="clear" w:color="auto" w:fill="FFFFFF"/>
        </w:rPr>
        <w:t xml:space="preserve">Таким образом, на основе вышесказанного можно отметить, что </w:t>
      </w:r>
      <w:r w:rsidRPr="002F7264">
        <w:rPr>
          <w:sz w:val="24"/>
        </w:rPr>
        <w:t>под межличностными отношениями детей дошкольного возраста понимается активный процесс усвоения ребенком социального опыта в процессе деятельности и общения. Одним их эффективных сре</w:t>
      </w:r>
      <w:proofErr w:type="gramStart"/>
      <w:r w:rsidRPr="002F7264">
        <w:rPr>
          <w:sz w:val="24"/>
        </w:rPr>
        <w:t>дств дл</w:t>
      </w:r>
      <w:proofErr w:type="gramEnd"/>
      <w:r w:rsidRPr="002F7264">
        <w:rPr>
          <w:sz w:val="24"/>
        </w:rPr>
        <w:t xml:space="preserve">я формирования межличностных отношений выступают коррекционные игры, </w:t>
      </w:r>
      <w:r w:rsidRPr="002F7264">
        <w:rPr>
          <w:rFonts w:eastAsia="Calibri"/>
          <w:sz w:val="24"/>
        </w:rPr>
        <w:t>направленные на с</w:t>
      </w:r>
      <w:r w:rsidRPr="002F7264">
        <w:rPr>
          <w:sz w:val="24"/>
        </w:rPr>
        <w:t xml:space="preserve">оздание положительного настроя и внимательного отношение друг к другу, развития умения доверять, помогать и поддерживать товарищей по общению, </w:t>
      </w:r>
      <w:r w:rsidRPr="002F7264">
        <w:rPr>
          <w:rFonts w:eastAsia="Calibri"/>
          <w:sz w:val="24"/>
          <w:shd w:val="clear" w:color="auto" w:fill="FFFFFF"/>
        </w:rPr>
        <w:t xml:space="preserve">способствовать созданию </w:t>
      </w:r>
      <w:r w:rsidRPr="002F7264">
        <w:rPr>
          <w:sz w:val="24"/>
        </w:rPr>
        <w:t>коллективных взаимоотношений в старшей группе ДОО.</w:t>
      </w:r>
    </w:p>
    <w:p w:rsidR="00215E87" w:rsidRPr="002F7264" w:rsidRDefault="00215E87" w:rsidP="00215E87">
      <w:pPr>
        <w:shd w:val="clear" w:color="auto" w:fill="FFFFFF"/>
        <w:spacing w:line="240" w:lineRule="auto"/>
        <w:rPr>
          <w:rFonts w:eastAsia="Calibri"/>
          <w:sz w:val="24"/>
          <w:shd w:val="clear" w:color="auto" w:fill="FFFFFF"/>
        </w:rPr>
      </w:pPr>
    </w:p>
    <w:p w:rsidR="00F50FD7" w:rsidRPr="002F7264" w:rsidRDefault="002F7264" w:rsidP="00F50FD7">
      <w:pPr>
        <w:pStyle w:val="40"/>
        <w:rPr>
          <w:i w:val="0"/>
        </w:rPr>
      </w:pPr>
      <w:r w:rsidRPr="002F7264">
        <w:rPr>
          <w:i w:val="0"/>
        </w:rPr>
        <w:t>Литература</w:t>
      </w:r>
    </w:p>
    <w:p w:rsidR="00F50FD7" w:rsidRPr="002F7264" w:rsidRDefault="00F50FD7" w:rsidP="00F50FD7">
      <w:pPr>
        <w:pStyle w:val="40"/>
      </w:pPr>
    </w:p>
    <w:p w:rsidR="002F7264" w:rsidRPr="002F7264" w:rsidRDefault="00F50FD7" w:rsidP="002F7264">
      <w:pPr>
        <w:pStyle w:val="a7"/>
        <w:numPr>
          <w:ilvl w:val="0"/>
          <w:numId w:val="2"/>
        </w:numPr>
        <w:tabs>
          <w:tab w:val="left" w:pos="993"/>
        </w:tabs>
        <w:spacing w:line="240" w:lineRule="auto"/>
        <w:ind w:left="0" w:firstLine="709"/>
        <w:rPr>
          <w:rFonts w:eastAsia="Calibri"/>
          <w:sz w:val="24"/>
          <w:lang w:bidi="en-US"/>
        </w:rPr>
      </w:pPr>
      <w:r w:rsidRPr="002F7264">
        <w:rPr>
          <w:rFonts w:eastAsia="Calibri"/>
          <w:sz w:val="24"/>
        </w:rPr>
        <w:t>Выготский</w:t>
      </w:r>
      <w:r w:rsidR="002F7264" w:rsidRPr="002F7264">
        <w:rPr>
          <w:rFonts w:eastAsia="Calibri"/>
          <w:sz w:val="24"/>
        </w:rPr>
        <w:t>,</w:t>
      </w:r>
      <w:r w:rsidRPr="002F7264">
        <w:rPr>
          <w:rFonts w:eastAsia="Calibri"/>
          <w:sz w:val="24"/>
        </w:rPr>
        <w:t xml:space="preserve"> Л.</w:t>
      </w:r>
      <w:r w:rsidR="002F7264" w:rsidRPr="002F7264">
        <w:rPr>
          <w:rFonts w:eastAsia="Calibri"/>
          <w:sz w:val="24"/>
        </w:rPr>
        <w:t> </w:t>
      </w:r>
      <w:r w:rsidRPr="002F7264">
        <w:rPr>
          <w:rFonts w:eastAsia="Calibri"/>
          <w:sz w:val="24"/>
        </w:rPr>
        <w:t>С. Педагогическая психология</w:t>
      </w:r>
      <w:r w:rsidR="002F7264" w:rsidRPr="002F7264">
        <w:rPr>
          <w:rFonts w:eastAsia="Calibri"/>
          <w:sz w:val="24"/>
        </w:rPr>
        <w:t xml:space="preserve"> / Л. С. Выготский</w:t>
      </w:r>
      <w:r w:rsidRPr="002F7264">
        <w:rPr>
          <w:rFonts w:eastAsia="Calibri"/>
          <w:sz w:val="24"/>
        </w:rPr>
        <w:t xml:space="preserve">. </w:t>
      </w:r>
      <w:r w:rsidRPr="002F7264">
        <w:rPr>
          <w:rFonts w:eastAsia="Calibri"/>
          <w:bCs/>
          <w:iCs/>
          <w:sz w:val="24"/>
        </w:rPr>
        <w:t>–</w:t>
      </w:r>
      <w:r w:rsidRPr="002F7264">
        <w:rPr>
          <w:rFonts w:eastAsia="Calibri"/>
          <w:sz w:val="24"/>
        </w:rPr>
        <w:t xml:space="preserve"> М.</w:t>
      </w:r>
      <w:proofErr w:type="gramStart"/>
      <w:r w:rsidR="002F7264">
        <w:rPr>
          <w:rFonts w:eastAsia="Calibri"/>
          <w:sz w:val="24"/>
        </w:rPr>
        <w:t> </w:t>
      </w:r>
      <w:r w:rsidRPr="002F7264">
        <w:rPr>
          <w:rFonts w:eastAsia="Calibri"/>
          <w:sz w:val="24"/>
        </w:rPr>
        <w:t>:</w:t>
      </w:r>
      <w:proofErr w:type="gramEnd"/>
      <w:r w:rsidRPr="002F7264">
        <w:rPr>
          <w:rFonts w:eastAsia="Calibri"/>
          <w:sz w:val="24"/>
        </w:rPr>
        <w:t xml:space="preserve"> АСТ, </w:t>
      </w:r>
      <w:proofErr w:type="spellStart"/>
      <w:r w:rsidRPr="002F7264">
        <w:rPr>
          <w:rFonts w:eastAsia="Calibri"/>
          <w:sz w:val="24"/>
        </w:rPr>
        <w:t>Астрель</w:t>
      </w:r>
      <w:proofErr w:type="spellEnd"/>
      <w:r w:rsidRPr="002F7264">
        <w:rPr>
          <w:rFonts w:eastAsia="Calibri"/>
          <w:sz w:val="24"/>
        </w:rPr>
        <w:t xml:space="preserve">, Хранитель, 2014. </w:t>
      </w:r>
      <w:r w:rsidRPr="002F7264">
        <w:rPr>
          <w:rFonts w:eastAsia="Calibri"/>
          <w:bCs/>
          <w:iCs/>
          <w:sz w:val="24"/>
        </w:rPr>
        <w:t>–</w:t>
      </w:r>
      <w:r w:rsidRPr="002F7264">
        <w:rPr>
          <w:rFonts w:eastAsia="Calibri"/>
          <w:sz w:val="24"/>
        </w:rPr>
        <w:t xml:space="preserve"> 671 </w:t>
      </w:r>
      <w:r w:rsidRPr="002F7264">
        <w:rPr>
          <w:rFonts w:eastAsia="Calibri"/>
          <w:sz w:val="24"/>
          <w:lang w:val="en-US" w:bidi="en-US"/>
        </w:rPr>
        <w:t>c</w:t>
      </w:r>
      <w:r w:rsidRPr="002F7264">
        <w:rPr>
          <w:rFonts w:eastAsia="Calibri"/>
          <w:sz w:val="24"/>
          <w:lang w:bidi="en-US"/>
        </w:rPr>
        <w:t>.</w:t>
      </w:r>
      <w:r w:rsidR="002F7264" w:rsidRPr="002F7264">
        <w:rPr>
          <w:rFonts w:eastAsia="Calibri"/>
          <w:sz w:val="24"/>
          <w:lang w:bidi="en-US"/>
        </w:rPr>
        <w:t xml:space="preserve"> </w:t>
      </w:r>
      <w:r w:rsidR="002F7264" w:rsidRPr="002F7264">
        <w:rPr>
          <w:sz w:val="24"/>
        </w:rPr>
        <w:t>– Текст</w:t>
      </w:r>
      <w:proofErr w:type="gramStart"/>
      <w:r w:rsidR="002F7264" w:rsidRPr="002F7264">
        <w:rPr>
          <w:sz w:val="24"/>
        </w:rPr>
        <w:t> :</w:t>
      </w:r>
      <w:proofErr w:type="gramEnd"/>
      <w:r w:rsidR="002F7264" w:rsidRPr="002F7264">
        <w:rPr>
          <w:sz w:val="24"/>
        </w:rPr>
        <w:t xml:space="preserve"> непосредственный.</w:t>
      </w:r>
    </w:p>
    <w:p w:rsidR="002F7264" w:rsidRPr="002F7264" w:rsidRDefault="00F50FD7" w:rsidP="002F7264">
      <w:pPr>
        <w:pStyle w:val="a7"/>
        <w:numPr>
          <w:ilvl w:val="0"/>
          <w:numId w:val="2"/>
        </w:numPr>
        <w:tabs>
          <w:tab w:val="left" w:pos="993"/>
        </w:tabs>
        <w:spacing w:line="240" w:lineRule="auto"/>
        <w:ind w:left="0" w:firstLine="709"/>
        <w:rPr>
          <w:rFonts w:eastAsia="Calibri"/>
          <w:sz w:val="24"/>
          <w:lang w:bidi="en-US"/>
        </w:rPr>
      </w:pPr>
      <w:r w:rsidRPr="002F7264">
        <w:rPr>
          <w:rFonts w:eastAsia="Calibri"/>
          <w:sz w:val="24"/>
        </w:rPr>
        <w:t>Белкин, А.</w:t>
      </w:r>
      <w:r w:rsidR="002F7264">
        <w:rPr>
          <w:rFonts w:eastAsia="Calibri"/>
          <w:sz w:val="24"/>
        </w:rPr>
        <w:t> </w:t>
      </w:r>
      <w:r w:rsidRPr="002F7264">
        <w:rPr>
          <w:rFonts w:eastAsia="Calibri"/>
          <w:sz w:val="24"/>
        </w:rPr>
        <w:t>С. Технология развития общения у детей старшего дошкольного возраста / А.</w:t>
      </w:r>
      <w:r w:rsidR="002F7264">
        <w:rPr>
          <w:rFonts w:eastAsia="Calibri"/>
          <w:sz w:val="24"/>
        </w:rPr>
        <w:t> </w:t>
      </w:r>
      <w:r w:rsidRPr="002F7264">
        <w:rPr>
          <w:rFonts w:eastAsia="Calibri"/>
          <w:sz w:val="24"/>
        </w:rPr>
        <w:t>С. Белкин, В.</w:t>
      </w:r>
      <w:r w:rsidR="002F7264">
        <w:rPr>
          <w:rFonts w:eastAsia="Calibri"/>
          <w:sz w:val="24"/>
        </w:rPr>
        <w:t> </w:t>
      </w:r>
      <w:r w:rsidRPr="002F7264">
        <w:rPr>
          <w:rFonts w:eastAsia="Calibri"/>
          <w:sz w:val="24"/>
        </w:rPr>
        <w:t>И. Яковлев, И.</w:t>
      </w:r>
      <w:r w:rsidR="002F7264">
        <w:rPr>
          <w:rFonts w:eastAsia="Calibri"/>
          <w:sz w:val="24"/>
        </w:rPr>
        <w:t> </w:t>
      </w:r>
      <w:r w:rsidRPr="002F7264">
        <w:rPr>
          <w:rFonts w:eastAsia="Calibri"/>
          <w:sz w:val="24"/>
        </w:rPr>
        <w:t xml:space="preserve">С. Зимина. </w:t>
      </w:r>
      <w:r w:rsidRPr="002F7264">
        <w:rPr>
          <w:rFonts w:eastAsia="Calibri"/>
          <w:bCs/>
          <w:iCs/>
          <w:sz w:val="24"/>
        </w:rPr>
        <w:t xml:space="preserve">– </w:t>
      </w:r>
      <w:r w:rsidRPr="002F7264">
        <w:rPr>
          <w:rFonts w:eastAsia="Calibri"/>
          <w:sz w:val="24"/>
        </w:rPr>
        <w:t>Екатеринбург</w:t>
      </w:r>
      <w:proofErr w:type="gramStart"/>
      <w:r w:rsidR="002F7264">
        <w:rPr>
          <w:rFonts w:eastAsia="Calibri"/>
          <w:sz w:val="24"/>
        </w:rPr>
        <w:t> </w:t>
      </w:r>
      <w:r w:rsidRPr="002F7264">
        <w:rPr>
          <w:rFonts w:eastAsia="Calibri"/>
          <w:sz w:val="24"/>
        </w:rPr>
        <w:t>:</w:t>
      </w:r>
      <w:proofErr w:type="gramEnd"/>
      <w:r w:rsidRPr="002F7264">
        <w:rPr>
          <w:rFonts w:eastAsia="Calibri"/>
          <w:sz w:val="24"/>
        </w:rPr>
        <w:t xml:space="preserve"> УГПУ, 2011. </w:t>
      </w:r>
      <w:r w:rsidRPr="002F7264">
        <w:rPr>
          <w:rFonts w:eastAsia="Calibri"/>
          <w:bCs/>
          <w:iCs/>
          <w:sz w:val="24"/>
        </w:rPr>
        <w:t xml:space="preserve">– </w:t>
      </w:r>
      <w:r w:rsidR="002F7264">
        <w:rPr>
          <w:rFonts w:eastAsia="Calibri"/>
          <w:sz w:val="24"/>
        </w:rPr>
        <w:t>64 </w:t>
      </w:r>
      <w:r w:rsidRPr="002F7264">
        <w:rPr>
          <w:rFonts w:eastAsia="Calibri"/>
          <w:sz w:val="24"/>
        </w:rPr>
        <w:t>с.</w:t>
      </w:r>
      <w:r w:rsidR="002F7264">
        <w:rPr>
          <w:rFonts w:eastAsia="Calibri"/>
          <w:sz w:val="24"/>
        </w:rPr>
        <w:t xml:space="preserve"> </w:t>
      </w:r>
      <w:r w:rsidR="002F7264" w:rsidRPr="002F7264">
        <w:rPr>
          <w:sz w:val="24"/>
        </w:rPr>
        <w:t>– Текст</w:t>
      </w:r>
      <w:proofErr w:type="gramStart"/>
      <w:r w:rsidR="002F7264" w:rsidRPr="002F7264">
        <w:rPr>
          <w:sz w:val="24"/>
        </w:rPr>
        <w:t> :</w:t>
      </w:r>
      <w:proofErr w:type="gramEnd"/>
      <w:r w:rsidR="002F7264" w:rsidRPr="002F7264">
        <w:rPr>
          <w:sz w:val="24"/>
        </w:rPr>
        <w:t xml:space="preserve"> непосредственный.</w:t>
      </w:r>
    </w:p>
    <w:p w:rsidR="002F7264" w:rsidRPr="002F7264" w:rsidRDefault="00063CD6" w:rsidP="002F7264">
      <w:pPr>
        <w:pStyle w:val="a7"/>
        <w:numPr>
          <w:ilvl w:val="0"/>
          <w:numId w:val="2"/>
        </w:numPr>
        <w:tabs>
          <w:tab w:val="left" w:pos="993"/>
        </w:tabs>
        <w:spacing w:line="240" w:lineRule="auto"/>
        <w:ind w:left="0" w:firstLine="709"/>
        <w:rPr>
          <w:rFonts w:eastAsia="Calibri"/>
          <w:sz w:val="24"/>
          <w:lang w:bidi="en-US"/>
        </w:rPr>
      </w:pPr>
      <w:proofErr w:type="spellStart"/>
      <w:r w:rsidRPr="002F7264">
        <w:rPr>
          <w:sz w:val="24"/>
        </w:rPr>
        <w:t>Бодалев</w:t>
      </w:r>
      <w:proofErr w:type="spellEnd"/>
      <w:r w:rsidR="002F7264">
        <w:rPr>
          <w:sz w:val="24"/>
        </w:rPr>
        <w:t>,</w:t>
      </w:r>
      <w:r w:rsidRPr="002F7264">
        <w:rPr>
          <w:sz w:val="24"/>
        </w:rPr>
        <w:t xml:space="preserve"> А.</w:t>
      </w:r>
      <w:r w:rsidR="002F7264">
        <w:rPr>
          <w:sz w:val="24"/>
        </w:rPr>
        <w:t> </w:t>
      </w:r>
      <w:r w:rsidR="00F50FD7" w:rsidRPr="002F7264">
        <w:rPr>
          <w:sz w:val="24"/>
        </w:rPr>
        <w:t>А. Психология межличностного познания</w:t>
      </w:r>
      <w:r w:rsidR="002F7264">
        <w:rPr>
          <w:sz w:val="24"/>
        </w:rPr>
        <w:t xml:space="preserve"> / А. А. </w:t>
      </w:r>
      <w:proofErr w:type="spellStart"/>
      <w:r w:rsidR="002F7264">
        <w:rPr>
          <w:sz w:val="24"/>
        </w:rPr>
        <w:t>Бодалев</w:t>
      </w:r>
      <w:proofErr w:type="spellEnd"/>
      <w:r w:rsidR="00F50FD7" w:rsidRPr="002F7264">
        <w:rPr>
          <w:sz w:val="24"/>
        </w:rPr>
        <w:t xml:space="preserve">. </w:t>
      </w:r>
      <w:r w:rsidRPr="002F7264">
        <w:rPr>
          <w:rFonts w:eastAsia="Calibri"/>
          <w:bCs/>
          <w:iCs/>
          <w:sz w:val="24"/>
        </w:rPr>
        <w:t xml:space="preserve">– </w:t>
      </w:r>
      <w:r w:rsidRPr="002F7264">
        <w:rPr>
          <w:sz w:val="24"/>
        </w:rPr>
        <w:t>М.</w:t>
      </w:r>
      <w:proofErr w:type="gramStart"/>
      <w:r w:rsidR="002F7264">
        <w:rPr>
          <w:sz w:val="24"/>
        </w:rPr>
        <w:t> </w:t>
      </w:r>
      <w:r w:rsidRPr="002F7264">
        <w:rPr>
          <w:sz w:val="24"/>
        </w:rPr>
        <w:t>:</w:t>
      </w:r>
      <w:proofErr w:type="gramEnd"/>
      <w:r w:rsidRPr="002F7264">
        <w:rPr>
          <w:sz w:val="24"/>
        </w:rPr>
        <w:t xml:space="preserve"> Педагогика, 1981. </w:t>
      </w:r>
      <w:r w:rsidRPr="002F7264">
        <w:rPr>
          <w:rFonts w:eastAsia="Calibri"/>
          <w:bCs/>
          <w:iCs/>
          <w:sz w:val="24"/>
        </w:rPr>
        <w:t>–</w:t>
      </w:r>
      <w:r w:rsidRPr="002F7264">
        <w:rPr>
          <w:sz w:val="24"/>
        </w:rPr>
        <w:t xml:space="preserve"> 224 с.</w:t>
      </w:r>
      <w:r w:rsidR="002F7264">
        <w:rPr>
          <w:sz w:val="24"/>
        </w:rPr>
        <w:t xml:space="preserve"> </w:t>
      </w:r>
      <w:r w:rsidR="002F7264" w:rsidRPr="002F7264">
        <w:rPr>
          <w:sz w:val="24"/>
        </w:rPr>
        <w:t>– Текст : непосредственный.</w:t>
      </w:r>
    </w:p>
    <w:p w:rsidR="002F7264" w:rsidRPr="002F7264" w:rsidRDefault="00063CD6" w:rsidP="002F7264">
      <w:pPr>
        <w:pStyle w:val="a7"/>
        <w:numPr>
          <w:ilvl w:val="0"/>
          <w:numId w:val="2"/>
        </w:numPr>
        <w:tabs>
          <w:tab w:val="left" w:pos="993"/>
        </w:tabs>
        <w:spacing w:line="240" w:lineRule="auto"/>
        <w:ind w:left="0" w:firstLine="709"/>
        <w:rPr>
          <w:rFonts w:eastAsia="Calibri"/>
          <w:sz w:val="24"/>
          <w:lang w:bidi="en-US"/>
        </w:rPr>
      </w:pPr>
      <w:r w:rsidRPr="002F7264">
        <w:rPr>
          <w:rFonts w:eastAsia="Calibri"/>
          <w:bCs/>
          <w:iCs/>
          <w:sz w:val="24"/>
        </w:rPr>
        <w:t>Бойков</w:t>
      </w:r>
      <w:r w:rsidR="002F7264">
        <w:rPr>
          <w:rFonts w:eastAsia="Calibri"/>
          <w:bCs/>
          <w:iCs/>
          <w:sz w:val="24"/>
        </w:rPr>
        <w:t>,</w:t>
      </w:r>
      <w:r w:rsidR="00F50FD7" w:rsidRPr="002F7264">
        <w:rPr>
          <w:rFonts w:eastAsia="Calibri"/>
          <w:bCs/>
          <w:iCs/>
          <w:sz w:val="24"/>
        </w:rPr>
        <w:t xml:space="preserve"> Д.</w:t>
      </w:r>
      <w:r w:rsidR="002F7264">
        <w:rPr>
          <w:rFonts w:eastAsia="Calibri"/>
          <w:bCs/>
          <w:iCs/>
          <w:sz w:val="24"/>
        </w:rPr>
        <w:t> </w:t>
      </w:r>
      <w:r w:rsidR="00F50FD7" w:rsidRPr="002F7264">
        <w:rPr>
          <w:rFonts w:eastAsia="Calibri"/>
          <w:bCs/>
          <w:iCs/>
          <w:sz w:val="24"/>
        </w:rPr>
        <w:t>И. Общение детей с проблемами в развитии: коммуникативная дифференциация личности</w:t>
      </w:r>
      <w:proofErr w:type="gramStart"/>
      <w:r w:rsidR="002F7264">
        <w:rPr>
          <w:rFonts w:eastAsia="Calibri"/>
          <w:bCs/>
          <w:iCs/>
          <w:sz w:val="24"/>
        </w:rPr>
        <w:t> </w:t>
      </w:r>
      <w:r w:rsidR="00F50FD7" w:rsidRPr="002F7264">
        <w:rPr>
          <w:rFonts w:eastAsia="Calibri"/>
          <w:sz w:val="24"/>
        </w:rPr>
        <w:t>:</w:t>
      </w:r>
      <w:proofErr w:type="gramEnd"/>
      <w:r w:rsidR="00F50FD7" w:rsidRPr="002F7264">
        <w:rPr>
          <w:rFonts w:eastAsia="Calibri"/>
          <w:sz w:val="24"/>
        </w:rPr>
        <w:t xml:space="preserve"> </w:t>
      </w:r>
      <w:r w:rsidR="00F50FD7" w:rsidRPr="002F7264">
        <w:rPr>
          <w:sz w:val="24"/>
        </w:rPr>
        <w:t>учебно-методическое пособие</w:t>
      </w:r>
      <w:r w:rsidR="002F7264">
        <w:rPr>
          <w:sz w:val="24"/>
        </w:rPr>
        <w:t xml:space="preserve"> / Д. И. Бойков</w:t>
      </w:r>
      <w:r w:rsidR="00F50FD7" w:rsidRPr="002F7264">
        <w:rPr>
          <w:rFonts w:eastAsia="Calibri"/>
          <w:bCs/>
          <w:iCs/>
          <w:sz w:val="24"/>
        </w:rPr>
        <w:t>. – СПб.</w:t>
      </w:r>
      <w:r w:rsidR="002F7264">
        <w:rPr>
          <w:rFonts w:eastAsia="Calibri"/>
          <w:bCs/>
          <w:iCs/>
          <w:sz w:val="24"/>
        </w:rPr>
        <w:t> </w:t>
      </w:r>
      <w:r w:rsidR="00F50FD7" w:rsidRPr="002F7264">
        <w:rPr>
          <w:rFonts w:eastAsia="Calibri"/>
          <w:bCs/>
          <w:iCs/>
          <w:sz w:val="24"/>
        </w:rPr>
        <w:t xml:space="preserve">: </w:t>
      </w:r>
      <w:proofErr w:type="spellStart"/>
      <w:r w:rsidR="00F50FD7" w:rsidRPr="002F7264">
        <w:rPr>
          <w:rFonts w:eastAsia="Calibri"/>
          <w:bCs/>
          <w:iCs/>
          <w:sz w:val="24"/>
        </w:rPr>
        <w:t>ПитерКом</w:t>
      </w:r>
      <w:proofErr w:type="spellEnd"/>
      <w:r w:rsidR="00F50FD7" w:rsidRPr="002F7264">
        <w:rPr>
          <w:rFonts w:eastAsia="Calibri"/>
          <w:bCs/>
          <w:iCs/>
          <w:sz w:val="24"/>
        </w:rPr>
        <w:t>, 2015. – 421 с.</w:t>
      </w:r>
      <w:r w:rsidR="002F7264" w:rsidRPr="002F7264">
        <w:rPr>
          <w:sz w:val="24"/>
        </w:rPr>
        <w:t xml:space="preserve"> – Текст</w:t>
      </w:r>
      <w:proofErr w:type="gramStart"/>
      <w:r w:rsidR="002F7264" w:rsidRPr="002F7264">
        <w:rPr>
          <w:sz w:val="24"/>
        </w:rPr>
        <w:t> :</w:t>
      </w:r>
      <w:proofErr w:type="gramEnd"/>
      <w:r w:rsidR="002F7264" w:rsidRPr="002F7264">
        <w:rPr>
          <w:sz w:val="24"/>
        </w:rPr>
        <w:t xml:space="preserve"> непосредственный.</w:t>
      </w:r>
    </w:p>
    <w:p w:rsidR="002F7264" w:rsidRPr="00670507" w:rsidRDefault="00063CD6" w:rsidP="002F7264">
      <w:pPr>
        <w:pStyle w:val="a7"/>
        <w:numPr>
          <w:ilvl w:val="0"/>
          <w:numId w:val="2"/>
        </w:numPr>
        <w:tabs>
          <w:tab w:val="left" w:pos="993"/>
        </w:tabs>
        <w:spacing w:line="240" w:lineRule="auto"/>
        <w:ind w:left="0" w:firstLine="709"/>
        <w:rPr>
          <w:rFonts w:eastAsia="Calibri"/>
          <w:sz w:val="24"/>
          <w:lang w:bidi="en-US"/>
        </w:rPr>
      </w:pPr>
      <w:proofErr w:type="spellStart"/>
      <w:r w:rsidRPr="002F7264">
        <w:rPr>
          <w:rFonts w:eastAsia="Calibri"/>
          <w:iCs/>
          <w:sz w:val="24"/>
        </w:rPr>
        <w:t>Зимова</w:t>
      </w:r>
      <w:proofErr w:type="spellEnd"/>
      <w:r w:rsidR="002F7264">
        <w:rPr>
          <w:rFonts w:eastAsia="Calibri"/>
          <w:iCs/>
          <w:sz w:val="24"/>
        </w:rPr>
        <w:t>,</w:t>
      </w:r>
      <w:r w:rsidRPr="002F7264">
        <w:rPr>
          <w:rFonts w:eastAsia="Calibri"/>
          <w:iCs/>
          <w:sz w:val="24"/>
        </w:rPr>
        <w:t xml:space="preserve"> Е. С.</w:t>
      </w:r>
      <w:r w:rsidRPr="002F7264">
        <w:rPr>
          <w:rFonts w:eastAsia="Calibri"/>
          <w:bCs/>
          <w:sz w:val="24"/>
        </w:rPr>
        <w:t xml:space="preserve"> Коммуникативное развитие детей с ОВЗ дошкольного возраста</w:t>
      </w:r>
      <w:r w:rsidR="002F7264">
        <w:rPr>
          <w:rFonts w:eastAsia="Calibri"/>
          <w:bCs/>
          <w:sz w:val="24"/>
        </w:rPr>
        <w:t xml:space="preserve"> / Е. С. </w:t>
      </w:r>
      <w:proofErr w:type="spellStart"/>
      <w:r w:rsidR="002F7264">
        <w:rPr>
          <w:rFonts w:eastAsia="Calibri"/>
          <w:bCs/>
          <w:sz w:val="24"/>
        </w:rPr>
        <w:t>Зимова</w:t>
      </w:r>
      <w:proofErr w:type="spellEnd"/>
      <w:r w:rsidRPr="002F7264">
        <w:rPr>
          <w:rFonts w:eastAsia="Calibri"/>
          <w:bCs/>
          <w:sz w:val="24"/>
        </w:rPr>
        <w:t xml:space="preserve"> // </w:t>
      </w:r>
      <w:r w:rsidRPr="002F7264">
        <w:rPr>
          <w:rFonts w:eastAsia="Calibri"/>
          <w:sz w:val="24"/>
        </w:rPr>
        <w:t>Научный альманах. – 2017. – № 1-2 (27). – С. 334-338.</w:t>
      </w:r>
      <w:r w:rsidR="002F7264" w:rsidRPr="002F7264">
        <w:rPr>
          <w:sz w:val="24"/>
        </w:rPr>
        <w:t xml:space="preserve"> – Текст</w:t>
      </w:r>
      <w:proofErr w:type="gramStart"/>
      <w:r w:rsidR="002F7264" w:rsidRPr="002F7264">
        <w:rPr>
          <w:sz w:val="24"/>
        </w:rPr>
        <w:t> :</w:t>
      </w:r>
      <w:proofErr w:type="gramEnd"/>
      <w:r w:rsidR="002F7264" w:rsidRPr="002F7264">
        <w:rPr>
          <w:sz w:val="24"/>
        </w:rPr>
        <w:t xml:space="preserve"> непосредственный.</w:t>
      </w:r>
    </w:p>
    <w:p w:rsidR="00670507" w:rsidRPr="00670507" w:rsidRDefault="00063CD6" w:rsidP="00670507">
      <w:pPr>
        <w:pStyle w:val="a7"/>
        <w:numPr>
          <w:ilvl w:val="0"/>
          <w:numId w:val="2"/>
        </w:numPr>
        <w:tabs>
          <w:tab w:val="left" w:pos="993"/>
        </w:tabs>
        <w:spacing w:line="240" w:lineRule="auto"/>
        <w:ind w:left="0" w:firstLine="709"/>
        <w:rPr>
          <w:rFonts w:eastAsia="Calibri"/>
          <w:sz w:val="24"/>
          <w:lang w:bidi="en-US"/>
        </w:rPr>
      </w:pPr>
      <w:r w:rsidRPr="00670507">
        <w:rPr>
          <w:rFonts w:eastAsia="Calibri"/>
          <w:sz w:val="24"/>
        </w:rPr>
        <w:t>Коркина</w:t>
      </w:r>
      <w:r w:rsidR="002F7264" w:rsidRPr="00670507">
        <w:rPr>
          <w:rFonts w:eastAsia="Calibri"/>
          <w:sz w:val="24"/>
        </w:rPr>
        <w:t>,</w:t>
      </w:r>
      <w:r w:rsidRPr="00670507">
        <w:rPr>
          <w:rFonts w:eastAsia="Calibri"/>
          <w:sz w:val="24"/>
        </w:rPr>
        <w:t xml:space="preserve"> Н.А. </w:t>
      </w:r>
      <w:r w:rsidRPr="00670507">
        <w:rPr>
          <w:sz w:val="24"/>
        </w:rPr>
        <w:t xml:space="preserve">Коммуникативные игры </w:t>
      </w:r>
      <w:r w:rsidR="00670507" w:rsidRPr="00670507">
        <w:rPr>
          <w:sz w:val="24"/>
        </w:rPr>
        <w:t>/ Н.А. Коркина. – Текст</w:t>
      </w:r>
      <w:proofErr w:type="gramStart"/>
      <w:r w:rsidR="00670507" w:rsidRPr="00670507">
        <w:rPr>
          <w:sz w:val="24"/>
        </w:rPr>
        <w:t> :</w:t>
      </w:r>
      <w:proofErr w:type="gramEnd"/>
      <w:r w:rsidR="00670507" w:rsidRPr="00670507">
        <w:rPr>
          <w:sz w:val="24"/>
        </w:rPr>
        <w:t xml:space="preserve"> электронный</w:t>
      </w:r>
      <w:r w:rsidRPr="00670507">
        <w:rPr>
          <w:rFonts w:eastAsia="Calibri"/>
          <w:sz w:val="24"/>
        </w:rPr>
        <w:t>. –</w:t>
      </w:r>
      <w:r w:rsidR="00670507">
        <w:rPr>
          <w:rFonts w:eastAsia="Calibri"/>
          <w:sz w:val="24"/>
        </w:rPr>
        <w:t xml:space="preserve"> </w:t>
      </w:r>
      <w:r w:rsidR="00670507" w:rsidRPr="00670507">
        <w:rPr>
          <w:sz w:val="24"/>
        </w:rPr>
        <w:t xml:space="preserve">URL: </w:t>
      </w:r>
      <w:r w:rsidRPr="00670507">
        <w:rPr>
          <w:rFonts w:eastAsia="Calibri"/>
          <w:sz w:val="24"/>
        </w:rPr>
        <w:t xml:space="preserve">https://multiurok.ru/blog/kommunikativnyie-ighry-2.html. </w:t>
      </w:r>
      <w:r w:rsidR="00670507" w:rsidRPr="00670507">
        <w:rPr>
          <w:sz w:val="24"/>
        </w:rPr>
        <w:t xml:space="preserve">(дата обращения: 12.10.2021). </w:t>
      </w:r>
    </w:p>
    <w:p w:rsidR="00670507" w:rsidRPr="00670507" w:rsidRDefault="00F50FD7" w:rsidP="00670507">
      <w:pPr>
        <w:pStyle w:val="a7"/>
        <w:numPr>
          <w:ilvl w:val="0"/>
          <w:numId w:val="2"/>
        </w:numPr>
        <w:tabs>
          <w:tab w:val="left" w:pos="993"/>
        </w:tabs>
        <w:spacing w:line="240" w:lineRule="auto"/>
        <w:ind w:left="0" w:firstLine="709"/>
        <w:rPr>
          <w:rFonts w:eastAsia="Calibri"/>
          <w:sz w:val="24"/>
          <w:lang w:bidi="en-US"/>
        </w:rPr>
      </w:pPr>
      <w:r w:rsidRPr="002F7264">
        <w:rPr>
          <w:sz w:val="24"/>
        </w:rPr>
        <w:t>Куницына</w:t>
      </w:r>
      <w:r w:rsidR="00670507">
        <w:rPr>
          <w:sz w:val="24"/>
        </w:rPr>
        <w:t>, </w:t>
      </w:r>
      <w:r w:rsidRPr="002F7264">
        <w:rPr>
          <w:sz w:val="24"/>
        </w:rPr>
        <w:t>В.</w:t>
      </w:r>
      <w:r w:rsidR="00670507">
        <w:rPr>
          <w:sz w:val="24"/>
        </w:rPr>
        <w:t> </w:t>
      </w:r>
      <w:r w:rsidRPr="002F7264">
        <w:rPr>
          <w:sz w:val="24"/>
        </w:rPr>
        <w:t>Н. Межличностное общение. Учебник для вузов / В.</w:t>
      </w:r>
      <w:r w:rsidR="00670507">
        <w:rPr>
          <w:sz w:val="24"/>
        </w:rPr>
        <w:t> </w:t>
      </w:r>
      <w:r w:rsidRPr="002F7264">
        <w:rPr>
          <w:sz w:val="24"/>
        </w:rPr>
        <w:t>Н.</w:t>
      </w:r>
      <w:r w:rsidR="00670507">
        <w:rPr>
          <w:sz w:val="24"/>
        </w:rPr>
        <w:t> </w:t>
      </w:r>
      <w:r w:rsidRPr="002F7264">
        <w:rPr>
          <w:sz w:val="24"/>
        </w:rPr>
        <w:t>Куницына, Н.</w:t>
      </w:r>
      <w:r w:rsidR="00670507">
        <w:rPr>
          <w:sz w:val="24"/>
        </w:rPr>
        <w:t> </w:t>
      </w:r>
      <w:r w:rsidRPr="002F7264">
        <w:rPr>
          <w:sz w:val="24"/>
        </w:rPr>
        <w:t>В. Казаринова, В.</w:t>
      </w:r>
      <w:r w:rsidR="00670507">
        <w:rPr>
          <w:sz w:val="24"/>
        </w:rPr>
        <w:t> </w:t>
      </w:r>
      <w:r w:rsidRPr="002F7264">
        <w:rPr>
          <w:sz w:val="24"/>
        </w:rPr>
        <w:t xml:space="preserve">М. </w:t>
      </w:r>
      <w:proofErr w:type="spellStart"/>
      <w:r w:rsidRPr="002F7264">
        <w:rPr>
          <w:sz w:val="24"/>
        </w:rPr>
        <w:t>Поголына</w:t>
      </w:r>
      <w:proofErr w:type="spellEnd"/>
      <w:r w:rsidRPr="002F7264">
        <w:rPr>
          <w:sz w:val="24"/>
        </w:rPr>
        <w:t xml:space="preserve">. </w:t>
      </w:r>
      <w:r w:rsidR="00670507" w:rsidRPr="002F7264">
        <w:rPr>
          <w:sz w:val="24"/>
        </w:rPr>
        <w:t>–</w:t>
      </w:r>
      <w:r w:rsidRPr="002F7264">
        <w:rPr>
          <w:sz w:val="24"/>
        </w:rPr>
        <w:t xml:space="preserve"> СПб.</w:t>
      </w:r>
      <w:r w:rsidR="00670507">
        <w:rPr>
          <w:sz w:val="24"/>
        </w:rPr>
        <w:t> </w:t>
      </w:r>
      <w:r w:rsidRPr="002F7264">
        <w:rPr>
          <w:sz w:val="24"/>
        </w:rPr>
        <w:t xml:space="preserve">: Питер, 2001. </w:t>
      </w:r>
      <w:r w:rsidR="00670507" w:rsidRPr="002F7264">
        <w:rPr>
          <w:sz w:val="24"/>
        </w:rPr>
        <w:t>–</w:t>
      </w:r>
      <w:r w:rsidRPr="002F7264">
        <w:rPr>
          <w:sz w:val="24"/>
        </w:rPr>
        <w:t xml:space="preserve"> 544 с.</w:t>
      </w:r>
      <w:r w:rsidR="00670507" w:rsidRPr="00670507">
        <w:rPr>
          <w:sz w:val="24"/>
        </w:rPr>
        <w:t xml:space="preserve"> </w:t>
      </w:r>
      <w:r w:rsidR="00670507" w:rsidRPr="002F7264">
        <w:rPr>
          <w:sz w:val="24"/>
        </w:rPr>
        <w:t>– Текст</w:t>
      </w:r>
      <w:proofErr w:type="gramStart"/>
      <w:r w:rsidR="00670507" w:rsidRPr="002F7264">
        <w:rPr>
          <w:sz w:val="24"/>
        </w:rPr>
        <w:t> :</w:t>
      </w:r>
      <w:proofErr w:type="gramEnd"/>
      <w:r w:rsidR="00670507" w:rsidRPr="002F7264">
        <w:rPr>
          <w:sz w:val="24"/>
        </w:rPr>
        <w:t xml:space="preserve"> непосредственный.</w:t>
      </w:r>
    </w:p>
    <w:p w:rsidR="00063CD6" w:rsidRPr="002F7264" w:rsidRDefault="00F50FD7" w:rsidP="00063CD6">
      <w:pPr>
        <w:pStyle w:val="a7"/>
        <w:numPr>
          <w:ilvl w:val="0"/>
          <w:numId w:val="2"/>
        </w:numPr>
        <w:tabs>
          <w:tab w:val="left" w:pos="993"/>
        </w:tabs>
        <w:spacing w:line="240" w:lineRule="auto"/>
        <w:ind w:left="0" w:firstLine="709"/>
        <w:rPr>
          <w:bCs/>
          <w:iCs/>
          <w:sz w:val="24"/>
        </w:rPr>
      </w:pPr>
      <w:r w:rsidRPr="002F7264">
        <w:rPr>
          <w:sz w:val="24"/>
        </w:rPr>
        <w:t>Психология</w:t>
      </w:r>
      <w:proofErr w:type="gramStart"/>
      <w:r w:rsidR="00670507">
        <w:rPr>
          <w:sz w:val="24"/>
        </w:rPr>
        <w:t> </w:t>
      </w:r>
      <w:r w:rsidRPr="002F7264">
        <w:rPr>
          <w:sz w:val="24"/>
        </w:rPr>
        <w:t>:</w:t>
      </w:r>
      <w:proofErr w:type="gramEnd"/>
      <w:r w:rsidRPr="002F7264">
        <w:rPr>
          <w:sz w:val="24"/>
        </w:rPr>
        <w:t xml:space="preserve"> Словарь / </w:t>
      </w:r>
      <w:r w:rsidR="00063CD6" w:rsidRPr="002F7264">
        <w:rPr>
          <w:sz w:val="24"/>
        </w:rPr>
        <w:t>Под общ</w:t>
      </w:r>
      <w:proofErr w:type="gramStart"/>
      <w:r w:rsidR="00063CD6" w:rsidRPr="002F7264">
        <w:rPr>
          <w:sz w:val="24"/>
        </w:rPr>
        <w:t>.</w:t>
      </w:r>
      <w:proofErr w:type="gramEnd"/>
      <w:r w:rsidR="00063CD6" w:rsidRPr="002F7264">
        <w:rPr>
          <w:sz w:val="24"/>
        </w:rPr>
        <w:t xml:space="preserve"> </w:t>
      </w:r>
      <w:proofErr w:type="gramStart"/>
      <w:r w:rsidR="00063CD6" w:rsidRPr="002F7264">
        <w:rPr>
          <w:sz w:val="24"/>
        </w:rPr>
        <w:t>р</w:t>
      </w:r>
      <w:proofErr w:type="gramEnd"/>
      <w:r w:rsidR="00063CD6" w:rsidRPr="002F7264">
        <w:rPr>
          <w:sz w:val="24"/>
        </w:rPr>
        <w:t>ед. А.В. Петровского, М.Г. </w:t>
      </w:r>
      <w:proofErr w:type="spellStart"/>
      <w:r w:rsidRPr="002F7264">
        <w:rPr>
          <w:sz w:val="24"/>
        </w:rPr>
        <w:t>Ярошевского</w:t>
      </w:r>
      <w:proofErr w:type="spellEnd"/>
      <w:r w:rsidRPr="002F7264">
        <w:rPr>
          <w:sz w:val="24"/>
        </w:rPr>
        <w:t xml:space="preserve">. - </w:t>
      </w:r>
      <w:r w:rsidR="00063CD6" w:rsidRPr="002F7264">
        <w:rPr>
          <w:sz w:val="24"/>
        </w:rPr>
        <w:t xml:space="preserve">2-е изд., </w:t>
      </w:r>
      <w:proofErr w:type="spellStart"/>
      <w:r w:rsidR="00063CD6" w:rsidRPr="002F7264">
        <w:rPr>
          <w:sz w:val="24"/>
        </w:rPr>
        <w:t>испр</w:t>
      </w:r>
      <w:proofErr w:type="spellEnd"/>
      <w:r w:rsidR="00063CD6" w:rsidRPr="002F7264">
        <w:rPr>
          <w:sz w:val="24"/>
        </w:rPr>
        <w:t>. и доп.</w:t>
      </w:r>
      <w:r w:rsidR="00063CD6" w:rsidRPr="002F7264">
        <w:rPr>
          <w:rFonts w:eastAsia="Calibri"/>
          <w:sz w:val="24"/>
        </w:rPr>
        <w:t xml:space="preserve"> </w:t>
      </w:r>
      <w:r w:rsidR="00670507" w:rsidRPr="00670507">
        <w:rPr>
          <w:sz w:val="24"/>
        </w:rPr>
        <w:t>– Текст : электронный</w:t>
      </w:r>
      <w:r w:rsidR="00670507" w:rsidRPr="00670507">
        <w:rPr>
          <w:rFonts w:eastAsia="Calibri"/>
          <w:sz w:val="24"/>
        </w:rPr>
        <w:t>. –</w:t>
      </w:r>
      <w:r w:rsidR="00670507">
        <w:rPr>
          <w:rFonts w:eastAsia="Calibri"/>
          <w:sz w:val="24"/>
        </w:rPr>
        <w:t xml:space="preserve"> </w:t>
      </w:r>
      <w:r w:rsidR="00670507" w:rsidRPr="00670507">
        <w:rPr>
          <w:sz w:val="24"/>
        </w:rPr>
        <w:t xml:space="preserve">URL: </w:t>
      </w:r>
      <w:r w:rsidR="00670507" w:rsidRPr="00670507">
        <w:rPr>
          <w:rFonts w:eastAsia="Calibri"/>
          <w:sz w:val="24"/>
        </w:rPr>
        <w:t>https://search.rsl.ru/ru/record/01001538220</w:t>
      </w:r>
      <w:r w:rsidR="00670507">
        <w:rPr>
          <w:rFonts w:eastAsia="Calibri"/>
          <w:sz w:val="24"/>
        </w:rPr>
        <w:t xml:space="preserve"> </w:t>
      </w:r>
      <w:r w:rsidR="00670507" w:rsidRPr="00670507">
        <w:rPr>
          <w:sz w:val="24"/>
        </w:rPr>
        <w:t xml:space="preserve">(дата обращения: </w:t>
      </w:r>
      <w:r w:rsidR="00670507">
        <w:rPr>
          <w:sz w:val="24"/>
        </w:rPr>
        <w:t>14</w:t>
      </w:r>
      <w:r w:rsidR="00670507" w:rsidRPr="00670507">
        <w:rPr>
          <w:sz w:val="24"/>
        </w:rPr>
        <w:t>.10.2021)</w:t>
      </w:r>
      <w:r w:rsidR="00063CD6" w:rsidRPr="002F7264">
        <w:rPr>
          <w:rFonts w:eastAsia="Calibri"/>
          <w:sz w:val="24"/>
        </w:rPr>
        <w:t xml:space="preserve">. </w:t>
      </w:r>
    </w:p>
    <w:p w:rsidR="00F50FD7" w:rsidRPr="002F7264" w:rsidRDefault="00F50FD7" w:rsidP="00063CD6">
      <w:pPr>
        <w:tabs>
          <w:tab w:val="left" w:pos="993"/>
        </w:tabs>
        <w:spacing w:line="240" w:lineRule="auto"/>
        <w:ind w:firstLine="0"/>
        <w:rPr>
          <w:rFonts w:eastAsia="Calibri"/>
          <w:sz w:val="24"/>
          <w:lang w:bidi="en-US"/>
        </w:rPr>
      </w:pPr>
    </w:p>
    <w:p w:rsidR="00F50FD7" w:rsidRDefault="00F50FD7" w:rsidP="00063CD6">
      <w:pPr>
        <w:tabs>
          <w:tab w:val="left" w:pos="993"/>
        </w:tabs>
        <w:spacing w:line="240" w:lineRule="auto"/>
        <w:rPr>
          <w:rFonts w:eastAsia="Calibri"/>
        </w:rPr>
      </w:pPr>
    </w:p>
    <w:p w:rsidR="00F50FD7" w:rsidRDefault="00F50FD7" w:rsidP="00F50FD7">
      <w:pPr>
        <w:spacing w:line="240" w:lineRule="auto"/>
      </w:pPr>
    </w:p>
    <w:p w:rsidR="00F50FD7" w:rsidRDefault="00F50FD7" w:rsidP="00904433">
      <w:pPr>
        <w:shd w:val="clear" w:color="auto" w:fill="FFFFFF"/>
        <w:spacing w:line="240" w:lineRule="auto"/>
        <w:rPr>
          <w:rFonts w:eastAsia="Calibri"/>
          <w:shd w:val="clear" w:color="auto" w:fill="FFFFFF"/>
        </w:rPr>
      </w:pPr>
    </w:p>
    <w:p w:rsidR="003A4302" w:rsidRDefault="003A4302" w:rsidP="0020420F">
      <w:pPr>
        <w:rPr>
          <w:szCs w:val="28"/>
        </w:rPr>
      </w:pPr>
    </w:p>
    <w:sectPr w:rsidR="003A4302" w:rsidSect="003A4302">
      <w:pgSz w:w="11906" w:h="16838"/>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7C0A9F"/>
    <w:multiLevelType w:val="hybridMultilevel"/>
    <w:tmpl w:val="661EE5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B5510D6"/>
    <w:multiLevelType w:val="hybridMultilevel"/>
    <w:tmpl w:val="3AC067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08"/>
  <w:characterSpacingControl w:val="doNotCompress"/>
  <w:compat/>
  <w:rsids>
    <w:rsidRoot w:val="00CA6323"/>
    <w:rsid w:val="00063CD6"/>
    <w:rsid w:val="000E525E"/>
    <w:rsid w:val="001711DB"/>
    <w:rsid w:val="0020420F"/>
    <w:rsid w:val="00215E87"/>
    <w:rsid w:val="002F7264"/>
    <w:rsid w:val="00301F07"/>
    <w:rsid w:val="00340E6C"/>
    <w:rsid w:val="00393BF3"/>
    <w:rsid w:val="003A4302"/>
    <w:rsid w:val="00561C89"/>
    <w:rsid w:val="005B26EE"/>
    <w:rsid w:val="005F6699"/>
    <w:rsid w:val="0060708B"/>
    <w:rsid w:val="00670507"/>
    <w:rsid w:val="00743636"/>
    <w:rsid w:val="007C4515"/>
    <w:rsid w:val="007D5E19"/>
    <w:rsid w:val="00893F75"/>
    <w:rsid w:val="00904433"/>
    <w:rsid w:val="00990489"/>
    <w:rsid w:val="009A6FA7"/>
    <w:rsid w:val="009D6602"/>
    <w:rsid w:val="009E3420"/>
    <w:rsid w:val="00A114E8"/>
    <w:rsid w:val="00A76F51"/>
    <w:rsid w:val="00B734B9"/>
    <w:rsid w:val="00C12EB9"/>
    <w:rsid w:val="00CA6323"/>
    <w:rsid w:val="00CF0E41"/>
    <w:rsid w:val="00DD25F1"/>
    <w:rsid w:val="00EA6C3D"/>
    <w:rsid w:val="00F32F79"/>
    <w:rsid w:val="00F50FD7"/>
    <w:rsid w:val="00F70F1C"/>
    <w:rsid w:val="00FC2694"/>
    <w:rsid w:val="00FC372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20F"/>
    <w:pPr>
      <w:spacing w:after="0" w:line="360" w:lineRule="auto"/>
      <w:ind w:firstLine="709"/>
      <w:jc w:val="both"/>
    </w:pPr>
    <w:rPr>
      <w:rFonts w:ascii="Times New Roman" w:eastAsia="Times New Roman" w:hAnsi="Times New Roman" w:cs="Times New Roman"/>
      <w:sz w:val="28"/>
      <w:szCs w:val="24"/>
      <w:lang w:eastAsia="ru-RU"/>
    </w:rPr>
  </w:style>
  <w:style w:type="paragraph" w:styleId="1">
    <w:name w:val="heading 1"/>
    <w:basedOn w:val="a"/>
    <w:link w:val="10"/>
    <w:uiPriority w:val="9"/>
    <w:qFormat/>
    <w:rsid w:val="00063CD6"/>
    <w:pPr>
      <w:spacing w:before="100" w:beforeAutospacing="1" w:after="100" w:afterAutospacing="1" w:line="240" w:lineRule="auto"/>
      <w:ind w:firstLine="0"/>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0420F"/>
    <w:rPr>
      <w:b/>
      <w:bCs/>
    </w:rPr>
  </w:style>
  <w:style w:type="character" w:customStyle="1" w:styleId="c3">
    <w:name w:val="c3"/>
    <w:basedOn w:val="a0"/>
    <w:rsid w:val="003A4302"/>
  </w:style>
  <w:style w:type="paragraph" w:styleId="a4">
    <w:name w:val="Normal (Web)"/>
    <w:basedOn w:val="a"/>
    <w:uiPriority w:val="99"/>
    <w:unhideWhenUsed/>
    <w:rsid w:val="00CF0E41"/>
    <w:pPr>
      <w:spacing w:before="100" w:beforeAutospacing="1" w:after="100" w:afterAutospacing="1" w:line="240" w:lineRule="auto"/>
    </w:pPr>
    <w:rPr>
      <w:sz w:val="24"/>
    </w:rPr>
  </w:style>
  <w:style w:type="paragraph" w:styleId="a5">
    <w:name w:val="No Spacing"/>
    <w:aliases w:val="Место работы,Без интервала1"/>
    <w:link w:val="a6"/>
    <w:uiPriority w:val="1"/>
    <w:qFormat/>
    <w:rsid w:val="001711DB"/>
    <w:pPr>
      <w:spacing w:after="0" w:line="240" w:lineRule="auto"/>
      <w:jc w:val="right"/>
    </w:pPr>
    <w:rPr>
      <w:rFonts w:ascii="Times New Roman" w:hAnsi="Times New Roman" w:cs="Times New Roman"/>
      <w:i/>
      <w:sz w:val="28"/>
      <w:szCs w:val="28"/>
    </w:rPr>
  </w:style>
  <w:style w:type="character" w:customStyle="1" w:styleId="a6">
    <w:name w:val="Без интервала Знак"/>
    <w:aliases w:val="Место работы Знак,Без интервала1 Знак"/>
    <w:link w:val="a5"/>
    <w:uiPriority w:val="1"/>
    <w:rsid w:val="001711DB"/>
    <w:rPr>
      <w:rFonts w:ascii="Times New Roman" w:hAnsi="Times New Roman" w:cs="Times New Roman"/>
      <w:i/>
      <w:sz w:val="28"/>
      <w:szCs w:val="28"/>
    </w:rPr>
  </w:style>
  <w:style w:type="paragraph" w:customStyle="1" w:styleId="4">
    <w:name w:val="4 аннотация"/>
    <w:basedOn w:val="a"/>
    <w:next w:val="a"/>
    <w:qFormat/>
    <w:rsid w:val="001711DB"/>
    <w:pPr>
      <w:spacing w:line="240" w:lineRule="auto"/>
      <w:ind w:firstLine="0"/>
    </w:pPr>
    <w:rPr>
      <w:i/>
      <w:iCs/>
      <w:sz w:val="24"/>
    </w:rPr>
  </w:style>
  <w:style w:type="paragraph" w:customStyle="1" w:styleId="40">
    <w:name w:val="4 список"/>
    <w:basedOn w:val="a"/>
    <w:qFormat/>
    <w:rsid w:val="00F50FD7"/>
    <w:pPr>
      <w:spacing w:line="240" w:lineRule="auto"/>
      <w:ind w:firstLine="0"/>
      <w:jc w:val="center"/>
    </w:pPr>
    <w:rPr>
      <w:b/>
      <w:i/>
      <w:sz w:val="24"/>
    </w:rPr>
  </w:style>
  <w:style w:type="paragraph" w:styleId="a7">
    <w:name w:val="List Paragraph"/>
    <w:basedOn w:val="a"/>
    <w:uiPriority w:val="34"/>
    <w:qFormat/>
    <w:rsid w:val="00F50FD7"/>
    <w:pPr>
      <w:ind w:left="720"/>
      <w:contextualSpacing/>
    </w:pPr>
  </w:style>
  <w:style w:type="character" w:customStyle="1" w:styleId="10">
    <w:name w:val="Заголовок 1 Знак"/>
    <w:basedOn w:val="a0"/>
    <w:link w:val="1"/>
    <w:uiPriority w:val="9"/>
    <w:rsid w:val="00063CD6"/>
    <w:rPr>
      <w:rFonts w:ascii="Times New Roman" w:eastAsia="Times New Roman" w:hAnsi="Times New Roman" w:cs="Times New Roman"/>
      <w:b/>
      <w:bCs/>
      <w:kern w:val="36"/>
      <w:sz w:val="48"/>
      <w:szCs w:val="48"/>
      <w:lang w:eastAsia="ru-RU"/>
    </w:rPr>
  </w:style>
  <w:style w:type="character" w:styleId="a8">
    <w:name w:val="Hyperlink"/>
    <w:basedOn w:val="a0"/>
    <w:uiPriority w:val="99"/>
    <w:unhideWhenUsed/>
    <w:rsid w:val="00670507"/>
    <w:rPr>
      <w:color w:val="0000FF" w:themeColor="hyperlink"/>
      <w:u w:val="single"/>
    </w:rPr>
  </w:style>
  <w:style w:type="paragraph" w:styleId="a9">
    <w:name w:val="Balloon Text"/>
    <w:basedOn w:val="a"/>
    <w:link w:val="aa"/>
    <w:uiPriority w:val="99"/>
    <w:semiHidden/>
    <w:unhideWhenUsed/>
    <w:rsid w:val="00561C89"/>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561C8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420F"/>
    <w:pPr>
      <w:spacing w:after="0" w:line="360" w:lineRule="auto"/>
      <w:ind w:firstLine="709"/>
      <w:jc w:val="both"/>
    </w:pPr>
    <w:rPr>
      <w:rFonts w:ascii="Times New Roman" w:eastAsia="Times New Roman" w:hAnsi="Times New Roman" w:cs="Times New Roman"/>
      <w:sz w:val="28"/>
      <w:szCs w:val="24"/>
      <w:lang w:eastAsia="ru-RU"/>
    </w:rPr>
  </w:style>
  <w:style w:type="paragraph" w:styleId="1">
    <w:name w:val="heading 1"/>
    <w:basedOn w:val="a"/>
    <w:link w:val="10"/>
    <w:uiPriority w:val="9"/>
    <w:qFormat/>
    <w:rsid w:val="00063CD6"/>
    <w:pPr>
      <w:spacing w:before="100" w:beforeAutospacing="1" w:after="100" w:afterAutospacing="1" w:line="240" w:lineRule="auto"/>
      <w:ind w:firstLine="0"/>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0420F"/>
    <w:rPr>
      <w:b/>
      <w:bCs/>
    </w:rPr>
  </w:style>
  <w:style w:type="character" w:customStyle="1" w:styleId="c3">
    <w:name w:val="c3"/>
    <w:basedOn w:val="a0"/>
    <w:rsid w:val="003A4302"/>
  </w:style>
  <w:style w:type="paragraph" w:styleId="a4">
    <w:name w:val="Normal (Web)"/>
    <w:basedOn w:val="a"/>
    <w:uiPriority w:val="99"/>
    <w:unhideWhenUsed/>
    <w:rsid w:val="00CF0E41"/>
    <w:pPr>
      <w:spacing w:before="100" w:beforeAutospacing="1" w:after="100" w:afterAutospacing="1" w:line="240" w:lineRule="auto"/>
    </w:pPr>
    <w:rPr>
      <w:sz w:val="24"/>
    </w:rPr>
  </w:style>
  <w:style w:type="paragraph" w:styleId="a5">
    <w:name w:val="No Spacing"/>
    <w:aliases w:val="Место работы,Без интервала1"/>
    <w:link w:val="a6"/>
    <w:uiPriority w:val="1"/>
    <w:qFormat/>
    <w:rsid w:val="001711DB"/>
    <w:pPr>
      <w:spacing w:after="0" w:line="240" w:lineRule="auto"/>
      <w:jc w:val="right"/>
    </w:pPr>
    <w:rPr>
      <w:rFonts w:ascii="Times New Roman" w:hAnsi="Times New Roman" w:cs="Times New Roman"/>
      <w:i/>
      <w:sz w:val="28"/>
      <w:szCs w:val="28"/>
    </w:rPr>
  </w:style>
  <w:style w:type="character" w:customStyle="1" w:styleId="a6">
    <w:name w:val="Без интервала Знак"/>
    <w:aliases w:val="Место работы Знак,Без интервала1 Знак"/>
    <w:link w:val="a5"/>
    <w:uiPriority w:val="1"/>
    <w:rsid w:val="001711DB"/>
    <w:rPr>
      <w:rFonts w:ascii="Times New Roman" w:hAnsi="Times New Roman" w:cs="Times New Roman"/>
      <w:i/>
      <w:sz w:val="28"/>
      <w:szCs w:val="28"/>
    </w:rPr>
  </w:style>
  <w:style w:type="paragraph" w:customStyle="1" w:styleId="4">
    <w:name w:val="4 аннотация"/>
    <w:basedOn w:val="a"/>
    <w:next w:val="a"/>
    <w:qFormat/>
    <w:rsid w:val="001711DB"/>
    <w:pPr>
      <w:spacing w:line="240" w:lineRule="auto"/>
      <w:ind w:firstLine="0"/>
    </w:pPr>
    <w:rPr>
      <w:i/>
      <w:iCs/>
      <w:sz w:val="24"/>
    </w:rPr>
  </w:style>
  <w:style w:type="paragraph" w:customStyle="1" w:styleId="40">
    <w:name w:val="4 список"/>
    <w:basedOn w:val="a"/>
    <w:qFormat/>
    <w:rsid w:val="00F50FD7"/>
    <w:pPr>
      <w:spacing w:line="240" w:lineRule="auto"/>
      <w:ind w:firstLine="0"/>
      <w:jc w:val="center"/>
    </w:pPr>
    <w:rPr>
      <w:b/>
      <w:i/>
      <w:sz w:val="24"/>
    </w:rPr>
  </w:style>
  <w:style w:type="paragraph" w:styleId="a7">
    <w:name w:val="List Paragraph"/>
    <w:basedOn w:val="a"/>
    <w:uiPriority w:val="34"/>
    <w:qFormat/>
    <w:rsid w:val="00F50FD7"/>
    <w:pPr>
      <w:ind w:left="720"/>
      <w:contextualSpacing/>
    </w:pPr>
  </w:style>
  <w:style w:type="character" w:customStyle="1" w:styleId="10">
    <w:name w:val="Заголовок 1 Знак"/>
    <w:basedOn w:val="a0"/>
    <w:link w:val="1"/>
    <w:uiPriority w:val="9"/>
    <w:rsid w:val="00063CD6"/>
    <w:rPr>
      <w:rFonts w:ascii="Times New Roman" w:eastAsia="Times New Roman" w:hAnsi="Times New Roman" w:cs="Times New Roman"/>
      <w:b/>
      <w:bCs/>
      <w:kern w:val="36"/>
      <w:sz w:val="48"/>
      <w:szCs w:val="48"/>
      <w:lang w:eastAsia="ru-RU"/>
    </w:rPr>
  </w:style>
  <w:style w:type="character" w:styleId="a8">
    <w:name w:val="Hyperlink"/>
    <w:basedOn w:val="a0"/>
    <w:uiPriority w:val="99"/>
    <w:unhideWhenUsed/>
    <w:rsid w:val="0067050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5888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1883</Words>
  <Characters>10739</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2</cp:revision>
  <dcterms:created xsi:type="dcterms:W3CDTF">2021-11-09T08:38:00Z</dcterms:created>
  <dcterms:modified xsi:type="dcterms:W3CDTF">2021-11-09T08:38:00Z</dcterms:modified>
</cp:coreProperties>
</file>