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B7" w:rsidRPr="001F5EB6" w:rsidRDefault="007C1BB7" w:rsidP="007C1BB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муниципальное бюджетное учреждение</w:t>
      </w:r>
    </w:p>
    <w:p w:rsidR="007C1BB7" w:rsidRPr="001F5EB6" w:rsidRDefault="007C1BB7" w:rsidP="007C1BB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1F5EB6">
        <w:rPr>
          <w:rFonts w:ascii="Times New Roman" w:hAnsi="Times New Roman" w:cs="Times New Roman"/>
          <w:b/>
          <w:smallCaps/>
          <w:sz w:val="28"/>
          <w:szCs w:val="24"/>
        </w:rPr>
        <w:t xml:space="preserve">дополнительного образования города </w:t>
      </w:r>
      <w:proofErr w:type="spellStart"/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новосибирска</w:t>
      </w:r>
      <w:proofErr w:type="spellEnd"/>
    </w:p>
    <w:p w:rsidR="007C1BB7" w:rsidRPr="001F5EB6" w:rsidRDefault="007C1BB7" w:rsidP="007C1BB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>«</w:t>
      </w:r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центр внешкольной работ</w:t>
      </w:r>
      <w:proofErr w:type="gramStart"/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ы«</w:t>
      </w:r>
      <w:proofErr w:type="spellStart"/>
      <w:proofErr w:type="gramEnd"/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пашинский</w:t>
      </w:r>
      <w:proofErr w:type="spellEnd"/>
      <w:r w:rsidRPr="001F5EB6">
        <w:rPr>
          <w:rFonts w:ascii="Times New Roman" w:hAnsi="Times New Roman" w:cs="Times New Roman"/>
          <w:b/>
          <w:smallCaps/>
          <w:sz w:val="28"/>
          <w:szCs w:val="24"/>
        </w:rPr>
        <w:t>»</w:t>
      </w:r>
    </w:p>
    <w:p w:rsidR="007C1BB7" w:rsidRPr="005F0234" w:rsidRDefault="007C1BB7" w:rsidP="007C1BB7">
      <w:pPr>
        <w:rPr>
          <w:rFonts w:ascii="Times New Roman" w:hAnsi="Times New Roman" w:cs="Times New Roman"/>
          <w:sz w:val="24"/>
          <w:szCs w:val="24"/>
        </w:rPr>
      </w:pPr>
    </w:p>
    <w:p w:rsidR="007C1BB7" w:rsidRPr="005F0234" w:rsidRDefault="007C1BB7" w:rsidP="007C1BB7">
      <w:pPr>
        <w:rPr>
          <w:rFonts w:ascii="Times New Roman" w:hAnsi="Times New Roman" w:cs="Times New Roman"/>
        </w:rPr>
      </w:pPr>
    </w:p>
    <w:p w:rsidR="007C1BB7" w:rsidRPr="008921CE" w:rsidRDefault="007C1BB7" w:rsidP="007C1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1CE">
        <w:rPr>
          <w:rFonts w:ascii="Times New Roman" w:hAnsi="Times New Roman" w:cs="Times New Roman"/>
          <w:b/>
          <w:sz w:val="36"/>
          <w:szCs w:val="36"/>
        </w:rPr>
        <w:t>СТРУКТУРНОЕ ПОДРАЗДЕЛЕНИЕ: «Парус»</w:t>
      </w:r>
    </w:p>
    <w:p w:rsidR="007C1BB7" w:rsidRPr="005F0234" w:rsidRDefault="007C1BB7" w:rsidP="007C1BB7">
      <w:pPr>
        <w:rPr>
          <w:rFonts w:ascii="Times New Roman" w:hAnsi="Times New Roman" w:cs="Times New Roman"/>
        </w:rPr>
      </w:pPr>
    </w:p>
    <w:p w:rsidR="007C1BB7" w:rsidRPr="005F0234" w:rsidRDefault="007C1BB7" w:rsidP="007C1BB7">
      <w:pPr>
        <w:rPr>
          <w:rFonts w:ascii="Times New Roman" w:hAnsi="Times New Roman" w:cs="Times New Roman"/>
        </w:rPr>
      </w:pPr>
    </w:p>
    <w:p w:rsidR="007C1BB7" w:rsidRPr="005F0234" w:rsidRDefault="007C1BB7" w:rsidP="007C1BB7">
      <w:pPr>
        <w:rPr>
          <w:rFonts w:ascii="Times New Roman" w:hAnsi="Times New Roman" w:cs="Times New Roman"/>
        </w:rPr>
      </w:pPr>
    </w:p>
    <w:p w:rsidR="007C1BB7" w:rsidRPr="005F0234" w:rsidRDefault="007C1BB7" w:rsidP="007C1BB7">
      <w:pPr>
        <w:rPr>
          <w:rFonts w:ascii="Times New Roman" w:hAnsi="Times New Roman" w:cs="Times New Roman"/>
        </w:rPr>
      </w:pPr>
    </w:p>
    <w:p w:rsidR="007C1BB7" w:rsidRPr="005F0234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234">
        <w:rPr>
          <w:rFonts w:ascii="Times New Roman" w:hAnsi="Times New Roman" w:cs="Times New Roman"/>
          <w:b/>
          <w:sz w:val="44"/>
          <w:szCs w:val="44"/>
        </w:rPr>
        <w:t xml:space="preserve">ПЛАН-КОНСПЕКТ </w:t>
      </w:r>
    </w:p>
    <w:p w:rsidR="007C1BB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0234">
        <w:rPr>
          <w:rFonts w:ascii="Times New Roman" w:hAnsi="Times New Roman" w:cs="Times New Roman"/>
          <w:b/>
          <w:sz w:val="44"/>
          <w:szCs w:val="44"/>
        </w:rPr>
        <w:t>ОТКРЫТОГО ЗАНЯТИЯ</w:t>
      </w:r>
    </w:p>
    <w:p w:rsidR="007C1BB7" w:rsidRPr="008921CE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21CE">
        <w:rPr>
          <w:rFonts w:ascii="Times New Roman" w:hAnsi="Times New Roman" w:cs="Times New Roman"/>
          <w:b/>
          <w:sz w:val="36"/>
          <w:szCs w:val="36"/>
        </w:rPr>
        <w:t>в школе раннего развития «Юнга»</w:t>
      </w:r>
    </w:p>
    <w:p w:rsidR="007C1BB7" w:rsidRPr="0074496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98E">
        <w:rPr>
          <w:rFonts w:ascii="Times New Roman" w:hAnsi="Times New Roman" w:cs="Times New Roman"/>
          <w:b/>
          <w:sz w:val="36"/>
          <w:szCs w:val="30"/>
        </w:rPr>
        <w:t>по</w:t>
      </w:r>
      <w:r w:rsidRPr="00744967">
        <w:rPr>
          <w:rFonts w:ascii="Times New Roman" w:hAnsi="Times New Roman" w:cs="Times New Roman"/>
          <w:b/>
          <w:sz w:val="36"/>
          <w:szCs w:val="30"/>
          <w:lang w:val="en-US"/>
        </w:rPr>
        <w:t xml:space="preserve"> </w:t>
      </w:r>
      <w:r w:rsidRPr="0071798E">
        <w:rPr>
          <w:rFonts w:ascii="Times New Roman" w:hAnsi="Times New Roman" w:cs="Times New Roman"/>
          <w:b/>
          <w:sz w:val="36"/>
          <w:szCs w:val="30"/>
        </w:rPr>
        <w:t>теме</w:t>
      </w:r>
      <w:r w:rsidRPr="00744967">
        <w:rPr>
          <w:rFonts w:ascii="Times New Roman" w:hAnsi="Times New Roman" w:cs="Times New Roman"/>
          <w:b/>
          <w:sz w:val="36"/>
          <w:szCs w:val="30"/>
          <w:lang w:val="en-US"/>
        </w:rPr>
        <w:t xml:space="preserve">: </w:t>
      </w:r>
      <w:r w:rsidRPr="00744967">
        <w:rPr>
          <w:rFonts w:ascii="Times New Roman" w:hAnsi="Times New Roman" w:cs="Times New Roman"/>
          <w:b/>
          <w:sz w:val="36"/>
          <w:szCs w:val="36"/>
          <w:lang w:val="en-US"/>
        </w:rPr>
        <w:t>«I like learning English»</w:t>
      </w:r>
    </w:p>
    <w:p w:rsidR="007C1BB7" w:rsidRPr="0074496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0"/>
          <w:lang w:val="en-US"/>
        </w:rPr>
      </w:pPr>
    </w:p>
    <w:p w:rsidR="007C1BB7" w:rsidRPr="0074496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44"/>
        </w:rPr>
      </w:pPr>
      <w:r w:rsidRPr="0071798E">
        <w:rPr>
          <w:rFonts w:ascii="Times New Roman" w:hAnsi="Times New Roman" w:cs="Times New Roman"/>
          <w:b/>
          <w:sz w:val="32"/>
          <w:szCs w:val="44"/>
        </w:rPr>
        <w:t>возраст обучающихся:</w:t>
      </w:r>
      <w:r>
        <w:rPr>
          <w:rFonts w:ascii="Times New Roman" w:hAnsi="Times New Roman" w:cs="Times New Roman"/>
          <w:b/>
          <w:sz w:val="32"/>
          <w:szCs w:val="44"/>
        </w:rPr>
        <w:t xml:space="preserve"> </w:t>
      </w:r>
      <w:r w:rsidRPr="00744967">
        <w:rPr>
          <w:rFonts w:ascii="Times New Roman" w:hAnsi="Times New Roman" w:cs="Times New Roman"/>
          <w:b/>
          <w:sz w:val="32"/>
          <w:szCs w:val="44"/>
        </w:rPr>
        <w:t xml:space="preserve">6-7 </w:t>
      </w:r>
      <w:r>
        <w:rPr>
          <w:rFonts w:ascii="Times New Roman" w:hAnsi="Times New Roman" w:cs="Times New Roman"/>
          <w:b/>
          <w:sz w:val="32"/>
          <w:szCs w:val="44"/>
        </w:rPr>
        <w:t>лет</w:t>
      </w:r>
    </w:p>
    <w:p w:rsidR="007C1BB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1BB7" w:rsidRPr="00DA7D60" w:rsidRDefault="007C1BB7" w:rsidP="007C1BB7">
      <w:pPr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A7D60">
        <w:rPr>
          <w:rFonts w:ascii="Times New Roman" w:hAnsi="Times New Roman" w:cs="Times New Roman"/>
          <w:b/>
          <w:sz w:val="26"/>
          <w:szCs w:val="26"/>
        </w:rPr>
        <w:t>Составитель:</w:t>
      </w:r>
    </w:p>
    <w:p w:rsidR="007C1BB7" w:rsidRDefault="007C1BB7" w:rsidP="007C1BB7">
      <w:pPr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DA7D60">
        <w:rPr>
          <w:rFonts w:ascii="Times New Roman" w:hAnsi="Times New Roman" w:cs="Times New Roman"/>
          <w:b/>
          <w:sz w:val="26"/>
          <w:szCs w:val="26"/>
        </w:rPr>
        <w:t xml:space="preserve">едагог дополнительного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образования </w:t>
      </w:r>
    </w:p>
    <w:p w:rsidR="007C1BB7" w:rsidRPr="00DA7D60" w:rsidRDefault="007C1BB7" w:rsidP="007C1BB7">
      <w:pPr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Камалетдинова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Екатерина Владимировна</w:t>
      </w:r>
    </w:p>
    <w:p w:rsidR="007C1BB7" w:rsidRPr="00DA7D60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273050</wp:posOffset>
            </wp:positionV>
            <wp:extent cx="5962650" cy="2276475"/>
            <wp:effectExtent l="19050" t="0" r="0" b="0"/>
            <wp:wrapSquare wrapText="bothSides"/>
            <wp:docPr id="7" name="Рисунок 3" descr="C:\Users\1\AppData\Local\Microsoft\Windows\INetCache\Content.Word\1613504486_54-p-fon-dlya-prezentatsii-uchitelya-angliiskog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INetCache\Content.Word\1613504486_54-p-fon-dlya-prezentatsii-uchitelya-angliiskog-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BB7" w:rsidRDefault="007C1BB7" w:rsidP="007C1BB7">
      <w:pPr>
        <w:tabs>
          <w:tab w:val="left" w:pos="421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1BB7" w:rsidRPr="00DA7D60" w:rsidRDefault="007C1BB7" w:rsidP="007C1BB7">
      <w:pPr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 – 2022</w:t>
      </w:r>
    </w:p>
    <w:p w:rsidR="007C1BB7" w:rsidRPr="00DA7D60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Дата:</w:t>
      </w:r>
      <w:r w:rsidRPr="009E7A3C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A3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7A3C">
        <w:rPr>
          <w:rFonts w:ascii="Times New Roman" w:hAnsi="Times New Roman" w:cs="Times New Roman"/>
          <w:sz w:val="24"/>
          <w:szCs w:val="24"/>
        </w:rPr>
        <w:t>2022</w:t>
      </w:r>
    </w:p>
    <w:p w:rsidR="007C1BB7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 xml:space="preserve">Группа № </w:t>
      </w:r>
      <w:r>
        <w:rPr>
          <w:rFonts w:ascii="Times New Roman" w:hAnsi="Times New Roman" w:cs="Times New Roman"/>
          <w:sz w:val="24"/>
          <w:szCs w:val="24"/>
        </w:rPr>
        <w:t xml:space="preserve">6\1, 6\2 </w:t>
      </w:r>
      <w:r w:rsidRPr="00DA7D6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2ой </w:t>
      </w:r>
      <w:r w:rsidRPr="00DA7D60">
        <w:rPr>
          <w:rFonts w:ascii="Times New Roman" w:hAnsi="Times New Roman" w:cs="Times New Roman"/>
          <w:sz w:val="24"/>
          <w:szCs w:val="24"/>
        </w:rPr>
        <w:t>год обучения)</w:t>
      </w:r>
    </w:p>
    <w:p w:rsidR="007C1BB7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ДООП: по английскому языку «</w:t>
      </w:r>
      <w:r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AC63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C1BB7" w:rsidRPr="00AC6372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AC63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AC637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 like learning English</w:t>
      </w:r>
    </w:p>
    <w:p w:rsidR="007C1BB7" w:rsidRPr="009E7A3C" w:rsidRDefault="007C1BB7" w:rsidP="007C1BB7">
      <w:pPr>
        <w:pStyle w:val="a3"/>
        <w:tabs>
          <w:tab w:val="left" w:pos="4215"/>
        </w:tabs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1B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A7D60">
        <w:rPr>
          <w:rFonts w:ascii="Times New Roman" w:hAnsi="Times New Roman" w:cs="Times New Roman"/>
          <w:sz w:val="24"/>
          <w:szCs w:val="24"/>
        </w:rPr>
        <w:t>Цель занятия:</w:t>
      </w:r>
      <w:r w:rsidRPr="009E7A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7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обобщение знаний, умений и навыков работы на иностранном языке (английском) детей дошкольного возраста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C1BB7" w:rsidRPr="00DA7D60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Задачи:</w:t>
      </w:r>
    </w:p>
    <w:p w:rsidR="007C1BB7" w:rsidRPr="009E7A3C" w:rsidRDefault="007C1BB7" w:rsidP="007C1BB7">
      <w:pPr>
        <w:pStyle w:val="a3"/>
        <w:tabs>
          <w:tab w:val="left" w:pos="4215"/>
        </w:tabs>
        <w:spacing w:line="240" w:lineRule="auto"/>
        <w:ind w:left="0" w:firstLine="567"/>
        <w:jc w:val="both"/>
        <w:rPr>
          <w:rStyle w:val="FontStyle41"/>
          <w:i/>
          <w:sz w:val="24"/>
          <w:szCs w:val="24"/>
        </w:rPr>
      </w:pPr>
      <w:r w:rsidRPr="009E7A3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Предметные:</w:t>
      </w:r>
    </w:p>
    <w:p w:rsidR="007C1BB7" w:rsidRPr="009E7A3C" w:rsidRDefault="007C1BB7" w:rsidP="007C1BB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A3C">
        <w:rPr>
          <w:rFonts w:ascii="Times New Roman" w:hAnsi="Times New Roman" w:cs="Times New Roman"/>
          <w:sz w:val="24"/>
          <w:szCs w:val="24"/>
        </w:rPr>
        <w:t xml:space="preserve">- 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9E7A3C">
        <w:rPr>
          <w:rFonts w:ascii="Times New Roman" w:hAnsi="Times New Roman"/>
          <w:sz w:val="24"/>
          <w:szCs w:val="24"/>
        </w:rPr>
        <w:t>ва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 xml:space="preserve">ть базовые навыки </w:t>
      </w:r>
      <w:proofErr w:type="spellStart"/>
      <w:r w:rsidRPr="009E7A3C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9E7A3C">
        <w:rPr>
          <w:rFonts w:ascii="Times New Roman" w:eastAsia="Times New Roman" w:hAnsi="Times New Roman" w:cs="Times New Roman"/>
          <w:sz w:val="24"/>
          <w:szCs w:val="24"/>
        </w:rPr>
        <w:t>, разговорной речи, чтения и письма на английском языке;</w:t>
      </w:r>
    </w:p>
    <w:p w:rsidR="007C1BB7" w:rsidRPr="009E7A3C" w:rsidRDefault="007C1BB7" w:rsidP="007C1BB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A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продолжать активизировать и обогащать словарный запас детей на иностранном (английском) языке.</w:t>
      </w:r>
    </w:p>
    <w:p w:rsidR="007C1BB7" w:rsidRPr="009E7A3C" w:rsidRDefault="007C1BB7" w:rsidP="007C1BB7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9E7A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Метапредметные</w:t>
      </w:r>
      <w:proofErr w:type="spellEnd"/>
      <w:r w:rsidRPr="009E7A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7C1BB7" w:rsidRPr="009E7A3C" w:rsidRDefault="007C1BB7" w:rsidP="007C1BB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7A3C">
        <w:rPr>
          <w:rFonts w:ascii="Times New Roman" w:hAnsi="Times New Roman"/>
          <w:i/>
          <w:sz w:val="24"/>
          <w:szCs w:val="24"/>
        </w:rPr>
        <w:t xml:space="preserve">- </w:t>
      </w:r>
      <w:r w:rsidRPr="009E7A3C">
        <w:rPr>
          <w:rFonts w:ascii="Times New Roman" w:hAnsi="Times New Roman"/>
          <w:sz w:val="24"/>
          <w:szCs w:val="24"/>
        </w:rPr>
        <w:t>увлекат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>ь детей предметом «английский язык» и сохран</w:t>
      </w:r>
      <w:r w:rsidRPr="009E7A3C">
        <w:rPr>
          <w:rFonts w:ascii="Times New Roman" w:hAnsi="Times New Roman"/>
          <w:sz w:val="24"/>
          <w:szCs w:val="24"/>
        </w:rPr>
        <w:t>я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 xml:space="preserve">ть увлеченность на протяжении всего периода обучения иностранному языку, </w:t>
      </w:r>
      <w:r w:rsidRPr="009E7A3C">
        <w:rPr>
          <w:rFonts w:ascii="Times New Roman" w:hAnsi="Times New Roman"/>
          <w:sz w:val="24"/>
          <w:szCs w:val="24"/>
        </w:rPr>
        <w:t>сохраняя игру в качестве ведущей деятельности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 xml:space="preserve"> в работе с детьми 6-7 лет;</w:t>
      </w:r>
    </w:p>
    <w:p w:rsidR="007C1BB7" w:rsidRPr="009E7A3C" w:rsidRDefault="007C1BB7" w:rsidP="007C1BB7">
      <w:pPr>
        <w:tabs>
          <w:tab w:val="left" w:pos="421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A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Личностные:</w:t>
      </w:r>
    </w:p>
    <w:p w:rsidR="007C1BB7" w:rsidRPr="009E7A3C" w:rsidRDefault="007C1BB7" w:rsidP="007C1BB7">
      <w:pPr>
        <w:pStyle w:val="a3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7A3C">
        <w:rPr>
          <w:rFonts w:ascii="Times New Roman" w:hAnsi="Times New Roman"/>
          <w:i/>
          <w:sz w:val="24"/>
          <w:szCs w:val="24"/>
        </w:rPr>
        <w:t xml:space="preserve">- </w:t>
      </w:r>
      <w:r w:rsidRPr="009E7A3C">
        <w:rPr>
          <w:rFonts w:ascii="Times New Roman" w:eastAsia="Times New Roman" w:hAnsi="Times New Roman" w:cs="Times New Roman"/>
          <w:sz w:val="24"/>
          <w:szCs w:val="24"/>
        </w:rPr>
        <w:t>использовать процесс обучения английскому языку для актуализации положительных черт характера ребёнка (умение позитивного, неконфликтного общения; умения взаимодействовать в группе, сопереживать; воспитание аккуратности) – создание игровых языковых ситуаций, способствующих проявлению положительных качеств личности ребёнка.</w:t>
      </w:r>
    </w:p>
    <w:p w:rsidR="007C1BB7" w:rsidRPr="009E7A3C" w:rsidRDefault="007C1BB7" w:rsidP="007C1BB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A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развивать умение внимательно слушать, понимать запрос педагога и соответственно координировать свои действия.</w:t>
      </w:r>
    </w:p>
    <w:p w:rsidR="007C1BB7" w:rsidRPr="00DA7D60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Условия проведения, оборудование:</w:t>
      </w:r>
    </w:p>
    <w:p w:rsidR="007C1BB7" w:rsidRPr="00DA7D60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Дидактический материал:</w:t>
      </w:r>
    </w:p>
    <w:p w:rsidR="007C1BB7" w:rsidRPr="00D62D80" w:rsidRDefault="007C1BB7" w:rsidP="007C1BB7">
      <w:pPr>
        <w:pStyle w:val="a3"/>
        <w:numPr>
          <w:ilvl w:val="0"/>
          <w:numId w:val="1"/>
        </w:num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Принципы подачи учебного материала:</w:t>
      </w:r>
      <w:r w:rsidRPr="009E7A3C">
        <w:rPr>
          <w:rFonts w:ascii="Times New Roman" w:hAnsi="Times New Roman" w:cs="Times New Roman"/>
          <w:sz w:val="24"/>
          <w:szCs w:val="24"/>
        </w:rPr>
        <w:t xml:space="preserve"> </w:t>
      </w:r>
      <w:r w:rsidRPr="00D62D80">
        <w:rPr>
          <w:rFonts w:ascii="Times New Roman" w:hAnsi="Times New Roman" w:cs="Times New Roman"/>
          <w:sz w:val="24"/>
          <w:szCs w:val="24"/>
        </w:rPr>
        <w:t xml:space="preserve">доступности, </w:t>
      </w:r>
      <w:proofErr w:type="spellStart"/>
      <w:r w:rsidRPr="00D62D8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62D80">
        <w:rPr>
          <w:rFonts w:ascii="Times New Roman" w:hAnsi="Times New Roman" w:cs="Times New Roman"/>
          <w:sz w:val="24"/>
          <w:szCs w:val="24"/>
        </w:rPr>
        <w:t>,  единства интеллектуального и эмоционального  восприятия,  погружения и интеграции, наглядности.</w:t>
      </w:r>
    </w:p>
    <w:p w:rsidR="007C1BB7" w:rsidRPr="00DA7D60" w:rsidRDefault="007C1BB7" w:rsidP="007C1BB7">
      <w:pPr>
        <w:pStyle w:val="a3"/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8926"/>
        <w:tblW w:w="11023" w:type="dxa"/>
        <w:tblLook w:val="04A0"/>
      </w:tblPr>
      <w:tblGrid>
        <w:gridCol w:w="5931"/>
        <w:gridCol w:w="5092"/>
      </w:tblGrid>
      <w:tr w:rsidR="007C1BB7" w:rsidRPr="00D62D80" w:rsidTr="00906D7A">
        <w:tc>
          <w:tcPr>
            <w:tcW w:w="5931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i/>
                <w:sz w:val="24"/>
                <w:szCs w:val="24"/>
              </w:rPr>
              <w:t>Для педагога</w:t>
            </w:r>
          </w:p>
        </w:tc>
        <w:tc>
          <w:tcPr>
            <w:tcW w:w="5092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i/>
                <w:sz w:val="24"/>
                <w:szCs w:val="24"/>
              </w:rPr>
              <w:t>Для обучающихся</w:t>
            </w:r>
          </w:p>
        </w:tc>
      </w:tr>
      <w:tr w:rsidR="007C1BB7" w:rsidRPr="00D62D80" w:rsidTr="00906D7A">
        <w:trPr>
          <w:trHeight w:val="1315"/>
        </w:trPr>
        <w:tc>
          <w:tcPr>
            <w:tcW w:w="5931" w:type="dxa"/>
          </w:tcPr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Демонстрационный материал: 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плакат с английскими буквами;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изображения по темам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«Цвета», «Цифры», </w:t>
            </w:r>
            <w:r w:rsidRPr="00346CBA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«Животные», «Мои игрушки», «Буквы алфавита»;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>- доска, магниты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- указка;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- телевизор, видео материал по темам «Приветствие», «Части тела», «Звуки»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7C1BB7" w:rsidRPr="00D62D80" w:rsidRDefault="007C1BB7" w:rsidP="00906D7A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материал: 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распечатки для письменной работы;</w:t>
            </w:r>
          </w:p>
          <w:p w:rsidR="007C1BB7" w:rsidRPr="00D62D80" w:rsidRDefault="007C1BB7" w:rsidP="00906D7A">
            <w:pPr>
              <w:pStyle w:val="a3"/>
              <w:tabs>
                <w:tab w:val="left" w:pos="1110"/>
                <w:tab w:val="left" w:pos="4215"/>
              </w:tabs>
              <w:spacing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- фломастеры</w:t>
            </w:r>
          </w:p>
          <w:p w:rsidR="007C1BB7" w:rsidRPr="00D62D80" w:rsidRDefault="007C1BB7" w:rsidP="00906D7A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1BB7" w:rsidRPr="00D62D80" w:rsidRDefault="007C1BB7" w:rsidP="007C1BB7">
      <w:pPr>
        <w:pStyle w:val="a3"/>
        <w:numPr>
          <w:ilvl w:val="0"/>
          <w:numId w:val="1"/>
        </w:num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>Методы обучения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E7A3C">
        <w:rPr>
          <w:rFonts w:ascii="Times New Roman" w:hAnsi="Times New Roman" w:cs="Times New Roman"/>
          <w:sz w:val="24"/>
          <w:szCs w:val="24"/>
        </w:rPr>
        <w:t xml:space="preserve"> </w:t>
      </w:r>
      <w:r w:rsidRPr="00D62D80">
        <w:rPr>
          <w:rFonts w:ascii="Times New Roman" w:hAnsi="Times New Roman" w:cs="Times New Roman"/>
          <w:sz w:val="24"/>
          <w:szCs w:val="24"/>
        </w:rPr>
        <w:t xml:space="preserve">объяснительный, </w:t>
      </w:r>
      <w:r>
        <w:rPr>
          <w:rFonts w:ascii="Times New Roman" w:hAnsi="Times New Roman" w:cs="Times New Roman"/>
          <w:sz w:val="24"/>
          <w:szCs w:val="24"/>
        </w:rPr>
        <w:t>иллюстративный, практический,</w:t>
      </w:r>
      <w:r w:rsidRPr="00D62D80">
        <w:rPr>
          <w:rFonts w:ascii="Times New Roman" w:hAnsi="Times New Roman" w:cs="Times New Roman"/>
          <w:sz w:val="24"/>
          <w:szCs w:val="24"/>
        </w:rPr>
        <w:t xml:space="preserve"> словесный.</w:t>
      </w:r>
    </w:p>
    <w:p w:rsidR="007C1BB7" w:rsidRDefault="007C1BB7" w:rsidP="007C1BB7">
      <w:pPr>
        <w:pStyle w:val="a3"/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BB7" w:rsidRDefault="007C1BB7" w:rsidP="007C1BB7">
      <w:pPr>
        <w:pStyle w:val="a3"/>
        <w:tabs>
          <w:tab w:val="left" w:pos="421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D60">
        <w:rPr>
          <w:rFonts w:ascii="Times New Roman" w:hAnsi="Times New Roman" w:cs="Times New Roman"/>
          <w:sz w:val="24"/>
          <w:szCs w:val="24"/>
        </w:rPr>
        <w:t xml:space="preserve">Ход занятия </w:t>
      </w:r>
    </w:p>
    <w:tbl>
      <w:tblPr>
        <w:tblStyle w:val="a4"/>
        <w:tblW w:w="11023" w:type="dxa"/>
        <w:tblLayout w:type="fixed"/>
        <w:tblLook w:val="04A0"/>
      </w:tblPr>
      <w:tblGrid>
        <w:gridCol w:w="1809"/>
        <w:gridCol w:w="7607"/>
        <w:gridCol w:w="1607"/>
      </w:tblGrid>
      <w:tr w:rsidR="007C1BB7" w:rsidRPr="00D62D80" w:rsidTr="00906D7A">
        <w:tc>
          <w:tcPr>
            <w:tcW w:w="1809" w:type="dxa"/>
            <w:vAlign w:val="center"/>
          </w:tcPr>
          <w:p w:rsidR="007C1BB7" w:rsidRPr="00715C64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4">
              <w:rPr>
                <w:rFonts w:ascii="Times New Roman" w:hAnsi="Times New Roman" w:cs="Times New Roman"/>
                <w:sz w:val="24"/>
                <w:szCs w:val="24"/>
              </w:rPr>
              <w:t>Этап занятия</w:t>
            </w:r>
          </w:p>
        </w:tc>
        <w:tc>
          <w:tcPr>
            <w:tcW w:w="7607" w:type="dxa"/>
            <w:vAlign w:val="center"/>
          </w:tcPr>
          <w:p w:rsidR="007C1BB7" w:rsidRPr="00715C64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педагога и </w:t>
            </w:r>
            <w:proofErr w:type="gramStart"/>
            <w:r w:rsidRPr="00715C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07" w:type="dxa"/>
            <w:vAlign w:val="center"/>
          </w:tcPr>
          <w:p w:rsidR="007C1BB7" w:rsidRPr="00715C64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64"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proofErr w:type="spellEnd"/>
            <w:r w:rsidRPr="00715C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C1BB7" w:rsidRPr="00715C64" w:rsidRDefault="007C1BB7" w:rsidP="00906D7A">
            <w:pPr>
              <w:pStyle w:val="a3"/>
              <w:tabs>
                <w:tab w:val="left" w:pos="421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C64">
              <w:rPr>
                <w:rFonts w:ascii="Times New Roman" w:hAnsi="Times New Roman" w:cs="Times New Roman"/>
                <w:sz w:val="24"/>
                <w:szCs w:val="24"/>
              </w:rPr>
              <w:t>жительность</w:t>
            </w:r>
            <w:proofErr w:type="spellEnd"/>
          </w:p>
        </w:tc>
      </w:tr>
      <w:tr w:rsidR="007C1BB7" w:rsidRPr="00D62D80" w:rsidTr="00906D7A">
        <w:tc>
          <w:tcPr>
            <w:tcW w:w="1809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 xml:space="preserve">1.Орг. момент </w:t>
            </w: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7C1BB7" w:rsidRPr="00D62D80" w:rsidRDefault="007C1BB7" w:rsidP="009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приветствует ребят и гостей открытого занятия.  Поясняет цели и задачи занятия.</w:t>
            </w:r>
          </w:p>
          <w:p w:rsidR="007C1BB7" w:rsidRPr="00D62D80" w:rsidRDefault="007C1BB7" w:rsidP="0090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Обозначается тема, направленная на знакомство родителей с приёмами и методами работы по обучению английскому языку в объединении. </w:t>
            </w:r>
          </w:p>
        </w:tc>
        <w:tc>
          <w:tcPr>
            <w:tcW w:w="1607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7C1BB7" w:rsidRPr="00D62D80" w:rsidTr="00906D7A">
        <w:tc>
          <w:tcPr>
            <w:tcW w:w="1809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</w:t>
            </w: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Pr="00D62D80" w:rsidRDefault="007C1BB7" w:rsidP="00906D7A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C1BB7" w:rsidRPr="00D62D80" w:rsidRDefault="007C1BB7" w:rsidP="00906D7A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C1BB7" w:rsidRPr="00D62D80" w:rsidRDefault="007C1BB7" w:rsidP="00906D7A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C1BB7" w:rsidRPr="00D62D80" w:rsidRDefault="007C1BB7" w:rsidP="00906D7A">
            <w:pPr>
              <w:ind w:left="4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7C1BB7" w:rsidRPr="00D62D80" w:rsidRDefault="007C1BB7" w:rsidP="00906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7" w:type="dxa"/>
          </w:tcPr>
          <w:p w:rsidR="007C1BB7" w:rsidRPr="00D62D80" w:rsidRDefault="007C1BB7" w:rsidP="00906D7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141"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How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are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you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today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? Закрепление лексики по теме «Настроение». </w:t>
            </w:r>
            <w:r w:rsidRPr="00D62D80">
              <w:rPr>
                <w:rFonts w:ascii="Times New Roman" w:hAnsi="Times New Roman" w:cs="Times New Roman"/>
                <w:i/>
                <w:sz w:val="24"/>
                <w:szCs w:val="24"/>
              </w:rPr>
              <w:t>Песня-приветствие.</w:t>
            </w:r>
          </w:p>
          <w:p w:rsidR="007C1BB7" w:rsidRDefault="007C1BB7" w:rsidP="00906D7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141"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Песня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ABC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поём все вместе, повторяем.</w:t>
            </w:r>
          </w:p>
          <w:p w:rsidR="007C1BB7" w:rsidRDefault="007C1BB7" w:rsidP="00906D7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141"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Magic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box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коробке находятся буквы алфавита с изображением слов по изученным темам. Мама достаёт из коробки букву для ребёнка, ребёнок находит её в алфавите, прикрепляет на магнит и произносит все предшествующие буквы, используя указку для удобства. Далее отвечает на вопрос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What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colour</w:t>
            </w:r>
            <w:proofErr w:type="spellEnd"/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is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it</w:t>
            </w:r>
            <w:r w:rsidRPr="00D62D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 (Повторение лексики по теме «Цвета»)</w:t>
            </w:r>
          </w:p>
          <w:p w:rsidR="007C1BB7" w:rsidRDefault="007C1BB7" w:rsidP="00906D7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141"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инутка. Песня по показу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Head</w:t>
            </w:r>
            <w:r w:rsidRPr="000313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and</w:t>
            </w:r>
            <w:r w:rsidRPr="000313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shoulders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 при участии каждого ребёнка в роли ведущего.</w:t>
            </w:r>
          </w:p>
          <w:p w:rsidR="007C1BB7" w:rsidRPr="00791535" w:rsidRDefault="007C1BB7" w:rsidP="00906D7A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141"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 письменных заданий на распечатке на тему новой изучаемой буквы. Работа в группе с пояснениями.</w:t>
            </w:r>
          </w:p>
          <w:p w:rsidR="007C1BB7" w:rsidRPr="00791535" w:rsidRDefault="007C1BB7" w:rsidP="00906D7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В это время родителям выдаются бланки с пожеланием отзыва о проведённом занятии.</w:t>
            </w:r>
          </w:p>
        </w:tc>
        <w:tc>
          <w:tcPr>
            <w:tcW w:w="1607" w:type="dxa"/>
          </w:tcPr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CB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BB7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7C1BB7" w:rsidRPr="0003132B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7C1BB7" w:rsidRPr="00D62D80" w:rsidTr="00906D7A">
        <w:tc>
          <w:tcPr>
            <w:tcW w:w="1809" w:type="dxa"/>
          </w:tcPr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BB7" w:rsidRPr="00D62D80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  <w:tc>
          <w:tcPr>
            <w:tcW w:w="7607" w:type="dxa"/>
          </w:tcPr>
          <w:p w:rsidR="007C1BB7" w:rsidRPr="009E7A3C" w:rsidRDefault="007C1BB7" w:rsidP="00906D7A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Педагог благодарит ребят за работу на занятии. Каждому вручается поощрительная наклейка. </w:t>
            </w:r>
          </w:p>
          <w:p w:rsidR="007C1BB7" w:rsidRPr="0003132B" w:rsidRDefault="007C1BB7" w:rsidP="00906D7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Thank</w:t>
            </w:r>
            <w:r w:rsidRPr="007C1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you</w:t>
            </w:r>
            <w:r w:rsidRPr="007C1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Pr="007C1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the</w:t>
            </w:r>
            <w:r w:rsidRPr="007C1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lesson</w:t>
            </w:r>
            <w:r w:rsidRPr="007C1B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Goodbye!</w:t>
            </w:r>
          </w:p>
        </w:tc>
        <w:tc>
          <w:tcPr>
            <w:tcW w:w="1607" w:type="dxa"/>
            <w:vAlign w:val="bottom"/>
          </w:tcPr>
          <w:p w:rsidR="007C1BB7" w:rsidRPr="00D62D80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2D80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7C1BB7" w:rsidRPr="00D62D80" w:rsidTr="00906D7A">
        <w:tc>
          <w:tcPr>
            <w:tcW w:w="1809" w:type="dxa"/>
          </w:tcPr>
          <w:p w:rsidR="007C1BB7" w:rsidRDefault="007C1BB7" w:rsidP="00906D7A">
            <w:pPr>
              <w:pStyle w:val="a3"/>
              <w:tabs>
                <w:tab w:val="left" w:pos="42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445">
              <w:rPr>
                <w:rFonts w:ascii="Times New Roman" w:hAnsi="Times New Roman" w:cs="Times New Roman"/>
                <w:b/>
                <w:szCs w:val="24"/>
              </w:rPr>
              <w:t>Итого продолжительность занятия</w:t>
            </w:r>
          </w:p>
        </w:tc>
        <w:tc>
          <w:tcPr>
            <w:tcW w:w="7607" w:type="dxa"/>
          </w:tcPr>
          <w:p w:rsidR="007C1BB7" w:rsidRDefault="007C1BB7" w:rsidP="00906D7A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607" w:type="dxa"/>
            <w:vAlign w:val="bottom"/>
          </w:tcPr>
          <w:p w:rsidR="007C1BB7" w:rsidRPr="00D62D80" w:rsidRDefault="007C1BB7" w:rsidP="00906D7A">
            <w:pPr>
              <w:tabs>
                <w:tab w:val="left" w:pos="4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</w:tbl>
    <w:p w:rsidR="007C1BB7" w:rsidRDefault="007C1BB7" w:rsidP="007C1BB7">
      <w:pPr>
        <w:tabs>
          <w:tab w:val="left" w:pos="40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32A6" w:rsidRDefault="001532A6"/>
    <w:sectPr w:rsidR="001532A6" w:rsidSect="007C1B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1435D"/>
    <w:multiLevelType w:val="hybridMultilevel"/>
    <w:tmpl w:val="376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651E"/>
    <w:multiLevelType w:val="hybridMultilevel"/>
    <w:tmpl w:val="7720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1BB7"/>
    <w:rsid w:val="001532A6"/>
    <w:rsid w:val="007C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B7"/>
    <w:pPr>
      <w:ind w:left="720"/>
      <w:contextualSpacing/>
    </w:pPr>
  </w:style>
  <w:style w:type="table" w:styleId="a4">
    <w:name w:val="Table Grid"/>
    <w:basedOn w:val="a1"/>
    <w:uiPriority w:val="59"/>
    <w:rsid w:val="007C1BB7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7C1BB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2022-03-30T10:35:00Z</dcterms:created>
  <dcterms:modified xsi:type="dcterms:W3CDTF">2022-03-30T10:36:00Z</dcterms:modified>
</cp:coreProperties>
</file>