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67" w:rsidRPr="00E745B2" w:rsidRDefault="00EF5167" w:rsidP="00EF5167">
      <w:pPr>
        <w:pageBreakBefore/>
        <w:shd w:val="clear" w:color="auto" w:fill="FFFFFF"/>
        <w:tabs>
          <w:tab w:val="left" w:pos="708"/>
        </w:tabs>
        <w:suppressAutoHyphens/>
        <w:spacing w:after="200" w:line="100" w:lineRule="atLeast"/>
        <w:jc w:val="center"/>
        <w:rPr>
          <w:rFonts w:ascii="Calibri" w:eastAsia="SimSun" w:hAnsi="Calibri" w:cs="Times New Roman"/>
          <w:color w:val="002060"/>
          <w:u w:val="single"/>
        </w:rPr>
      </w:pPr>
      <w:r w:rsidRPr="00E745B2">
        <w:rPr>
          <w:rFonts w:ascii="Times New Roman" w:eastAsia="SimSun" w:hAnsi="Times New Roman" w:cs="Times New Roman"/>
          <w:color w:val="002060"/>
          <w:sz w:val="28"/>
          <w:szCs w:val="28"/>
          <w:u w:val="single"/>
        </w:rPr>
        <w:t>Краснодарский край, город Сочи</w:t>
      </w:r>
    </w:p>
    <w:p w:rsidR="00EF5167" w:rsidRPr="00E745B2" w:rsidRDefault="00EF5167" w:rsidP="00EF5167">
      <w:pPr>
        <w:shd w:val="clear" w:color="auto" w:fill="FFFFFF"/>
        <w:tabs>
          <w:tab w:val="left" w:pos="708"/>
        </w:tabs>
        <w:suppressAutoHyphens/>
        <w:spacing w:after="200" w:line="100" w:lineRule="atLeast"/>
        <w:jc w:val="center"/>
        <w:rPr>
          <w:rFonts w:ascii="Calibri" w:eastAsia="SimSun" w:hAnsi="Calibri" w:cs="Times New Roman"/>
          <w:color w:val="002060"/>
          <w:u w:val="single"/>
        </w:rPr>
      </w:pPr>
      <w:r w:rsidRPr="00E745B2">
        <w:rPr>
          <w:rFonts w:ascii="Times New Roman" w:eastAsia="SimSun" w:hAnsi="Times New Roman" w:cs="Times New Roman"/>
          <w:color w:val="002060"/>
          <w:sz w:val="28"/>
          <w:szCs w:val="28"/>
          <w:u w:val="single"/>
        </w:rPr>
        <w:t>Муниципальное общеобразовательное бюджетное учреждение</w:t>
      </w:r>
    </w:p>
    <w:p w:rsidR="00EF5167" w:rsidRDefault="00EF5167" w:rsidP="00EF5167">
      <w:pPr>
        <w:shd w:val="clear" w:color="auto" w:fill="FFFFFF"/>
        <w:tabs>
          <w:tab w:val="left" w:pos="708"/>
        </w:tabs>
        <w:suppressAutoHyphens/>
        <w:spacing w:after="200" w:line="100" w:lineRule="atLeast"/>
        <w:jc w:val="center"/>
        <w:rPr>
          <w:rFonts w:ascii="Times New Roman" w:eastAsia="SimSun" w:hAnsi="Times New Roman" w:cs="Times New Roman"/>
          <w:color w:val="002060"/>
          <w:sz w:val="28"/>
          <w:szCs w:val="28"/>
          <w:u w:val="single"/>
        </w:rPr>
      </w:pPr>
      <w:r w:rsidRPr="00E745B2">
        <w:rPr>
          <w:rFonts w:ascii="Times New Roman" w:eastAsia="SimSun" w:hAnsi="Times New Roman" w:cs="Times New Roman"/>
          <w:color w:val="002060"/>
          <w:sz w:val="28"/>
          <w:szCs w:val="28"/>
          <w:u w:val="single"/>
        </w:rPr>
        <w:t>основная общеобразовательная школа № 55 г. Сочи</w:t>
      </w:r>
    </w:p>
    <w:p w:rsidR="00603D04" w:rsidRPr="00E745B2" w:rsidRDefault="00603D04" w:rsidP="00EF5167">
      <w:pPr>
        <w:shd w:val="clear" w:color="auto" w:fill="FFFFFF"/>
        <w:tabs>
          <w:tab w:val="left" w:pos="708"/>
        </w:tabs>
        <w:suppressAutoHyphens/>
        <w:spacing w:after="200" w:line="100" w:lineRule="atLeast"/>
        <w:jc w:val="center"/>
        <w:rPr>
          <w:rFonts w:ascii="Calibri" w:eastAsia="SimSun" w:hAnsi="Calibri" w:cs="Times New Roman"/>
          <w:color w:val="002060"/>
          <w:u w:val="single"/>
        </w:rPr>
      </w:pPr>
      <w:r>
        <w:rPr>
          <w:rFonts w:ascii="Times New Roman" w:eastAsia="SimSun" w:hAnsi="Times New Roman" w:cs="Times New Roman"/>
          <w:color w:val="002060"/>
          <w:sz w:val="28"/>
          <w:szCs w:val="28"/>
          <w:u w:val="single"/>
        </w:rPr>
        <w:t xml:space="preserve">имени атамана Михаила Павловича </w:t>
      </w:r>
      <w:proofErr w:type="spellStart"/>
      <w:r>
        <w:rPr>
          <w:rFonts w:ascii="Times New Roman" w:eastAsia="SimSun" w:hAnsi="Times New Roman" w:cs="Times New Roman"/>
          <w:color w:val="002060"/>
          <w:sz w:val="28"/>
          <w:szCs w:val="28"/>
          <w:u w:val="single"/>
        </w:rPr>
        <w:t>Бабыча</w:t>
      </w:r>
      <w:proofErr w:type="spellEnd"/>
    </w:p>
    <w:p w:rsidR="0020774A" w:rsidRDefault="0020774A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</w:p>
    <w:p w:rsidR="00E745B2" w:rsidRPr="00E745B2" w:rsidRDefault="00E745B2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</w:p>
    <w:p w:rsidR="0020774A" w:rsidRPr="00E745B2" w:rsidRDefault="00E745B2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DF88D8B" wp14:editId="435AFC8A">
            <wp:simplePos x="0" y="0"/>
            <wp:positionH relativeFrom="column">
              <wp:posOffset>466725</wp:posOffset>
            </wp:positionH>
            <wp:positionV relativeFrom="paragraph">
              <wp:posOffset>101600</wp:posOffset>
            </wp:positionV>
            <wp:extent cx="4724400" cy="3542030"/>
            <wp:effectExtent l="19050" t="19050" r="19050" b="20320"/>
            <wp:wrapThrough wrapText="bothSides">
              <wp:wrapPolygon edited="0">
                <wp:start x="261" y="-116"/>
                <wp:lineTo x="-87" y="-116"/>
                <wp:lineTo x="-87" y="21375"/>
                <wp:lineTo x="261" y="21608"/>
                <wp:lineTo x="21252" y="21608"/>
                <wp:lineTo x="21339" y="21608"/>
                <wp:lineTo x="21600" y="20678"/>
                <wp:lineTo x="21600" y="581"/>
                <wp:lineTo x="21426" y="-116"/>
                <wp:lineTo x="21252" y="-116"/>
                <wp:lineTo x="261" y="-116"/>
              </wp:wrapPolygon>
            </wp:wrapThrough>
            <wp:docPr id="1" name="Рисунок 1" descr="C:\Users\Администратор\Desktop\фото для оли\P101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для оли\P10108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20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74A" w:rsidRPr="00E745B2" w:rsidRDefault="0020774A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20774A" w:rsidRPr="00E745B2" w:rsidRDefault="0020774A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F5167" w:rsidRPr="00E745B2" w:rsidRDefault="00EF5167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F5167" w:rsidRPr="00E745B2" w:rsidRDefault="00EF5167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F5167" w:rsidRPr="00E745B2" w:rsidRDefault="00EF5167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F5167" w:rsidRPr="00E745B2" w:rsidRDefault="00EF5167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F5167" w:rsidRPr="00E745B2" w:rsidRDefault="00EF5167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F5167" w:rsidRPr="00E745B2" w:rsidRDefault="00EF5167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F5167" w:rsidRPr="00E745B2" w:rsidRDefault="00EF5167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745B2" w:rsidRDefault="00E745B2" w:rsidP="00E745B2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E745B2" w:rsidRDefault="00E745B2" w:rsidP="00E745B2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E745B2" w:rsidRDefault="00E745B2" w:rsidP="00E745B2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E745B2" w:rsidRDefault="00E745B2" w:rsidP="00E745B2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 xml:space="preserve">        </w:t>
      </w:r>
    </w:p>
    <w:p w:rsidR="00E745B2" w:rsidRDefault="00E745B2" w:rsidP="00E745B2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E745B2" w:rsidRDefault="00E745B2" w:rsidP="00E745B2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E745B2" w:rsidRDefault="00E745B2" w:rsidP="00E745B2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E745B2" w:rsidRDefault="00E745B2" w:rsidP="00E745B2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E745B2" w:rsidRDefault="00EF5167" w:rsidP="00E745B2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745B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В</w:t>
      </w:r>
      <w:r w:rsidRPr="00E745B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неклассная работа </w:t>
      </w:r>
      <w:r w:rsidRPr="00E745B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«Давно закончилась война…</w:t>
      </w:r>
    </w:p>
    <w:p w:rsidR="00E745B2" w:rsidRPr="00E745B2" w:rsidRDefault="00E745B2" w:rsidP="00E745B2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EF5167" w:rsidRPr="00E745B2" w:rsidRDefault="00EF5167" w:rsidP="00E745B2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745B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Направление:</w:t>
      </w:r>
      <w:r w:rsidRPr="00E745B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Pr="00E745B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духовно - нравственное</w:t>
      </w:r>
      <w:bookmarkStart w:id="0" w:name="_GoBack"/>
      <w:bookmarkEnd w:id="0"/>
    </w:p>
    <w:p w:rsidR="00EF5167" w:rsidRPr="00E745B2" w:rsidRDefault="00EF5167" w:rsidP="00E745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EF5167" w:rsidRPr="00E745B2" w:rsidRDefault="00EF5167" w:rsidP="00E745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745B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Класс: </w:t>
      </w:r>
      <w:r w:rsidRPr="00E745B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4</w:t>
      </w:r>
    </w:p>
    <w:p w:rsidR="00EF5167" w:rsidRPr="00E745B2" w:rsidRDefault="00EF5167" w:rsidP="00E745B2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20774A" w:rsidRPr="00E745B2" w:rsidRDefault="0020774A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20774A" w:rsidRPr="00E745B2" w:rsidRDefault="0020774A" w:rsidP="002077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745B2" w:rsidRDefault="00E745B2" w:rsidP="0020774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20774A" w:rsidRPr="00E745B2" w:rsidRDefault="0020774A" w:rsidP="0020774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745B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Классный руководитель: </w:t>
      </w:r>
    </w:p>
    <w:p w:rsidR="0020774A" w:rsidRPr="00E745B2" w:rsidRDefault="0020774A" w:rsidP="0020774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745B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учитель начальных классов   Пашян Лиана Арутюновна</w:t>
      </w:r>
    </w:p>
    <w:p w:rsidR="0020774A" w:rsidRPr="00E745B2" w:rsidRDefault="0020774A" w:rsidP="0020774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20774A" w:rsidRPr="00E745B2" w:rsidRDefault="0020774A" w:rsidP="0020774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20774A" w:rsidRPr="00E745B2" w:rsidRDefault="0020774A" w:rsidP="0020774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</w:p>
    <w:p w:rsidR="007D05FA" w:rsidRPr="00607965" w:rsidRDefault="007D05FA" w:rsidP="006F4879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A23" w:rsidRPr="00607965" w:rsidRDefault="003B5A23" w:rsidP="003B5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A89" w:rsidRPr="00607965" w:rsidRDefault="00784A89" w:rsidP="003B5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мероприятия</w:t>
      </w:r>
      <w:r w:rsidR="003B5A23" w:rsidRPr="00607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84A89" w:rsidRPr="00607965" w:rsidRDefault="003B5A23" w:rsidP="003B5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развитие и расширение представления учащихся о Великой Отечественной войне и ее героях, героях-земляках;</w:t>
      </w:r>
    </w:p>
    <w:p w:rsidR="00784A89" w:rsidRPr="00607965" w:rsidRDefault="003B5A23" w:rsidP="003B5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чувства патриотизма и любви к Родине; </w:t>
      </w:r>
    </w:p>
    <w:p w:rsidR="003B5A23" w:rsidRPr="00607965" w:rsidRDefault="003B5A23" w:rsidP="003B5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творческого потенциала учащихся и привитие художественного вкуса.</w:t>
      </w:r>
    </w:p>
    <w:p w:rsidR="003B5A23" w:rsidRPr="00607965" w:rsidRDefault="003B5A23" w:rsidP="003B5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методическая литература: </w:t>
      </w:r>
    </w:p>
    <w:p w:rsidR="003B5A23" w:rsidRPr="00607965" w:rsidRDefault="003B5A23" w:rsidP="003B5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День Победы: песни великого подвига. М. Художественная литература, Музыка, 1985г.</w:t>
      </w: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С.Н. </w:t>
      </w:r>
      <w:proofErr w:type="spellStart"/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Большой сюрприз для «классной» компании. – Праздники в школе. – Ярославль: Академия Холдинг, 2002 г.</w:t>
      </w: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Г.Г. </w:t>
      </w:r>
      <w:proofErr w:type="spellStart"/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Сценарии клубных мероприятий и общешкольных праздников. – М: ВАКО, 2005 г.</w:t>
      </w: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Мультимедиа - Познавательная коллекция «От Кремля до Рейхстага» - Республиканский </w:t>
      </w:r>
      <w:proofErr w:type="spellStart"/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мультимедиацентр</w:t>
      </w:r>
      <w:proofErr w:type="spellEnd"/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Минобразования России. Московское государственное объединение архивов, 2002</w:t>
      </w:r>
      <w:r w:rsidR="00784A89"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B5A23" w:rsidRPr="00607965" w:rsidRDefault="003B5A23" w:rsidP="003B5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Используемое оборудование: </w:t>
      </w:r>
    </w:p>
    <w:p w:rsidR="003B5A23" w:rsidRPr="00607965" w:rsidRDefault="003B5A23" w:rsidP="003B5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компьютерная презентация, компьютер, проектор, колон</w:t>
      </w:r>
      <w:r w:rsidR="00784A89"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экран, </w:t>
      </w: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видеофрагменты «Хроника Великой Отечественной войны», музыкальные фрагменты песен военных лет; мини - презентация учениц</w:t>
      </w:r>
      <w:r w:rsidR="00784A89"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4 класса, </w:t>
      </w: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организа</w:t>
      </w:r>
      <w:r w:rsidR="00784A89"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работы «Пресс-центра», </w:t>
      </w: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журавлики из</w:t>
      </w:r>
      <w:r w:rsidR="00784A89"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бумаги.</w:t>
      </w:r>
    </w:p>
    <w:p w:rsidR="003B5A23" w:rsidRPr="00607965" w:rsidRDefault="003B5A23" w:rsidP="003B5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описание: </w:t>
      </w:r>
    </w:p>
    <w:p w:rsidR="007D05FA" w:rsidRDefault="003B5A23" w:rsidP="003B5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Внеклассное мероприятие для 4 кла</w:t>
      </w:r>
      <w:r w:rsidR="00784A89"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 «Давно закончилась война…»</w:t>
      </w: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мероприятии используются документальные видеофрагменты, стихи и песни военных лет, презентация ученицы о своем прадеде, сообщения</w:t>
      </w:r>
      <w:r w:rsidR="007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о городах-героях, </w:t>
      </w: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подвигах земляков.</w:t>
      </w:r>
      <w:r w:rsidR="00784A89"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A23" w:rsidRPr="00607965" w:rsidRDefault="003B5A23" w:rsidP="003B5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проходит очень эмоционально и эффективно для воспитания чувства патриотизма и любви к своей Родине.</w:t>
      </w:r>
    </w:p>
    <w:p w:rsidR="00454F8F" w:rsidRPr="00607965" w:rsidRDefault="003B5A23" w:rsidP="003B5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 Вступительное слово уч</w:t>
      </w:r>
      <w:r w:rsidR="00784A89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ителя 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Посмотрите друг на друга, улыбнитесь своим товарищам, посмотрите на меня, подарите мне свою улыбку.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Сегодня прекрасный день, и все у нас с вами замечательно. Но так было не всегда. 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22 июня 1941 года люди тоже проснулись счастливые, с хорошим настроением, но были повержены в шок от одного только слова. Какого? </w:t>
      </w:r>
      <w:r w:rsidRPr="006079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(война)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Давно закончилась война, но люди помнят страшные события из истории нашей Родины, унесшие жизни миллионов взрослых и детей, таких же, как вы.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 вы думаете, почему каждый год отмечается праздник великой победы? (</w:t>
      </w:r>
      <w:r w:rsidRPr="006079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чтить память погибших на войне, вырасти патриотами, лучше знать историю нашего Отечества)</w:t>
      </w:r>
      <w:r w:rsidRPr="006079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Давайте мы на сегодняшнем мероприятии шаг за шагом вспомним о некоторых событиях этой страшной войны.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экране презентация о Великой Отечественной войне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слайд.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«Давно закончилась война»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784A89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«Все о той весне»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слайд. «От Кремля до Рейхстага» (Докум. видеофрагмент со звуком воздушной тревоги)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="00784A89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2-6</w:t>
      </w:r>
      <w:r w:rsidR="00784A89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слайд.</w:t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Слайды о проводах на войну. На их фоне читается стихотворение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</w:t>
      </w:r>
      <w:r w:rsidR="00784A89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84A89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Гриезане</w:t>
      </w:r>
      <w:proofErr w:type="spellEnd"/>
      <w:r w:rsidR="00784A89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«Обелиски».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И Кама, и Волга на битву сынов провожали,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И матери долго цветными платками махали.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Прощались невесты – косички девчоночьи мяли, 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Впервые по-женски любимых своих целовали.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Гремели колеса, литые колеса </w:t>
      </w:r>
      <w:proofErr w:type="gramStart"/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гремели, 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proofErr w:type="gramEnd"/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пели солдат</w:t>
      </w:r>
      <w:r w:rsidR="00784A89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совсем по-мальчишески пели…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«Священная война».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Нелегкими были фронтов</w:t>
      </w:r>
      <w:r w:rsidR="00784A89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дороги для наших защитников.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 А солдаты скучали по дому и на привалах писали письма своим родным и близким.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слайд. Солдат пишет письмо. Звучит запись письма с фронта.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 Из письма Михаила </w:t>
      </w:r>
      <w:proofErr w:type="spellStart"/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Евдокимовича</w:t>
      </w:r>
      <w:proofErr w:type="spellEnd"/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Ревы</w:t>
      </w:r>
      <w:r w:rsidR="00784A89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жене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с фронта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…Прошу тебя, Анна, не плакать. На мою долю выпало большое счастье – защищать город Ленина.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Большего счастья не надо, только бы мы увиделись с тобой. Если надо будет отдать жизнь во имя поставленной командованием задачи, я отдам ее с гордостью.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</w:t>
      </w:r>
      <w:r w:rsidR="00454F8F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сына. Целую тебя и сына.      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4A89" w:rsidRPr="00607965" w:rsidRDefault="003B5A23" w:rsidP="003B5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приглашаю сюда ребят с сообщением о городе – герое Ленинграде</w:t>
      </w:r>
      <w:r w:rsidR="00784A89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F8F" w:rsidRPr="00607965" w:rsidRDefault="00784A89" w:rsidP="00CA6A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B5A23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слайд. Идут слайды о блокаде Ленинграда. </w:t>
      </w:r>
    </w:p>
    <w:p w:rsidR="00454F8F" w:rsidRPr="00607965" w:rsidRDefault="003B5A23" w:rsidP="00A1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рассказывают о Ленинграде</w:t>
      </w:r>
    </w:p>
    <w:tbl>
      <w:tblPr>
        <w:tblW w:w="5286" w:type="pct"/>
        <w:tblInd w:w="-25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386"/>
        <w:gridCol w:w="285"/>
      </w:tblGrid>
      <w:tr w:rsidR="00454F8F" w:rsidRPr="00607965" w:rsidTr="00454F8F">
        <w:trPr>
          <w:gridAfter w:val="1"/>
          <w:wAfter w:w="143" w:type="pct"/>
        </w:trPr>
        <w:tc>
          <w:tcPr>
            <w:tcW w:w="4857" w:type="pct"/>
            <w:gridSpan w:val="2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54F8F" w:rsidRPr="00607965" w:rsidRDefault="00454F8F" w:rsidP="00454F8F">
            <w:pPr>
              <w:spacing w:after="15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F8F" w:rsidRPr="00607965" w:rsidTr="00454F8F">
        <w:trPr>
          <w:gridBefore w:val="1"/>
          <w:wBefore w:w="143" w:type="pct"/>
        </w:trPr>
        <w:tc>
          <w:tcPr>
            <w:tcW w:w="4857" w:type="pct"/>
            <w:gridSpan w:val="2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54F8F" w:rsidRPr="00607965" w:rsidRDefault="00454F8F" w:rsidP="00454F8F">
            <w:pPr>
              <w:spacing w:after="0" w:line="240" w:lineRule="auto"/>
              <w:ind w:right="30" w:firstLine="25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96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августе</w:t>
            </w:r>
            <w:r w:rsidRPr="0060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0796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1941 г</w:t>
            </w:r>
            <w:r w:rsidRPr="0060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немцы начали мощное наступление на Ленинград. Мир затаил дыхание. Фашисты планировали захватить Ленинград, а после этого развернуть огромное наступление войск на Москву. Тогда люди встали плечом к плечу на защиту родного города. И было не важно: взрослый ты или ребенок – война касалась всех! Потерпев неудачу у стен Ленинграда, фашисты решили задушить город голодом.</w:t>
            </w:r>
          </w:p>
          <w:p w:rsidR="00454F8F" w:rsidRPr="00607965" w:rsidRDefault="00454F8F" w:rsidP="00454F8F">
            <w:pPr>
              <w:spacing w:after="0" w:line="240" w:lineRule="auto"/>
              <w:ind w:right="30" w:firstLine="25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96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 концу</w:t>
            </w:r>
            <w:r w:rsidRPr="0060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августа фашистам удалось перерезать железную дорогу Москва-Ленинград.</w:t>
            </w:r>
            <w:hyperlink r:id="rId6" w:tooltip="8 сентября" w:history="1">
              <w:r w:rsidRPr="0060796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8 сентября</w:t>
              </w:r>
            </w:hyperlink>
            <w:r w:rsidRPr="0060796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1941 года </w:t>
            </w:r>
            <w:r w:rsidRPr="0060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фашистское кольцо вокруг Ленинграда по суше было сомкнуто. Началась блокада </w:t>
            </w:r>
            <w:proofErr w:type="gramStart"/>
            <w:r w:rsidRPr="0060796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60796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начало блокады</w:t>
            </w:r>
            <w:r w:rsidRPr="0060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городе оставалось около 2,5 млн. человек, из них 400 тыс. детей.</w:t>
            </w:r>
          </w:p>
          <w:p w:rsidR="00607965" w:rsidRDefault="00454F8F" w:rsidP="00607965">
            <w:pPr>
              <w:spacing w:after="150" w:line="240" w:lineRule="auto"/>
              <w:ind w:right="30" w:firstLine="25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с каждым днем их становилось все меньше и меньше. Город оставался без электричества, запасов продовольствия, но ленинградцы продолжали </w:t>
            </w:r>
            <w:r w:rsidRPr="0060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сражаться и работать. Чтобы не терять силы духа и поддерживать других, люди писали стихи, рисовали картины и сочиняли музыку Блокадный хлеб…На его изготовление шло все: мякина, отруби, целлюлоза. Меньше всего там было муки. И все же это был хлеб. Получая эти 125 грамм хлеба, дети продолжали учиться в школах, чаще в </w:t>
            </w:r>
            <w:hyperlink r:id="rId7" w:tooltip="Бомбоубежище" w:history="1">
              <w:r w:rsidRPr="0060796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бомбоубежищах</w:t>
              </w:r>
            </w:hyperlink>
            <w:r w:rsidRPr="0060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.39 школ Ленинграда работали без перерыва в самые тяжелые блокадные дни. Но голод и смерть сокращали количество людей с каждым днем.</w:t>
            </w:r>
          </w:p>
          <w:p w:rsidR="00454F8F" w:rsidRPr="00607965" w:rsidRDefault="00454F8F" w:rsidP="00607965">
            <w:pPr>
              <w:spacing w:after="150" w:line="240" w:lineRule="auto"/>
              <w:ind w:right="30" w:firstLine="25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96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 конца ноября 1941 года</w:t>
            </w:r>
            <w:r w:rsidRPr="0060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заработала ледовая Ладожская трасса – легендарная дорога Жизни, по которой везли хлеб. Фашисты беспощадно ее бомбили. Для многих людей эта дорога стала последней. Люди не падали духом. Блокада всех сплотила воедино. Да, люди действительно выдержали, и город выстоял, выжил!</w:t>
            </w:r>
            <w:hyperlink r:id="rId8" w:tooltip="27 января" w:history="1">
              <w:r w:rsidRPr="0060796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27 января</w:t>
              </w:r>
            </w:hyperlink>
            <w:r w:rsidRPr="0060796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1944 года </w:t>
            </w:r>
            <w:r w:rsidRPr="0060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советские войска  прорвали блокадное кольцо. Закончилась самая длительная и чудовищная блокада в мировой истории, которая длилась 900 дней и ночей. Но память о ней жива. Мы гордимся мужеством советских людей, мы будем помнить всех тех, кто погиб во время блокады. Мы гордимся тобой, Ленинград!</w:t>
            </w:r>
          </w:p>
        </w:tc>
      </w:tr>
    </w:tbl>
    <w:p w:rsidR="00454F8F" w:rsidRPr="00607965" w:rsidRDefault="00454F8F" w:rsidP="00A1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</w:t>
      </w:r>
      <w:r w:rsidR="003B5A23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 Пионеры - </w:t>
      </w:r>
      <w:proofErr w:type="gramStart"/>
      <w:r w:rsidR="003B5A23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</w:t>
      </w:r>
      <w:proofErr w:type="gramEnd"/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со взрослыми к станкам вставали подростки. Ю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герои не только помогали в тылу, наравне со взрослыми они ходили в разведку и приносили важные сведения в партизанские отряды, совершали легендарные подвиги. Это Леня Голиков, Марат </w:t>
      </w:r>
      <w:proofErr w:type="spellStart"/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Зина Портнова, Лара Михеенко, Валя Котик, Шура </w:t>
      </w:r>
      <w:proofErr w:type="spellStart"/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Кобер</w:t>
      </w:r>
      <w:proofErr w:type="spellEnd"/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многие </w:t>
      </w:r>
      <w:proofErr w:type="spellStart"/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proofErr w:type="spellEnd"/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другие. Эти мальчишки и девчонки были посмертно удостоены звания Героя Советского Союза, но Родина помнит о них, им воздвигнуты памятники, и многие школы борются за честь носить имя этих отважных пионеров-героев.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Об одном из этих героев мы послушаем сообщение.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10-11 слайд  </w:t>
      </w:r>
      <w:r w:rsidR="003B5A23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Сообщение о Марате </w:t>
      </w:r>
      <w:proofErr w:type="spellStart"/>
      <w:r w:rsidR="003B5A23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Казее</w:t>
      </w:r>
      <w:proofErr w:type="spellEnd"/>
      <w:r w:rsidR="003B5A23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 Я думаю, что и у вас, ребята, появилось желание побольше узнать о пионерах-героях. О них сложено много стихов и песен.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12-</w:t>
      </w:r>
      <w:r w:rsidR="003B5A23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слайд. Идут слайды о войне. На их фоне читается стихотворение.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         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ночь пролетела, как страшный бред.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Расстрел назначили рано.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А было ему шестнадцать лет,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Ра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зведчику-партизану.</w:t>
      </w:r>
    </w:p>
    <w:p w:rsidR="00454F8F" w:rsidRPr="00607965" w:rsidRDefault="00454F8F" w:rsidP="00A1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сенях умирал заколотый дед.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Сестренке ломали руки.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А он все твердил упрямое «Нет!» -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И стоном не выдал муки.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сонной деревни его вели 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пустое мертвое поле.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Морозные комья сты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 земли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Босые ступни кололи.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Мать вскрикнула тонко, бела, как </w:t>
      </w:r>
      <w:proofErr w:type="gramStart"/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мел,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поле вдруг стало тесно.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он подобрался в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 и запел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Свою любимую песню.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3B5A23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слайд. Герои – наши земляки.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 всегда будем помнить о подвигах и наших земляков. Мно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из них не вернулись с войны.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знаете ли вы героев, именами которых названы улицы нашего города?</w:t>
      </w:r>
    </w:p>
    <w:p w:rsidR="00454F8F" w:rsidRPr="00607965" w:rsidRDefault="003B5A23" w:rsidP="00A14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я вам хочу представить презентацию</w:t>
      </w:r>
      <w:r w:rsidR="00454F8F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Романовой Алины о своем прадеде.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4F8F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17- 19</w:t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</w:t>
      </w:r>
      <w:r w:rsidR="00454F8F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ды. Презентация ученицы</w:t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Разве погибнуть ты нам завещала, </w:t>
      </w:r>
      <w:proofErr w:type="gramStart"/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Родина?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</w:t>
      </w:r>
      <w:proofErr w:type="gramEnd"/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обещала, любовь обещала, Родина!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для смерти рождаются дети, Родина?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хотела ты нашей смерти, Родина</w:t>
      </w:r>
      <w:r w:rsidR="00454F8F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54F8F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лучшее и дорогое – Родина.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Горе твое – это наше горе, Родина.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Правда твоя – это наша правда, Родина.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Слава</w:t>
      </w:r>
      <w:r w:rsidR="00454F8F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твоя – это наша слава, Родина!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Особенно труден последний бой. А после боя можно спеть. Встаньте, возьмитесь за плечи, как солдаты и тихон</w:t>
      </w:r>
      <w:r w:rsidR="00454F8F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ечко подпевайте…</w:t>
      </w:r>
    </w:p>
    <w:p w:rsidR="003B5A23" w:rsidRPr="00607965" w:rsidRDefault="00454F8F" w:rsidP="00A143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  <w:r w:rsidR="003B5A23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«Последни</w:t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бой» М. </w:t>
      </w:r>
      <w:proofErr w:type="spellStart"/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Ножкина</w:t>
      </w:r>
      <w:proofErr w:type="spellEnd"/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дети подпеваю</w:t>
      </w:r>
      <w:r w:rsidR="003B5A23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так давно, мы так давно не отдыхали,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было просто не до отдыха с тобой.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пол-Европы по-пластунски пропахали,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завтра, завтра, наконец, последний бой.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Припев: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немного, еще чуть-чуть.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Последний бой – он трудный самый.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в Россию, домой хочу, 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так давно не видел маму!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3B5A23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слайд. Документальный видеофрагмент «Водружение флага над Рейхстагом» с голосом диктора.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Наконец, настал тот самый долгожданный день…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5A23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34 - 37 слайды. Чтение слов из песни «Давно закончилась война» </w:t>
      </w:r>
    </w:p>
    <w:p w:rsidR="00454F8F" w:rsidRPr="00607965" w:rsidRDefault="003B5A23" w:rsidP="00454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Давно закончилась война.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Давно с войны пришли солдаты.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 на груди их ордена.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Горят, как памятные даты.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Вам всем, кто вынес ту войну – 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В тылу иль на полях сражений, - 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Принес победную весну, - 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Поклон и память поколений. 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Предлагаю почтить память погибших минуто</w:t>
      </w:r>
      <w:r w:rsidR="00454F8F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молчания. Прошу всех встать.</w:t>
      </w:r>
    </w:p>
    <w:p w:rsidR="00454F8F" w:rsidRPr="00607965" w:rsidRDefault="00454F8F" w:rsidP="00454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Минута молчания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Благодарю всех ребят, принявших участие на этом мероприятии и надеюсь, что все те знания из истории нашей Родины вам пригодятся в дальнейшей </w:t>
      </w:r>
      <w:r w:rsidR="003B5A23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жизни, а мальчики вырастут настоящими патриотами 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защитниками своего Отечества.</w:t>
      </w:r>
    </w:p>
    <w:p w:rsidR="000702ED" w:rsidRPr="00607965" w:rsidRDefault="003B5A23" w:rsidP="0045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Встаньте, поднимите вверх своих журавликов</w:t>
      </w:r>
      <w:r w:rsidR="00454F8F"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Птица с длинной шеей в Китае и Японии вот уже третий век считается символом удачи и долгой жизни. П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они плывут вместе с нами и говорят о том, что мы будем помнить всегда тех людей, которые сложили головы за наше счастье, за мир на планете Земля.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4F8F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gramStart"/>
      <w:r w:rsidR="00454F8F"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песня</w:t>
      </w:r>
      <w:proofErr w:type="gramEnd"/>
      <w:r w:rsidRPr="0060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«Журавли» М. Бернеса дети поднимают своих журавликов.</w:t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sectPr w:rsidR="000702ED" w:rsidRPr="00607965" w:rsidSect="00A143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23"/>
    <w:rsid w:val="000702ED"/>
    <w:rsid w:val="0020774A"/>
    <w:rsid w:val="003B5A23"/>
    <w:rsid w:val="00454F8F"/>
    <w:rsid w:val="00603D04"/>
    <w:rsid w:val="00607965"/>
    <w:rsid w:val="006F4879"/>
    <w:rsid w:val="00784A89"/>
    <w:rsid w:val="007D05FA"/>
    <w:rsid w:val="007D6C35"/>
    <w:rsid w:val="00A14373"/>
    <w:rsid w:val="00CA6AED"/>
    <w:rsid w:val="00E745B2"/>
    <w:rsid w:val="00E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2D2DF-1DFE-4F0B-90BC-00A5B03B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8F"/>
    <w:pPr>
      <w:ind w:left="720"/>
      <w:contextualSpacing/>
    </w:pPr>
  </w:style>
  <w:style w:type="paragraph" w:customStyle="1" w:styleId="a4">
    <w:name w:val="Базовый"/>
    <w:rsid w:val="007D05F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9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8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1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6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27_yanvar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omboubezhish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8_sentyabrya/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21</cp:revision>
  <cp:lastPrinted>2016-02-26T05:51:00Z</cp:lastPrinted>
  <dcterms:created xsi:type="dcterms:W3CDTF">2016-01-30T10:30:00Z</dcterms:created>
  <dcterms:modified xsi:type="dcterms:W3CDTF">2022-02-12T16:25:00Z</dcterms:modified>
</cp:coreProperties>
</file>