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295" w:rsidRPr="002F1295" w:rsidRDefault="002F1295" w:rsidP="002F1295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2F1295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  Доклад</w:t>
      </w:r>
    </w:p>
    <w:p w:rsidR="002F1295" w:rsidRPr="002F1295" w:rsidRDefault="002F1295" w:rsidP="002F1295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2F1295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  Тема:</w:t>
      </w:r>
    </w:p>
    <w:p w:rsidR="002F1295" w:rsidRPr="002F1295" w:rsidRDefault="002F1295" w:rsidP="002F1295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2F1295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Применение наглядных пособий и дидактических игр в процессе ознакомления дошкольников с родным краем.</w:t>
      </w:r>
    </w:p>
    <w:p w:rsidR="002F1295" w:rsidRPr="002F1295" w:rsidRDefault="002F1295" w:rsidP="002F1295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2F1295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Дидактические игры по ознакомлению</w:t>
      </w:r>
    </w:p>
    <w:p w:rsidR="002F1295" w:rsidRPr="002F1295" w:rsidRDefault="002F1295" w:rsidP="002F1295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2F1295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с родным городом и краем</w:t>
      </w:r>
    </w:p>
    <w:p w:rsidR="002F1295" w:rsidRPr="002F1295" w:rsidRDefault="002F1295" w:rsidP="002F1295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2F1295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как средство патриотического воспитания дошкольников</w:t>
      </w:r>
    </w:p>
    <w:p w:rsidR="002F1295" w:rsidRPr="002F1295" w:rsidRDefault="002F1295" w:rsidP="002F1295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2F1295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 xml:space="preserve">В дошкольном возрасте начинает формироваться чувство патриотизма: любовь и привязанность к Родине, преданность ей, ответственность за не, желание трудиться на ее благо, беречь и умножать богатства. Любовь к Отчизне начинается с любви к своей малой родине - месту, где родился человек. Знакомясь </w:t>
      </w:r>
      <w:proofErr w:type="gramStart"/>
      <w:r w:rsidRPr="002F1295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с</w:t>
      </w:r>
      <w:proofErr w:type="gramEnd"/>
      <w:r w:rsidRPr="002F1295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 xml:space="preserve"> </w:t>
      </w:r>
      <w:proofErr w:type="gramStart"/>
      <w:r w:rsidRPr="002F1295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родным</w:t>
      </w:r>
      <w:proofErr w:type="gramEnd"/>
      <w:r w:rsidRPr="002F1295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 xml:space="preserve"> городом, его достопримечательностями, ребенок учится осознавать себя живущим в определенный временной период и в то же время приобщаться к богатством национальной и мировой культуры. Успешность развития дошкольников при знакомстве с родным краем станет возможной только при условии их активного взаимодействия с окружающим миром эмоционально-практическим путем, то есть через игру, предметную деятельность, общение, труд.</w:t>
      </w:r>
    </w:p>
    <w:p w:rsidR="002F1295" w:rsidRPr="002F1295" w:rsidRDefault="002F1295" w:rsidP="002F1295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ru-RU"/>
        </w:rPr>
      </w:pPr>
      <w:r w:rsidRPr="002F1295"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ru-RU"/>
        </w:rPr>
        <w:t>Использование дидактических игр при ознакомлении</w:t>
      </w:r>
    </w:p>
    <w:p w:rsidR="002F1295" w:rsidRPr="002F1295" w:rsidRDefault="002F1295" w:rsidP="002F1295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</w:pPr>
      <w:r w:rsidRPr="002F1295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  <w:t>с родным краем</w:t>
      </w:r>
    </w:p>
    <w:p w:rsidR="002F1295" w:rsidRPr="002F1295" w:rsidRDefault="002F1295" w:rsidP="002F1295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2F1295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Игра в детском саду может выступать как форма, метод и средство образования и воспитания детей.</w:t>
      </w:r>
    </w:p>
    <w:p w:rsidR="002F1295" w:rsidRPr="002F1295" w:rsidRDefault="002F1295" w:rsidP="002F129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</w:p>
    <w:p w:rsidR="002F1295" w:rsidRPr="002F1295" w:rsidRDefault="002F1295" w:rsidP="002F1295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2F1295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Особое место занимают дидактические игры, которые имеют следующую структуру:</w:t>
      </w:r>
    </w:p>
    <w:p w:rsidR="002F1295" w:rsidRPr="002F1295" w:rsidRDefault="002F1295" w:rsidP="002F1295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2F1295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1. Дидактическая задача;</w:t>
      </w:r>
    </w:p>
    <w:p w:rsidR="002F1295" w:rsidRPr="002F1295" w:rsidRDefault="002F1295" w:rsidP="002F1295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2F1295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2. Игровые правила;</w:t>
      </w:r>
    </w:p>
    <w:p w:rsidR="002F1295" w:rsidRPr="002F1295" w:rsidRDefault="002F1295" w:rsidP="002F1295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2F1295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3. Игровые действия.</w:t>
      </w:r>
    </w:p>
    <w:p w:rsidR="002F1295" w:rsidRPr="002F1295" w:rsidRDefault="002F1295" w:rsidP="002F1295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2F1295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 xml:space="preserve">Методика организации и проведения игр состоит из нескольких этапов: Первый этап - подготовка. </w:t>
      </w:r>
      <w:proofErr w:type="gramStart"/>
      <w:r w:rsidRPr="002F1295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Она включает в себя отбор игры в соответствии с возрастом и программным материалом, определение времени проведения игры (на занятиях или в </w:t>
      </w:r>
      <w:hyperlink r:id="rId4" w:tooltip="Время свободное" w:history="1">
        <w:r w:rsidRPr="002F1295">
          <w:rPr>
            <w:rFonts w:ascii="Helvetica" w:eastAsia="Times New Roman" w:hAnsi="Helvetica" w:cs="Helvetica"/>
            <w:color w:val="0000EE"/>
            <w:sz w:val="23"/>
            <w:u w:val="single"/>
            <w:lang w:eastAsia="ru-RU"/>
          </w:rPr>
          <w:t>свободное время</w:t>
        </w:r>
      </w:hyperlink>
      <w:r w:rsidRPr="002F1295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, выбор места (в комнате или на улице, определение количества играющих, подготовку необходимого дидактического материала (игрушки, предметы, природный материал и т. д., подготовку воспитателя (осмысление игры, место в игре, методы руководства, подготовку детей (обогащение их знаниями о предметах</w:t>
      </w:r>
      <w:proofErr w:type="gramEnd"/>
      <w:r w:rsidRPr="002F1295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 xml:space="preserve">, </w:t>
      </w:r>
      <w:proofErr w:type="gramStart"/>
      <w:r w:rsidRPr="002F1295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явлениях</w:t>
      </w:r>
      <w:proofErr w:type="gramEnd"/>
      <w:r w:rsidRPr="002F1295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 xml:space="preserve"> и взаимосвязях в окружающей среде, необходимых для решения игровых задач).</w:t>
      </w:r>
    </w:p>
    <w:p w:rsidR="002F1295" w:rsidRPr="002F1295" w:rsidRDefault="002F1295" w:rsidP="002F1295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2F1295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 xml:space="preserve">Второй этап - проведения игры. </w:t>
      </w:r>
      <w:proofErr w:type="gramStart"/>
      <w:r w:rsidRPr="002F1295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 xml:space="preserve">Он содержит ознакомление детей с условиями игры и дидактическим материалом, объяснение правил и хода игры, показ игровых действий, </w:t>
      </w:r>
      <w:r w:rsidRPr="002F1295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lastRenderedPageBreak/>
        <w:t>определение роли воспитателя в игре (играющий, </w:t>
      </w:r>
      <w:hyperlink r:id="rId5" w:tooltip="Болельщик" w:history="1">
        <w:r w:rsidRPr="002F1295">
          <w:rPr>
            <w:rFonts w:ascii="Helvetica" w:eastAsia="Times New Roman" w:hAnsi="Helvetica" w:cs="Helvetica"/>
            <w:color w:val="0000EE"/>
            <w:sz w:val="23"/>
            <w:u w:val="single"/>
            <w:lang w:eastAsia="ru-RU"/>
          </w:rPr>
          <w:t>болельщик</w:t>
        </w:r>
      </w:hyperlink>
      <w:r w:rsidRPr="002F1295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, арбитр, подведение итогов  игры.</w:t>
      </w:r>
      <w:proofErr w:type="gramEnd"/>
    </w:p>
    <w:p w:rsidR="002F1295" w:rsidRPr="002F1295" w:rsidRDefault="002F1295" w:rsidP="002F1295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2F1295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Третий этап - анализ игры, позволяющий определить эффективность выбранных предметов, выявить индивидуальные особенности в поведении и характере детей.</w:t>
      </w:r>
    </w:p>
    <w:p w:rsidR="002F1295" w:rsidRPr="002F1295" w:rsidRDefault="002F1295" w:rsidP="002F1295">
      <w:pPr>
        <w:shd w:val="clear" w:color="auto" w:fill="FFFFFF"/>
        <w:spacing w:before="264" w:after="264" w:line="240" w:lineRule="auto"/>
        <w:rPr>
          <w:rFonts w:ascii="Arial" w:eastAsia="Times New Roman" w:hAnsi="Arial" w:cs="Arial"/>
          <w:color w:val="3D3F43"/>
          <w:sz w:val="20"/>
          <w:szCs w:val="20"/>
          <w:lang w:eastAsia="ru-RU"/>
        </w:rPr>
      </w:pPr>
      <w:r w:rsidRPr="002F1295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Подбирая дидактические игры нужно особо учитывать возросший уровень знаний ребят. Для детей младшего дошкольного возраста дидактические игры основаны на элементарных знаниях детей о животном и растительном мире родного края. Игра помогает дошкольникам овладеть умениями различать предметы, выделять их отдельные признаки, находить похожие. Игры для старших дошкольников объединены в серии, связанные одной темой. Усложнение игр выражается в увеличение количества материала, в требовании более самостоятельно выполнять игровые задания, а также в том, что дети уже самостоятельно контролируют правильность выполнения поставленной задачи, так как старшие дошкольники должны уметь пользоваться своими знаниями, применять их в новой ситуации для решения игровой и дидактической задачи. Например, знание загадок, стихов помогает детям при описании достопримечательностей родного города. Проводя дидактические игры, воспитатель должен обязательно следить за тем как дети выполняют свои задания, направлять игру, подсказывать в случаях затруднения, но не лишать детей инициативы.</w:t>
      </w:r>
      <w:r w:rsidRPr="002F1295">
        <w:rPr>
          <w:rFonts w:ascii="Arial" w:eastAsia="Times New Roman" w:hAnsi="Arial" w:cs="Arial"/>
          <w:color w:val="3D3F43"/>
          <w:sz w:val="20"/>
          <w:szCs w:val="20"/>
          <w:lang w:eastAsia="ru-RU"/>
        </w:rPr>
        <w:t xml:space="preserve"> </w:t>
      </w:r>
    </w:p>
    <w:p w:rsidR="002F1295" w:rsidRPr="002F1295" w:rsidRDefault="002F1295" w:rsidP="002F1295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</w:pPr>
      <w:r w:rsidRPr="002F1295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  <w:t>Перечень дидактических игр</w:t>
      </w:r>
    </w:p>
    <w:p w:rsidR="002F1295" w:rsidRPr="002F1295" w:rsidRDefault="002F1295" w:rsidP="002F1295">
      <w:pPr>
        <w:shd w:val="clear" w:color="auto" w:fill="FFFFFF"/>
        <w:spacing w:before="100" w:beforeAutospacing="1" w:after="100" w:afterAutospacing="1" w:line="240" w:lineRule="auto"/>
        <w:outlineLvl w:val="4"/>
        <w:rPr>
          <w:rFonts w:ascii="Helvetica" w:eastAsia="Times New Roman" w:hAnsi="Helvetica" w:cs="Helvetica"/>
          <w:b/>
          <w:bCs/>
          <w:color w:val="000000"/>
          <w:sz w:val="20"/>
          <w:szCs w:val="20"/>
          <w:lang w:eastAsia="ru-RU"/>
        </w:rPr>
      </w:pPr>
      <w:r w:rsidRPr="002F1295">
        <w:rPr>
          <w:rFonts w:ascii="Helvetica" w:eastAsia="Times New Roman" w:hAnsi="Helvetica" w:cs="Helvetica"/>
          <w:b/>
          <w:bCs/>
          <w:color w:val="000000"/>
          <w:sz w:val="20"/>
          <w:szCs w:val="20"/>
          <w:lang w:eastAsia="ru-RU"/>
        </w:rPr>
        <w:t>по ознакомлению детей с родным краем</w:t>
      </w:r>
    </w:p>
    <w:p w:rsidR="002F1295" w:rsidRPr="002F1295" w:rsidRDefault="002F1295" w:rsidP="002F1295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2F1295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1. «Где находятся памятники». Учить ориентироваться по карте - схеме посёлка, закреплять знания о памятниках посёлка. Карта – схема посёлка, указка, фотоматериалы видов посёлка.</w:t>
      </w:r>
    </w:p>
    <w:p w:rsidR="002F1295" w:rsidRPr="002F1295" w:rsidRDefault="002F1295" w:rsidP="002F1295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2F1295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2. «Найти отличия». Учить сравнивать о характерные особенности старого и современного посёлка, развивать о мышления и речь. Закреплять знания о родном посёлке, воспитывать интерес к его настоящему и прошлому. Фотографии или иллюстрации, изображения улицы и людей старого и современного посёлка.</w:t>
      </w:r>
    </w:p>
    <w:p w:rsidR="002F1295" w:rsidRPr="002F1295" w:rsidRDefault="002F1295" w:rsidP="002F1295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2F1295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3. «Знатоки». Закреплять знания детей о достопримечательностях посёлка, обогащать словарный запас детей. Фотографии видов посёлка, главных достопримечательностей.</w:t>
      </w:r>
    </w:p>
    <w:p w:rsidR="002F1295" w:rsidRPr="002F1295" w:rsidRDefault="002F1295" w:rsidP="002F1295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2F1295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4. «Собери из частей целое». Учить, из частей составлять целое, (из фрагментов – вид посёлка). Разрезные картинки.</w:t>
      </w:r>
    </w:p>
    <w:p w:rsidR="002F1295" w:rsidRPr="002F1295" w:rsidRDefault="002F1295" w:rsidP="002F1295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2F1295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5. «Пройдемся по улицам посёлка». Учить ориентироваться по карте посёлка. Закреплять знания о названиях улиц посёлка. Фотографии. Карта посёлка.</w:t>
      </w:r>
    </w:p>
    <w:p w:rsidR="002F1295" w:rsidRPr="002F1295" w:rsidRDefault="002F1295" w:rsidP="002F1295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2F1295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 xml:space="preserve">6. «Как зовут тебя деревце». Учить сравнивать и называть характерные особенности разных видов деревьев, растущих в посёлке. Развивать память, речевую активность. </w:t>
      </w:r>
      <w:proofErr w:type="spellStart"/>
      <w:r w:rsidRPr="002F1295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Пазлы</w:t>
      </w:r>
      <w:proofErr w:type="spellEnd"/>
      <w:r w:rsidRPr="002F1295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 xml:space="preserve"> с изображением разных видов деревьев, листьев, плодов, семян.</w:t>
      </w:r>
    </w:p>
    <w:p w:rsidR="002F1295" w:rsidRPr="002F1295" w:rsidRDefault="002F1295" w:rsidP="002F1295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2F1295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7. «Поселковый лабиринт». Закреплять умение детей ориентироваться в условиях посёлка, находить выход из любой точки.</w:t>
      </w:r>
    </w:p>
    <w:p w:rsidR="002F1295" w:rsidRPr="002F1295" w:rsidRDefault="002F1295" w:rsidP="002F1295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2F1295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Карта – лабиринт посёлка, фишки, кубик.</w:t>
      </w:r>
    </w:p>
    <w:p w:rsidR="002F1295" w:rsidRPr="002F1295" w:rsidRDefault="002F1295" w:rsidP="002F1295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2F1295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lastRenderedPageBreak/>
        <w:t>8. «Экскурсии по посёлку». Закреплять у детей навыки ориентировки, знания административных и культурных зданий, жилых кварталов. Фотовыставка (ребенок – гид)</w:t>
      </w:r>
      <w:proofErr w:type="gramStart"/>
      <w:r w:rsidRPr="002F1295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 xml:space="preserve"> .</w:t>
      </w:r>
      <w:proofErr w:type="gramEnd"/>
    </w:p>
    <w:p w:rsidR="002F1295" w:rsidRPr="002F1295" w:rsidRDefault="002F1295" w:rsidP="002F1295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2F1295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9. «Логичес</w:t>
      </w:r>
      <w:r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кая цепочка» мир профессий</w:t>
      </w:r>
      <w:proofErr w:type="gramStart"/>
      <w:r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 xml:space="preserve"> .</w:t>
      </w:r>
      <w:proofErr w:type="gramEnd"/>
      <w:r w:rsidRPr="002F1295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 xml:space="preserve"> Учить детей думать, отгадывать загадки о профессиях, называть характер работы, учебное заведение, организация, в которой эта профессия нужна. Загадки – карты (врач – больница, поликлиника)</w:t>
      </w:r>
      <w:proofErr w:type="gramStart"/>
      <w:r w:rsidRPr="002F1295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 xml:space="preserve"> .</w:t>
      </w:r>
      <w:proofErr w:type="gramEnd"/>
    </w:p>
    <w:p w:rsidR="002F1295" w:rsidRPr="002F1295" w:rsidRDefault="002F1295" w:rsidP="002F129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FF"/>
          <w:sz w:val="20"/>
          <w:szCs w:val="20"/>
          <w:u w:val="single"/>
          <w:lang w:eastAsia="ru-RU"/>
        </w:rPr>
      </w:pPr>
      <w:r w:rsidRPr="002F1295">
        <w:rPr>
          <w:rFonts w:ascii="Arial" w:eastAsia="Times New Roman" w:hAnsi="Arial" w:cs="Arial"/>
          <w:color w:val="3D3F43"/>
          <w:sz w:val="20"/>
          <w:szCs w:val="20"/>
          <w:lang w:eastAsia="ru-RU"/>
        </w:rPr>
        <w:fldChar w:fldCharType="begin"/>
      </w:r>
      <w:r w:rsidRPr="002F1295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 xml:space="preserve"> HYPERLINK "https://an.yandex.ru/count/X0qejI_zO1847I00L3SJnuerr_Z1rGK04WKnEXb1Om00000uffiVXfFitvZMxPkV0O010OW1Z9JMyv41a07eqjkEsu20W0AO0UZIsuvRe07cg07ck06ciP7T9C010jW1vBpXfW7W0RAEfn_e0Ve1-07ycDw-0OW22PW2tjY-6Q02XfBg2Ba2bXftxNKMeX_00Wlm0lk1ayq1W2Ye0nZmXWFu1CEz0eW5sBO2a0N3lGAW1UU30QW5vuC1i0NdWm6u1UU30S05jVW2o0MWd07G1QKWu0MKX9OCg0Q4bWou1jW2oGPhEPjgj455i0EOinmJ1f4VKhW7W0NG1nRO1n32We06u0Y3YRK4w0a7oGfxg0cyC0NkFuWB4geB4Eme_k-Oim00UWCt4u3gw0kFyG7m2mk83CR6thu1gGmWnb_q5t6pl-WCcmQO3UtgCE0DWe20WO20W0W_w_BirCQsqA8Qe0x0X3sOvvA6ug3aZrBP3-JV7rTm_ke_W12odDaZa13Gpw6nhgkRxsJG4AEO4TMkABAaeiC9u16d-FO5w17N-T_EphtMs8aea41qJlD2Ms6bF-aIe_KSdCIlZWAe4wl1dkVtr8gCv-0Jov81Y1Iryj2EqORLhJsW5CkI0QWKaU42o1G7c-Ffb0RW507e58m2q1N6dfkP1l0LmOhsxAEFlFnZc1QGilgP1g2m5gC7oHRG5iR6thu1s1Q15vWN_EkaAAWN2RWN0S0NjPO1s1V0X3te5nEW612m6EptWve6k1Yr0T0O8VWOfeVjZEwDhjBL0O0PiFIuuj2zaRaWYHcy2g0PX9OCi1cu6S0PcSBHxvkdrFDVqXaIUM5YSrzpPN9sPN8lSZSpCIqou1aJw1c0mWFm6O320u4Q__-xcicN0CA86i24FP0QW42O6jJ3Kw0QoAEmp__8o9ZP0R0Qyj_4ZiATzEr4k1e1zHe10000c1kooZIm6pYu6mFO6m6270riTJ4wCqvjMJ1vSMCteHm000209SclFwaS00Z0iHoflxb0s1oKZ0BW797X0kaSyHm00B2W_3Exlu0T_t-P7V0_o1t0X3tW7Q721OaUy3-H7gWU0T0UchJZsy7AsyE-0TWU-zeUY1____y1e1-odDaZi1y1o1-oth1JqXy6DZOoE3Guy1y1-1y1W222W8200OWW3B0WX80Wu201q27__m6m8W788W8h8844nZ3367BCqH0FrZT3Y1dDZX0tbE91kCx9GYF_aWoeluSYSCs3Omjnj-INBMRRE9-alL2HwqwWjO54midv3Z_ei2d_WEPFd4j12CI5VeVWdHtPLKSU95VbIrTIgVe8w-gPpWce17rHpO44y1VaLTfmU_4d60Exjxa_qAfGjB17ve5rAX4TjSt60m00~1?stat-id=9&amp;test-tag=2427721674185233&amp;banner-sizes=eyI3MjA1NzYwNjI2NzE3MjAyMCI6IjMzNngyODAifQ%3D%3D&amp;format-type=118&amp;actual-format=13&amp;pcodever=662848&amp;banner-test-tags=eyI3MjA1NzYwNjI2NzE3MjAyMCI6IjQyOTUwMTY0NjUifQ%3D%3D&amp;width=336&amp;height=280&amp;subDesignId=409" \t "_blank" </w:instrText>
      </w:r>
      <w:r w:rsidRPr="002F1295">
        <w:rPr>
          <w:rFonts w:ascii="Arial" w:eastAsia="Times New Roman" w:hAnsi="Arial" w:cs="Arial"/>
          <w:color w:val="3D3F43"/>
          <w:sz w:val="20"/>
          <w:szCs w:val="20"/>
          <w:lang w:eastAsia="ru-RU"/>
        </w:rPr>
        <w:fldChar w:fldCharType="separate"/>
      </w:r>
    </w:p>
    <w:p w:rsidR="002F1295" w:rsidRPr="002F1295" w:rsidRDefault="002F1295" w:rsidP="002F12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D3F43"/>
          <w:sz w:val="20"/>
          <w:szCs w:val="20"/>
          <w:lang w:eastAsia="ru-RU"/>
        </w:rPr>
      </w:pPr>
      <w:r w:rsidRPr="002F1295">
        <w:rPr>
          <w:rFonts w:ascii="Arial" w:eastAsia="Times New Roman" w:hAnsi="Arial" w:cs="Arial"/>
          <w:color w:val="3D3F43"/>
          <w:sz w:val="20"/>
          <w:szCs w:val="20"/>
          <w:lang w:eastAsia="ru-RU"/>
        </w:rPr>
        <w:fldChar w:fldCharType="end"/>
      </w:r>
    </w:p>
    <w:p w:rsidR="002F1295" w:rsidRPr="002F1295" w:rsidRDefault="002F1295" w:rsidP="002F1295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2F1295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10. «Вот моя улица, вот мой дом». Учить детей называть улицы ближайшего окружения, знать в честь кого они названы.</w:t>
      </w:r>
    </w:p>
    <w:p w:rsidR="002F1295" w:rsidRPr="002F1295" w:rsidRDefault="002F1295" w:rsidP="002F1295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2F1295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11. «Птицы нашего посёлка». Закреплять представления детей о птицах нашего посёлка, уметь отличать их по характерным признакам, образу жизни. Гипсовые фигурки птиц.</w:t>
      </w:r>
    </w:p>
    <w:p w:rsidR="002F1295" w:rsidRPr="002F1295" w:rsidRDefault="002F1295" w:rsidP="002F1295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2F1295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12. «Интервью». Учить детей составлять небольшой связной рассказ по теме: «Мой посёлок Ванино». Воспитывать уверенность к себе, любовь к родному посёлку, желание поделиться своими впечатлениями с другими. Микрофон корреспондентской газеты.</w:t>
      </w:r>
    </w:p>
    <w:p w:rsidR="002F1295" w:rsidRPr="002F1295" w:rsidRDefault="002F1295" w:rsidP="002F1295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2F1295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13. Игровые упражнения «Профессии» Формировать умения быстро схватывать смысл услышанного, запоминать, составлять собственные высказывания; закреплять знания о достопримечательностях посёлка. Открытки с изображением посёлка.</w:t>
      </w:r>
    </w:p>
    <w:p w:rsidR="002F1295" w:rsidRPr="002F1295" w:rsidRDefault="002F1295" w:rsidP="002F1295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2F1295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14. «Посёлок будущего» Учить детей фантазировать, придумывать собственные названия улиц, уметь объяснять, почему именно так названа улица.</w:t>
      </w:r>
    </w:p>
    <w:p w:rsidR="002F1295" w:rsidRPr="002F1295" w:rsidRDefault="002F1295" w:rsidP="002F1295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2F1295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15. «Так бывает или нет» Учить находить и исправлять ошибки в описании родного посёлка, развивать логическое мышление, воображение. Карточки с составленными рассказами о посёлке, его достопримечательности.</w:t>
      </w:r>
    </w:p>
    <w:p w:rsidR="002F1295" w:rsidRPr="002F1295" w:rsidRDefault="002F1295" w:rsidP="002F1295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2F1295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16. «Загадки о посёлке» Формировать речевые навыки. Загадки о достопримечательностях посёлка.</w:t>
      </w:r>
    </w:p>
    <w:p w:rsidR="002F1295" w:rsidRPr="002F1295" w:rsidRDefault="002F1295" w:rsidP="002F1295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2F1295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17. «Что, где, когда» Закреплять представление детей о посёлке, знать исторические особенности его развития, уметь правильно формулировать ответ. Открытки с изображением старого и нового Ванино.</w:t>
      </w:r>
    </w:p>
    <w:p w:rsidR="002F1295" w:rsidRPr="002F1295" w:rsidRDefault="002F1295" w:rsidP="002F1295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2F1295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18. «Я – фотограф» Развивать у детей творческое воображение, стремление увидеть и показать всем собственный посёлок. Игрушки – фотоаппарат, листы бумаги, фломастер.</w:t>
      </w:r>
    </w:p>
    <w:p w:rsidR="002F1295" w:rsidRPr="002F1295" w:rsidRDefault="002F1295" w:rsidP="002F1295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2F1295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19. «Прекрасный </w:t>
      </w:r>
      <w:hyperlink r:id="rId6" w:tooltip="Веер" w:history="1">
        <w:r w:rsidRPr="002F1295">
          <w:rPr>
            <w:rFonts w:ascii="Helvetica" w:eastAsia="Times New Roman" w:hAnsi="Helvetica" w:cs="Helvetica"/>
            <w:color w:val="0000EE"/>
            <w:sz w:val="23"/>
            <w:u w:val="single"/>
            <w:lang w:eastAsia="ru-RU"/>
          </w:rPr>
          <w:t>веер</w:t>
        </w:r>
      </w:hyperlink>
      <w:r w:rsidRPr="002F1295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» Закрепить представления «Защитники Отечества». Формировать словарь нравственных черт Защитников Отечества: смелость, отвага, бдительность, решительность, честность. Сказки, былины легендарных героев, земляков – героев Великой Отечественной Войны.</w:t>
      </w:r>
    </w:p>
    <w:p w:rsidR="001869F7" w:rsidRDefault="001869F7"/>
    <w:sectPr w:rsidR="001869F7" w:rsidSect="00186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1295"/>
    <w:rsid w:val="001869F7"/>
    <w:rsid w:val="002F12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9F7"/>
  </w:style>
  <w:style w:type="paragraph" w:styleId="3">
    <w:name w:val="heading 3"/>
    <w:basedOn w:val="a"/>
    <w:link w:val="30"/>
    <w:uiPriority w:val="9"/>
    <w:qFormat/>
    <w:rsid w:val="002F129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2F129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2F129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F129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F129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2F129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2F1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F1295"/>
    <w:rPr>
      <w:color w:val="0000FF"/>
      <w:u w:val="single"/>
    </w:rPr>
  </w:style>
  <w:style w:type="character" w:customStyle="1" w:styleId="se3bd285c">
    <w:name w:val="se3bd285c"/>
    <w:basedOn w:val="a0"/>
    <w:rsid w:val="002F1295"/>
  </w:style>
  <w:style w:type="character" w:customStyle="1" w:styleId="b60f5c927">
    <w:name w:val="b60f5c927"/>
    <w:basedOn w:val="a0"/>
    <w:rsid w:val="002F1295"/>
  </w:style>
  <w:style w:type="character" w:customStyle="1" w:styleId="x1696f46b">
    <w:name w:val="x1696f46b"/>
    <w:basedOn w:val="a0"/>
    <w:rsid w:val="002F1295"/>
  </w:style>
  <w:style w:type="character" w:customStyle="1" w:styleId="t84bef5c5">
    <w:name w:val="t84bef5c5"/>
    <w:basedOn w:val="a0"/>
    <w:rsid w:val="002F1295"/>
  </w:style>
  <w:style w:type="paragraph" w:styleId="a5">
    <w:name w:val="Balloon Text"/>
    <w:basedOn w:val="a"/>
    <w:link w:val="a6"/>
    <w:uiPriority w:val="99"/>
    <w:semiHidden/>
    <w:unhideWhenUsed/>
    <w:rsid w:val="002F1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12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45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1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653104">
              <w:marLeft w:val="15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11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100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881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16236622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57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71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57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53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04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704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31546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565094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581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781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114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5294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6499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7380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8458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3066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74608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82099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85257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9915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50013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8098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85940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21290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1094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7025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7109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20951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05603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09709805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4768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07471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56268759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1059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4372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22560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348861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54340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7168507">
                                                                      <w:marLeft w:val="0"/>
                                                                      <w:marRight w:val="0"/>
                                                                      <w:marTop w:val="1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058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253908">
              <w:marLeft w:val="15"/>
              <w:marRight w:val="0"/>
              <w:marTop w:val="7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370069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02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506994">
              <w:marLeft w:val="15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34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875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747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22281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526054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729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8860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826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8465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1642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13366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36325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64414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73953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78097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904252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67687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02102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9340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587360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277186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40386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72644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8020190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9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97246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1704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4028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08096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44306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0057805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04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01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26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60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433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21203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641956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920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084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4628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8790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2657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72135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73481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67888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79758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74927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27523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4516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0727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2650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49165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0632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5244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0616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66860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63052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55092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05858142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57128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90229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65756285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00146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14334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029080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31695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292648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60121005">
                                                                      <w:marLeft w:val="0"/>
                                                                      <w:marRight w:val="0"/>
                                                                      <w:marTop w:val="1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332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3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35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6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52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11052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552275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7560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0434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4921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2065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8217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592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11161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026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91481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853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209712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95037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0769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11320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46138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6406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81764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20390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449369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54649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3812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94734418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29509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66876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83614283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4185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84164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115080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59870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155645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33352877">
                                                                      <w:marLeft w:val="0"/>
                                                                      <w:marRight w:val="0"/>
                                                                      <w:marTop w:val="1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470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58939">
              <w:marLeft w:val="15"/>
              <w:marRight w:val="0"/>
              <w:marTop w:val="7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526904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830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242645">
              <w:marLeft w:val="15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24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158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51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11042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106842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920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2898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4627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3120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134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9495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8093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5393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43477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679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673300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10834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22369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77916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175344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143819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2792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2157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755300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9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76941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36553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526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17727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75235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4285602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5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25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173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22739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485837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383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1676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111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682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230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4061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28172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74395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03970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25560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657348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43605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21413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05720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04218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00185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19142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35098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857347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9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56168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19524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49937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89629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46959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andia.ru/text/category/veer/" TargetMode="External"/><Relationship Id="rId5" Type="http://schemas.openxmlformats.org/officeDocument/2006/relationships/hyperlink" Target="http://www.pandia.ru/text/category/bolelmzshik/" TargetMode="External"/><Relationship Id="rId4" Type="http://schemas.openxmlformats.org/officeDocument/2006/relationships/hyperlink" Target="http://pandia.ru/text/category/vremya_svobodno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1321</Words>
  <Characters>7534</Characters>
  <Application>Microsoft Office Word</Application>
  <DocSecurity>0</DocSecurity>
  <Lines>62</Lines>
  <Paragraphs>17</Paragraphs>
  <ScaleCrop>false</ScaleCrop>
  <Company>Reanimator Extreme Edition</Company>
  <LinksUpToDate>false</LinksUpToDate>
  <CharactersWithSpaces>8838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ратмир</dc:creator>
  <cp:lastModifiedBy>ратмир</cp:lastModifiedBy>
  <cp:revision>2</cp:revision>
  <dcterms:created xsi:type="dcterms:W3CDTF">2022-10-08T06:32:00Z</dcterms:created>
  <dcterms:modified xsi:type="dcterms:W3CDTF">2022-10-08T06:41:00Z</dcterms:modified>
</cp:coreProperties>
</file>