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C06E9" w:rsidR="00B47B82" w:rsidP="00B47B82" w:rsidRDefault="00B47B82" w14:paraId="08CE6F91" wp14:textId="7777777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14B00429" w:rsidP="14B00429" w:rsidRDefault="14B00429" w14:paraId="33889F07">
      <w:pPr>
        <w:spacing w:after="0" w:line="240" w:lineRule="auto"/>
        <w:contextualSpacing/>
        <w:jc w:val="center"/>
        <w:rPr>
          <w:rStyle w:val="a9"/>
          <w:rFonts w:ascii="Times New Roman" w:hAnsi="Times New Roman"/>
          <w:sz w:val="28"/>
          <w:szCs w:val="28"/>
        </w:rPr>
      </w:pPr>
      <w:r w:rsidRPr="14B00429" w:rsidR="14B00429">
        <w:rPr>
          <w:rStyle w:val="a9"/>
          <w:rFonts w:ascii="Times New Roman" w:hAnsi="Times New Roman"/>
          <w:sz w:val="28"/>
          <w:szCs w:val="28"/>
        </w:rPr>
        <w:t>Гидрогель как инновационный материал нанотехнологий</w:t>
      </w:r>
    </w:p>
    <w:p w:rsidR="14B00429" w:rsidP="14B00429" w:rsidRDefault="14B00429" w14:noSpellErr="1" w14:paraId="022BABD4">
      <w:pPr>
        <w:spacing w:after="0" w:line="240" w:lineRule="auto"/>
        <w:contextualSpacing/>
        <w:jc w:val="center"/>
        <w:rPr>
          <w:rStyle w:val="a9"/>
          <w:rFonts w:ascii="Times New Roman" w:hAnsi="Times New Roman"/>
          <w:sz w:val="28"/>
          <w:szCs w:val="28"/>
        </w:rPr>
      </w:pPr>
    </w:p>
    <w:p w:rsidR="14B00429" w:rsidP="14B00429" w:rsidRDefault="14B00429" w14:paraId="64CCB1FB" w14:textId="5D0DF89A">
      <w:pPr>
        <w:pStyle w:val="a7"/>
        <w:tabs>
          <w:tab w:val="clear" w:leader="none" w:pos="9355"/>
        </w:tabs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460218" w:rsidR="00460218" w:rsidP="00460218" w:rsidRDefault="00460218" w14:paraId="6A1BCE6E" wp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460218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ВВЕДЕНИЕ</w:t>
      </w:r>
    </w:p>
    <w:p xmlns:wp14="http://schemas.microsoft.com/office/word/2010/wordml" w:rsidRPr="006B1724" w:rsidR="006B1724" w:rsidP="00460218" w:rsidRDefault="006B1724" w14:paraId="47B17BE8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Актуальность исследования.</w:t>
      </w: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В последние годы в развитие химических технологий позволило получать большое число различных полимеров. Одним из быстро развивающихся направлений в этой области связано с полимерными гидрофильными гелями (гидрогелями). Этот вид полимерных гелей обладает сверхвысокой, по сравнению с другими материалами, способностью к адсорбции воды, водных растворов, и других веществ. Они биологически неактивны, имеют плотность близкую к плотности человека. Эти свойства полимерных гелей активно используются как наполнители в подгузниках, хирургических салфетках, мягких стельках. Они нашли широкое применение в химической промышленности при осушке газов, используются в сельском хозяйстве для получения </w:t>
      </w:r>
      <w:proofErr w:type="spell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влагоудерживающего</w:t>
      </w:r>
      <w:proofErr w:type="spell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грунта. В медицине гидрогели используют для изготовления линз, также считаются перспективным использование полимерных гелей для создания имплантатов нового поколения. В последнее время доступность гидрогеля существенно возросла, и сегодня, например, шарики из гидрогеля можно купить практически в любом цветочном магазине или заказать через Интернет.</w:t>
      </w:r>
    </w:p>
    <w:p xmlns:wp14="http://schemas.microsoft.com/office/word/2010/wordml" w:rsidRPr="006B1724" w:rsidR="006B1724" w:rsidP="00460218" w:rsidRDefault="006B1724" w14:paraId="763C1DF0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Вместе с тем проведенный нами анализ направлений использования гидрогелей в современном мире показал, что наибольшее распространение получили лишь те области его использования, которые ориентируются на его адсорбционные свойства. Другие же физические свойства гидрогелей практически в современной научной литературе не рассматриваются [8], в отличие от других видов полимеров [2]. В связи с этим возникает противоречие между нераскрытым потенциалом гидрогеля как современного объекта ноосферы, и все возрастающей потребностью современного технологичного мира в использовании новых материалов. В связи с этим актуальным является исследование физических свойств гидрогелей, которые в последующем могут быть использованы в технологических процессах и оборудовании.</w:t>
      </w:r>
    </w:p>
    <w:p xmlns:wp14="http://schemas.microsoft.com/office/word/2010/wordml" w:rsidRPr="006B1724" w:rsidR="006B1724" w:rsidP="00460218" w:rsidRDefault="006B1724" w14:paraId="6FD95E9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Проблема исследования заключается в определении физических свойств гидрогелей.</w:t>
      </w:r>
    </w:p>
    <w:p xmlns:wp14="http://schemas.microsoft.com/office/word/2010/wordml" w:rsidRPr="006B1724" w:rsidR="006B1724" w:rsidP="00460218" w:rsidRDefault="006B1724" w14:paraId="5874647A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бытовые гидрогели на основе </w:t>
      </w:r>
      <w:proofErr w:type="spell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полиакриламида</w:t>
      </w:r>
      <w:proofErr w:type="spell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6B1724" w:rsidR="006B1724" w:rsidP="00460218" w:rsidRDefault="006B1724" w14:paraId="2700A4DF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Предмет исследования</w:t>
      </w: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: физические свойства гидрогеля.</w:t>
      </w:r>
    </w:p>
    <w:p xmlns:wp14="http://schemas.microsoft.com/office/word/2010/wordml" w:rsidRPr="006B1724" w:rsidR="006B1724" w:rsidP="00460218" w:rsidRDefault="006B1724" w14:paraId="756C153E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2. Свойства и применение гидрогеля</w:t>
      </w:r>
    </w:p>
    <w:p xmlns:wp14="http://schemas.microsoft.com/office/word/2010/wordml" w:rsidRPr="006B1724" w:rsidR="006B1724" w:rsidP="00460218" w:rsidRDefault="006B1724" w14:paraId="30F002A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2.1. Строение и свойства гидрогелей</w:t>
      </w:r>
    </w:p>
    <w:p xmlns:wp14="http://schemas.microsoft.com/office/word/2010/wordml" w:rsidRPr="006B1724" w:rsidR="006B1724" w:rsidP="00460218" w:rsidRDefault="006B1724" w14:paraId="42B0C08F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Гидрогель – собирательное название гидрофильных полимеров. В последнее время распространение получили гидрогели на основе </w:t>
      </w:r>
      <w:proofErr w:type="spell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полиакриламида</w:t>
      </w:r>
      <w:proofErr w:type="spell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. Пористая структура взаимосвязанных пустот создаёт поверхность до 80 квадратных метров на 1 грамм. Большая площадь внутренней поверхности и особое строение молекул гидрогеля позволяет успешно использовать его в качестве мощного адсорбента [4].</w:t>
      </w:r>
    </w:p>
    <w:p xmlns:wp14="http://schemas.microsoft.com/office/word/2010/wordml" w:rsidRPr="006B1724" w:rsidR="006B1724" w:rsidP="00460218" w:rsidRDefault="006B1724" w14:paraId="7A7B2B38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Характерной отличительной чертой полимерных молекул является их способность образовывать полимерные гели. Полимерные гели представляют собой системы полимер-растворитель, в которых существует пространственная сетка из сшитых полимерных молекул, способная удерживать большое количество растворителя. На воздухе полимерные гели сохраняют свою форму.</w:t>
      </w:r>
    </w:p>
    <w:p xmlns:wp14="http://schemas.microsoft.com/office/word/2010/wordml" w:rsidRPr="006B1724" w:rsidR="006B1724" w:rsidP="00460218" w:rsidRDefault="006B1724" w14:paraId="283574B6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Взаимодействие полимеров с другими веществами практически всегда происходит в присутствии растворителя. Набухший в растворителе полимер – это уже не вещество, а система, состоящая, по крайней мере, из двух веществ: полимера и растворителя. Набухание и последующее растворение полимера происходит только в том случае, когда между полимером и растворителем наблюдается сродство.</w:t>
      </w:r>
    </w:p>
    <w:p xmlns:wp14="http://schemas.microsoft.com/office/word/2010/wordml" w:rsidRPr="006B1724" w:rsidR="006B1724" w:rsidP="00460218" w:rsidRDefault="006B1724" w14:paraId="23D8035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В зависимости от природы полимера и свойств растворителя свойства полимерные гели могут изменяться в широких пределах. Это позволяет использовать их для решения разнообразных прикладных задач, и они уже давно нашли применение в различных областях жизнедеятельности человека [8].</w:t>
      </w:r>
    </w:p>
    <w:p xmlns:wp14="http://schemas.microsoft.com/office/word/2010/wordml" w:rsidRPr="006B1724" w:rsidR="006B1724" w:rsidP="00460218" w:rsidRDefault="006B1724" w14:paraId="68645E03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2.2. Применение гидрогелей</w:t>
      </w:r>
    </w:p>
    <w:p xmlns:wp14="http://schemas.microsoft.com/office/word/2010/wordml" w:rsidRPr="006B1724" w:rsidR="006B1724" w:rsidP="00460218" w:rsidRDefault="006B1724" w14:paraId="4693E73F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Полиакриловые гели используются для гидроизоляции, подавления фильтрации воды, стабилизации и укрепления несвязных грунтов. Составы представляют собой двухкомпонентные системы, состоящие из низковязких жидкостей, которые после смешивания через некоторое время превращаются в прочный эластичный гель. Данные </w:t>
      </w:r>
      <w:proofErr w:type="spell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гелеобразующие</w:t>
      </w:r>
      <w:proofErr w:type="spell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составы применяются при подавлении </w:t>
      </w:r>
      <w:proofErr w:type="spell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водопритока</w:t>
      </w:r>
      <w:proofErr w:type="spell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, проходке тоннелей, гидроизоляции подземных конструкций из бетона и камня, герметизации трещин в бетоне и породных массах.</w:t>
      </w:r>
    </w:p>
    <w:p xmlns:wp14="http://schemas.microsoft.com/office/word/2010/wordml" w:rsidRPr="006B1724" w:rsidR="006B1724" w:rsidP="00460218" w:rsidRDefault="006B1724" w14:paraId="129D14B3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Способность гелей к коллапсу может быть использована для создания обратимых катализаторов и биокатализаторов, если молекулы катализатора или фермент иммобилизованы внутри сетки. Действие таких катализаторов легко прекратить, вызвав коллапс геля, и затем восстановить их активность, вызвав набухание геля. Также гель может быть использован как </w:t>
      </w:r>
      <w:proofErr w:type="spell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микронасос</w:t>
      </w:r>
      <w:proofErr w:type="spell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удаления продуктов реакции из раствора. Принцип действия подобного </w:t>
      </w:r>
      <w:proofErr w:type="spell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микронасоса</w:t>
      </w:r>
      <w:proofErr w:type="spell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заключается в циклическом набухании и сжатии, в результате которых жидкость перекачивается то в поры геля, то из них в окружающий раствор. Для этой цели может использоваться термочувствительный гель, циклическое набухание и сжатие которого вызывается небольшими циклическими изменениями температуры вблизи порога коллапса.</w:t>
      </w:r>
    </w:p>
    <w:p xmlns:wp14="http://schemas.microsoft.com/office/word/2010/wordml" w:rsidRPr="006B1724" w:rsidR="006B1724" w:rsidP="00460218" w:rsidRDefault="006B1724" w14:paraId="0AE1C476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Гели могут использоваться в качестве носителя для контролируемого выделения лекарств [5]. Полимерные матрицы уже давно используют для создания новых лекарственных форм. Это позволяет обеспечить пролонгированное действие лекарства, которое медленно выделяется в организм из полимерного носителя. Однако полимерная матрица может не только контролировать скорость выделения лекарства, но и обеспечить его доставку непосредственно к тому участку организма, который в нем нуждается. Для создания систем направленного транспорта лекарственных веществ часто используют тот факт, что пищеварительный тракт человека содержит отделы, сильно различающиеся по </w:t>
      </w:r>
      <w:proofErr w:type="spell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pH</w:t>
      </w:r>
      <w:proofErr w:type="spell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Например, в желудке кислая среда, в кишечнике близкая к </w:t>
      </w:r>
      <w:proofErr w:type="gram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нейтральной</w:t>
      </w:r>
      <w:proofErr w:type="gram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Поэтому в качестве носителей </w:t>
      </w: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лекарственных средств часто используют </w:t>
      </w:r>
      <w:proofErr w:type="spell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pH</w:t>
      </w:r>
      <w:proofErr w:type="spell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-чувствительные гели. Гель подбирается таким образом, чтобы он начинал набухать и отдавать лекарства в том месте организма, где это необходимо [6].</w:t>
      </w:r>
    </w:p>
    <w:p xmlns:wp14="http://schemas.microsoft.com/office/word/2010/wordml" w:rsidR="006B1724" w:rsidP="00460218" w:rsidRDefault="006B1724" w14:paraId="76216EDF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Гидрогели используют для осушки воздуха во влажных помещениях, для осушки добываемого природного газа, для удаления воды из масел. Гидрогели используют в качестве </w:t>
      </w:r>
      <w:proofErr w:type="spellStart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>влагопоглотителей</w:t>
      </w:r>
      <w:proofErr w:type="spellEnd"/>
      <w:r w:rsidRPr="006B172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станках, оптических приборах, кожаных изделиях; широко используется в химической промышленности и фармакологии для разделения смесей [7].</w:t>
      </w:r>
    </w:p>
    <w:p xmlns:wp14="http://schemas.microsoft.com/office/word/2010/wordml" w:rsidR="00B47B82" w:rsidP="00460218" w:rsidRDefault="00B47B82" w14:paraId="64C39EB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B47B82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Заключение</w:t>
      </w:r>
    </w:p>
    <w:p xmlns:wp14="http://schemas.microsoft.com/office/word/2010/wordml" w:rsidRPr="00B47B82" w:rsidR="00B47B82" w:rsidP="00460218" w:rsidRDefault="00B47B82" w14:paraId="180DBD0D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B47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Проведенное исследование доказало </w:t>
      </w:r>
      <w:proofErr w:type="gramStart"/>
      <w:r w:rsidRPr="00B47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высокую</w:t>
      </w:r>
      <w:proofErr w:type="gramEnd"/>
      <w:r w:rsidRPr="00B47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7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наукоёмкость</w:t>
      </w:r>
      <w:proofErr w:type="spellEnd"/>
      <w:r w:rsidRPr="00B47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такого объекта ноосферы как полиакриламидные гидрогели. Их </w:t>
      </w:r>
      <w:proofErr w:type="spellStart"/>
      <w:r w:rsidRPr="00B47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наукоёмкость</w:t>
      </w:r>
      <w:proofErr w:type="spellEnd"/>
      <w:r w:rsidRPr="00B47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одной стороны, и доступность – с другой, открывают новые перспективы из исследования и использования в науке, технике, быту. Анализ возможных направлений дальнейшего изучения гидрогелей отражены в опубликованной авторами настоящего исследования работе [3]</w:t>
      </w:r>
    </w:p>
    <w:p xmlns:wp14="http://schemas.microsoft.com/office/word/2010/wordml" w:rsidRPr="00DA5DDF" w:rsidR="00DA5DDF" w:rsidP="00460218" w:rsidRDefault="00DA5DDF" w14:paraId="49540806" wp14:textId="777777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A5DDF">
        <w:rPr>
          <w:rStyle w:val="a9"/>
          <w:color w:val="333333"/>
          <w:sz w:val="28"/>
          <w:szCs w:val="28"/>
        </w:rPr>
        <w:t>СПИСОК ЛИТЕРАТУРЫ</w:t>
      </w:r>
    </w:p>
    <w:p xmlns:wp14="http://schemas.microsoft.com/office/word/2010/wordml" w:rsidRPr="00DA5DDF" w:rsidR="00DA5DDF" w:rsidP="00460218" w:rsidRDefault="00DA5DDF" w14:paraId="4E8468A6" wp14:textId="777777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A5DDF">
        <w:rPr>
          <w:color w:val="333333"/>
          <w:sz w:val="28"/>
          <w:szCs w:val="28"/>
        </w:rPr>
        <w:t>Адсорбция // Физика. Большой энциклопедический словарь</w:t>
      </w:r>
      <w:proofErr w:type="gramStart"/>
      <w:r w:rsidRPr="00DA5DDF">
        <w:rPr>
          <w:color w:val="333333"/>
          <w:sz w:val="28"/>
          <w:szCs w:val="28"/>
        </w:rPr>
        <w:t xml:space="preserve"> / П</w:t>
      </w:r>
      <w:proofErr w:type="gramEnd"/>
      <w:r w:rsidRPr="00DA5DDF">
        <w:rPr>
          <w:color w:val="333333"/>
          <w:sz w:val="28"/>
          <w:szCs w:val="28"/>
        </w:rPr>
        <w:t>од ред. А.М. Прохорова. – С. 12.</w:t>
      </w:r>
    </w:p>
    <w:p xmlns:wp14="http://schemas.microsoft.com/office/word/2010/wordml" w:rsidRPr="00DA5DDF" w:rsidR="00DA5DDF" w:rsidP="00460218" w:rsidRDefault="00DA5DDF" w14:paraId="037F8CEC" wp14:textId="777777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proofErr w:type="spellStart"/>
      <w:r w:rsidRPr="00DA5DDF">
        <w:rPr>
          <w:color w:val="333333"/>
          <w:sz w:val="28"/>
          <w:szCs w:val="28"/>
        </w:rPr>
        <w:t>Гросберг</w:t>
      </w:r>
      <w:proofErr w:type="spellEnd"/>
      <w:r w:rsidRPr="00DA5DDF">
        <w:rPr>
          <w:color w:val="333333"/>
          <w:sz w:val="28"/>
          <w:szCs w:val="28"/>
        </w:rPr>
        <w:t xml:space="preserve"> А.Ю., Хохлов А.Р. Физика в мире полимеров. – М. Наука, 1989. – 208 c.</w:t>
      </w:r>
    </w:p>
    <w:p xmlns:wp14="http://schemas.microsoft.com/office/word/2010/wordml" w:rsidRPr="00DA5DDF" w:rsidR="00DA5DDF" w:rsidP="00460218" w:rsidRDefault="00DA5DDF" w14:paraId="5F2439AC" wp14:textId="777777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A5DDF">
        <w:rPr>
          <w:color w:val="333333"/>
          <w:sz w:val="28"/>
          <w:szCs w:val="28"/>
        </w:rPr>
        <w:t xml:space="preserve">Иванов Ю.В., Иванов О.Ю. Учебные исследования физических свойств гидрогеля // Проблемы учебного физического эксперимента: Сборник научных трудов. </w:t>
      </w:r>
      <w:proofErr w:type="spellStart"/>
      <w:r w:rsidRPr="00DA5DDF">
        <w:rPr>
          <w:color w:val="333333"/>
          <w:sz w:val="28"/>
          <w:szCs w:val="28"/>
        </w:rPr>
        <w:t>Вып</w:t>
      </w:r>
      <w:proofErr w:type="spellEnd"/>
      <w:r w:rsidRPr="00DA5DDF">
        <w:rPr>
          <w:color w:val="333333"/>
          <w:sz w:val="28"/>
          <w:szCs w:val="28"/>
        </w:rPr>
        <w:t>. 27. – М.: ИСРО РАО, 2017. – С.75–76.</w:t>
      </w:r>
    </w:p>
    <w:p xmlns:wp14="http://schemas.microsoft.com/office/word/2010/wordml" w:rsidR="00DA5DDF" w:rsidP="00460218" w:rsidRDefault="00DA5DDF" w14:paraId="21ECBED1" wp14:textId="777777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A5DDF">
        <w:rPr>
          <w:color w:val="333333"/>
          <w:sz w:val="28"/>
          <w:szCs w:val="28"/>
        </w:rPr>
        <w:t>Филиппова О.Е. «Умные» полимерные гидрогели // Природа. – 2005. – № 8.</w:t>
      </w:r>
    </w:p>
    <w:p xmlns:wp14="http://schemas.microsoft.com/office/word/2010/wordml" w:rsidRPr="00DA5DDF" w:rsidR="00DA5DDF" w:rsidP="00460218" w:rsidRDefault="00DA5DDF" w14:paraId="32C85687" wp14:textId="777777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Интернет ресурсы:</w:t>
      </w:r>
    </w:p>
    <w:p xmlns:wp14="http://schemas.microsoft.com/office/word/2010/wordml" w:rsidRPr="00DA5DDF" w:rsidR="00DA5DDF" w:rsidP="00460218" w:rsidRDefault="00DA5DDF" w14:paraId="7FB3DCE0" wp14:textId="777777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A5DDF">
        <w:rPr>
          <w:color w:val="333333"/>
          <w:sz w:val="28"/>
          <w:szCs w:val="28"/>
          <w:u w:val="single"/>
        </w:rPr>
        <w:t>http://medforce.ru/Medicinskie-stati/Perspektivi-i-problemi-ispolzovaniya-polimernix-gidrogeleie-v-medicine.html</w:t>
      </w:r>
    </w:p>
    <w:p xmlns:wp14="http://schemas.microsoft.com/office/word/2010/wordml" w:rsidRPr="00DA5DDF" w:rsidR="00DA5DDF" w:rsidP="00460218" w:rsidRDefault="00DA5DDF" w14:paraId="47A2253A" wp14:textId="777777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A5DDF">
        <w:rPr>
          <w:color w:val="333333"/>
          <w:sz w:val="28"/>
          <w:szCs w:val="28"/>
          <w:u w:val="single"/>
        </w:rPr>
        <w:t>http://himtehpolimer.ru/products/poly-gels</w:t>
      </w:r>
    </w:p>
    <w:p xmlns:wp14="http://schemas.microsoft.com/office/word/2010/wordml" w:rsidRPr="00DA5DDF" w:rsidR="00DA5DDF" w:rsidP="00460218" w:rsidRDefault="00DA5DDF" w14:paraId="3B3F2A17" wp14:textId="777777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A5DDF">
        <w:rPr>
          <w:color w:val="333333"/>
          <w:sz w:val="28"/>
          <w:szCs w:val="28"/>
          <w:u w:val="single"/>
        </w:rPr>
        <w:t>http://silikagel.ru/application-silicagel.htm</w:t>
      </w:r>
    </w:p>
    <w:p xmlns:wp14="http://schemas.microsoft.com/office/word/2010/wordml" w:rsidRPr="00DA5DDF" w:rsidR="00DA5DDF" w:rsidP="00460218" w:rsidRDefault="00DA5DDF" w14:paraId="0FB4FD21" wp14:textId="777777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A5DDF">
        <w:rPr>
          <w:color w:val="333333"/>
          <w:sz w:val="28"/>
          <w:szCs w:val="28"/>
          <w:u w:val="single"/>
        </w:rPr>
        <w:t>http://chemgran.ru/fizicheskaya-ximiya-polimernyx-gelej-kurs-lekcij/fizicheskaya-ximiya-polimernyx-gelej-lekciya-4-chto-takoe-geli-gidrofilnyx-polimerov/</w:t>
      </w:r>
    </w:p>
    <w:p xmlns:wp14="http://schemas.microsoft.com/office/word/2010/wordml" w:rsidRPr="00DA5DDF" w:rsidR="008D07D3" w:rsidP="00460218" w:rsidRDefault="008D07D3" w14:paraId="61CDCEAD" wp14:textId="77777777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Pr="00DA5DDF" w:rsidR="008D07D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670C3" w:rsidP="00250AF8" w:rsidRDefault="005670C3" w14:paraId="6BB9E25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670C3" w:rsidP="00250AF8" w:rsidRDefault="005670C3" w14:paraId="23DE52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670C3" w:rsidP="00250AF8" w:rsidRDefault="005670C3" w14:paraId="52E562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670C3" w:rsidP="00250AF8" w:rsidRDefault="005670C3" w14:paraId="07547A01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133"/>
    <w:multiLevelType w:val="multilevel"/>
    <w:tmpl w:val="24A4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63606E"/>
    <w:multiLevelType w:val="multilevel"/>
    <w:tmpl w:val="5386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10865"/>
    <w:multiLevelType w:val="multilevel"/>
    <w:tmpl w:val="560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C24A7"/>
    <w:multiLevelType w:val="multilevel"/>
    <w:tmpl w:val="B44A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E0319"/>
    <w:multiLevelType w:val="multilevel"/>
    <w:tmpl w:val="EA9E5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D54F1"/>
    <w:multiLevelType w:val="multilevel"/>
    <w:tmpl w:val="D084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8478B"/>
    <w:multiLevelType w:val="multilevel"/>
    <w:tmpl w:val="BE2C2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C4EB3"/>
    <w:multiLevelType w:val="multilevel"/>
    <w:tmpl w:val="C61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76F4225"/>
    <w:multiLevelType w:val="multilevel"/>
    <w:tmpl w:val="8A205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4134D"/>
    <w:multiLevelType w:val="multilevel"/>
    <w:tmpl w:val="4036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F8510F4"/>
    <w:multiLevelType w:val="multilevel"/>
    <w:tmpl w:val="489A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B5F13"/>
    <w:multiLevelType w:val="multilevel"/>
    <w:tmpl w:val="44F6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CF"/>
    <w:rsid w:val="00065239"/>
    <w:rsid w:val="00250AF8"/>
    <w:rsid w:val="00255832"/>
    <w:rsid w:val="00375E3B"/>
    <w:rsid w:val="00413F6E"/>
    <w:rsid w:val="00460218"/>
    <w:rsid w:val="004B3E8B"/>
    <w:rsid w:val="005670C3"/>
    <w:rsid w:val="00642AB3"/>
    <w:rsid w:val="006B1724"/>
    <w:rsid w:val="008635CF"/>
    <w:rsid w:val="008D07D3"/>
    <w:rsid w:val="009D0C89"/>
    <w:rsid w:val="00A3220A"/>
    <w:rsid w:val="00B47B82"/>
    <w:rsid w:val="00DA5DDF"/>
    <w:rsid w:val="14B0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2654"/>
  <w15:docId w15:val="{9D3F52EA-FA2C-4996-82E7-8804821C7E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3">
    <w:name w:val="heading 3"/>
    <w:basedOn w:val="a"/>
    <w:link w:val="30"/>
    <w:uiPriority w:val="9"/>
    <w:qFormat/>
    <w:rsid w:val="006B172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A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A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50AF8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250AF8"/>
  </w:style>
  <w:style w:type="paragraph" w:styleId="a7">
    <w:name w:val="footer"/>
    <w:basedOn w:val="a"/>
    <w:link w:val="a8"/>
    <w:uiPriority w:val="99"/>
    <w:unhideWhenUsed/>
    <w:rsid w:val="00250AF8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250AF8"/>
  </w:style>
  <w:style w:type="character" w:styleId="30" w:customStyle="1">
    <w:name w:val="Заголовок 3 Знак"/>
    <w:basedOn w:val="a0"/>
    <w:link w:val="3"/>
    <w:uiPriority w:val="9"/>
    <w:rsid w:val="006B1724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label" w:customStyle="1">
    <w:name w:val="label"/>
    <w:basedOn w:val="a0"/>
    <w:rsid w:val="006B1724"/>
  </w:style>
  <w:style w:type="character" w:styleId="a9">
    <w:name w:val="Strong"/>
    <w:basedOn w:val="a0"/>
    <w:uiPriority w:val="22"/>
    <w:qFormat/>
    <w:rsid w:val="006B1724"/>
    <w:rPr>
      <w:b/>
      <w:bCs/>
    </w:rPr>
  </w:style>
  <w:style w:type="paragraph" w:styleId="aa">
    <w:name w:val="List Paragraph"/>
    <w:basedOn w:val="a"/>
    <w:uiPriority w:val="34"/>
    <w:qFormat/>
    <w:rsid w:val="00DA5DDF"/>
    <w:pPr>
      <w:spacing w:after="200" w:line="276" w:lineRule="auto"/>
      <w:ind w:left="720"/>
      <w:contextualSpacing/>
    </w:pPr>
    <w:rPr>
      <w:rFonts w:ascii="Calibri" w:hAnsi="Calibri" w:eastAsia="Times New Roman" w:cs="Times New Roman"/>
    </w:rPr>
  </w:style>
  <w:style w:type="character" w:styleId="ab">
    <w:name w:val="Book Title"/>
    <w:basedOn w:val="a0"/>
    <w:uiPriority w:val="33"/>
    <w:qFormat/>
    <w:rsid w:val="00B47B82"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1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A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5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AF8"/>
  </w:style>
  <w:style w:type="paragraph" w:styleId="a7">
    <w:name w:val="footer"/>
    <w:basedOn w:val="a"/>
    <w:link w:val="a8"/>
    <w:uiPriority w:val="99"/>
    <w:unhideWhenUsed/>
    <w:rsid w:val="0025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AF8"/>
  </w:style>
  <w:style w:type="character" w:customStyle="1" w:styleId="30">
    <w:name w:val="Заголовок 3 Знак"/>
    <w:basedOn w:val="a0"/>
    <w:link w:val="3"/>
    <w:uiPriority w:val="9"/>
    <w:rsid w:val="006B1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bel">
    <w:name w:val="label"/>
    <w:basedOn w:val="a0"/>
    <w:rsid w:val="006B1724"/>
  </w:style>
  <w:style w:type="character" w:styleId="a9">
    <w:name w:val="Strong"/>
    <w:basedOn w:val="a0"/>
    <w:uiPriority w:val="22"/>
    <w:qFormat/>
    <w:rsid w:val="006B1724"/>
    <w:rPr>
      <w:b/>
      <w:bCs/>
    </w:rPr>
  </w:style>
  <w:style w:type="paragraph" w:styleId="aa">
    <w:name w:val="List Paragraph"/>
    <w:basedOn w:val="a"/>
    <w:uiPriority w:val="34"/>
    <w:qFormat/>
    <w:rsid w:val="00DA5DD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Book Title"/>
    <w:basedOn w:val="a0"/>
    <w:uiPriority w:val="33"/>
    <w:qFormat/>
    <w:rsid w:val="00B47B82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891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9555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896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Калашников Никита</dc:creator>
  <lastModifiedBy>Денисенко Илья</lastModifiedBy>
  <revision>3</revision>
  <dcterms:created xsi:type="dcterms:W3CDTF">2023-12-04T12:39:00.0000000Z</dcterms:created>
  <dcterms:modified xsi:type="dcterms:W3CDTF">2023-12-04T19:48:28.7606402Z</dcterms:modified>
</coreProperties>
</file>