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786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786">
        <w:rPr>
          <w:rFonts w:ascii="Times New Roman" w:hAnsi="Times New Roman"/>
          <w:b/>
          <w:sz w:val="28"/>
          <w:szCs w:val="28"/>
        </w:rPr>
        <w:t xml:space="preserve">Детская школа искусств </w:t>
      </w:r>
      <w:r>
        <w:rPr>
          <w:rFonts w:ascii="Times New Roman" w:hAnsi="Times New Roman"/>
          <w:b/>
          <w:sz w:val="28"/>
          <w:szCs w:val="28"/>
        </w:rPr>
        <w:t>№ 2</w:t>
      </w: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70786">
        <w:rPr>
          <w:rFonts w:ascii="Times New Roman" w:hAnsi="Times New Roman"/>
          <w:b/>
          <w:sz w:val="32"/>
          <w:szCs w:val="32"/>
        </w:rPr>
        <w:t>Тема: Развитие музыкально - ритмических навыков.</w:t>
      </w: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70786">
        <w:rPr>
          <w:rFonts w:ascii="Times New Roman" w:hAnsi="Times New Roman"/>
          <w:b/>
          <w:sz w:val="32"/>
          <w:szCs w:val="32"/>
        </w:rPr>
        <w:t xml:space="preserve">Игровые формы на уроках </w:t>
      </w:r>
      <w:r>
        <w:rPr>
          <w:rFonts w:ascii="Times New Roman" w:hAnsi="Times New Roman"/>
          <w:b/>
          <w:sz w:val="32"/>
          <w:szCs w:val="32"/>
        </w:rPr>
        <w:t>ритмики</w:t>
      </w:r>
      <w:r w:rsidRPr="00970786">
        <w:rPr>
          <w:rFonts w:ascii="Times New Roman" w:hAnsi="Times New Roman"/>
          <w:b/>
          <w:sz w:val="32"/>
          <w:szCs w:val="32"/>
        </w:rPr>
        <w:t xml:space="preserve"> в первом классе ДШ</w:t>
      </w:r>
      <w:r>
        <w:rPr>
          <w:rFonts w:ascii="Times New Roman" w:hAnsi="Times New Roman"/>
          <w:b/>
          <w:sz w:val="32"/>
          <w:szCs w:val="32"/>
        </w:rPr>
        <w:t>И</w:t>
      </w: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970786">
        <w:rPr>
          <w:rFonts w:ascii="Times New Roman" w:hAnsi="Times New Roman"/>
          <w:b/>
          <w:sz w:val="28"/>
          <w:szCs w:val="28"/>
        </w:rPr>
        <w:t xml:space="preserve">Выполнила: </w:t>
      </w:r>
      <w:r>
        <w:rPr>
          <w:rFonts w:ascii="Times New Roman" w:hAnsi="Times New Roman"/>
          <w:b/>
          <w:sz w:val="28"/>
          <w:szCs w:val="28"/>
        </w:rPr>
        <w:t>Митрошина Ольга Николаевна</w:t>
      </w:r>
      <w:r w:rsidRPr="00970786">
        <w:rPr>
          <w:rFonts w:ascii="Times New Roman" w:hAnsi="Times New Roman"/>
          <w:b/>
          <w:sz w:val="28"/>
          <w:szCs w:val="28"/>
        </w:rPr>
        <w:t>,</w:t>
      </w:r>
    </w:p>
    <w:p w:rsidR="00970786" w:rsidRPr="00970786" w:rsidRDefault="00970786" w:rsidP="00970786">
      <w:pPr>
        <w:spacing w:after="0" w:line="36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970786">
        <w:rPr>
          <w:rFonts w:ascii="Times New Roman" w:hAnsi="Times New Roman"/>
          <w:b/>
          <w:sz w:val="28"/>
          <w:szCs w:val="28"/>
        </w:rPr>
        <w:t>преподаватель высшей категории</w:t>
      </w:r>
    </w:p>
    <w:p w:rsidR="00970786" w:rsidRPr="00970786" w:rsidRDefault="00970786" w:rsidP="00970786">
      <w:pPr>
        <w:spacing w:after="0" w:line="36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970786">
        <w:rPr>
          <w:rFonts w:ascii="Times New Roman" w:hAnsi="Times New Roman"/>
          <w:b/>
          <w:sz w:val="28"/>
          <w:szCs w:val="28"/>
        </w:rPr>
        <w:t xml:space="preserve">по классу </w:t>
      </w:r>
      <w:r>
        <w:rPr>
          <w:rFonts w:ascii="Times New Roman" w:hAnsi="Times New Roman"/>
          <w:b/>
          <w:sz w:val="28"/>
          <w:szCs w:val="28"/>
        </w:rPr>
        <w:t>хореография</w:t>
      </w:r>
      <w:r w:rsidRPr="00970786">
        <w:rPr>
          <w:rFonts w:ascii="Times New Roman" w:hAnsi="Times New Roman"/>
          <w:b/>
          <w:sz w:val="28"/>
          <w:szCs w:val="28"/>
        </w:rPr>
        <w:t>.</w:t>
      </w: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Ульяновск</w:t>
      </w:r>
    </w:p>
    <w:p w:rsid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786">
        <w:rPr>
          <w:rFonts w:ascii="Times New Roman" w:hAnsi="Times New Roman"/>
          <w:b/>
          <w:sz w:val="28"/>
          <w:szCs w:val="28"/>
        </w:rPr>
        <w:t>2017</w:t>
      </w:r>
    </w:p>
    <w:p w:rsidR="00970786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737" w:rsidRPr="00970786" w:rsidRDefault="00625737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786" w:rsidRPr="00841BFC" w:rsidRDefault="00970786" w:rsidP="009707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BFC">
        <w:rPr>
          <w:sz w:val="28"/>
          <w:szCs w:val="28"/>
        </w:rPr>
        <w:lastRenderedPageBreak/>
        <w:t>Серьезность  детской игры и игры вообще была осознана в психологии и философии лишь в конце XVIII</w:t>
      </w:r>
      <w:r>
        <w:rPr>
          <w:sz w:val="28"/>
          <w:szCs w:val="28"/>
        </w:rPr>
        <w:t xml:space="preserve"> - </w:t>
      </w:r>
      <w:r w:rsidRPr="00841BFC">
        <w:rPr>
          <w:sz w:val="28"/>
          <w:szCs w:val="28"/>
        </w:rPr>
        <w:t xml:space="preserve">начале XIX </w:t>
      </w:r>
      <w:r>
        <w:rPr>
          <w:sz w:val="28"/>
          <w:szCs w:val="28"/>
        </w:rPr>
        <w:t>вв., когда Ф. Шиллер в своих «</w:t>
      </w:r>
      <w:r w:rsidRPr="00841BFC">
        <w:rPr>
          <w:sz w:val="28"/>
          <w:szCs w:val="28"/>
        </w:rPr>
        <w:t>Пис</w:t>
      </w:r>
      <w:r>
        <w:rPr>
          <w:sz w:val="28"/>
          <w:szCs w:val="28"/>
        </w:rPr>
        <w:t>ьмах об эстетическом воспитании»</w:t>
      </w:r>
      <w:r w:rsidRPr="00841BFC">
        <w:rPr>
          <w:sz w:val="28"/>
          <w:szCs w:val="28"/>
        </w:rPr>
        <w:t xml:space="preserve"> (1795) отмечал, что «игра есть эстетическая деятельность». Его утверждение о сближении игры и эстетических переживаний</w:t>
      </w:r>
      <w:r>
        <w:rPr>
          <w:sz w:val="28"/>
          <w:szCs w:val="28"/>
        </w:rPr>
        <w:t xml:space="preserve"> </w:t>
      </w:r>
      <w:r w:rsidRPr="00841BFC">
        <w:rPr>
          <w:sz w:val="28"/>
          <w:szCs w:val="28"/>
        </w:rPr>
        <w:t>как форм «независимого наслаждения», т</w:t>
      </w:r>
      <w:r>
        <w:rPr>
          <w:sz w:val="28"/>
          <w:szCs w:val="28"/>
        </w:rPr>
        <w:t>.</w:t>
      </w:r>
      <w:r w:rsidRPr="00841BF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841BFC">
        <w:rPr>
          <w:sz w:val="28"/>
          <w:szCs w:val="28"/>
        </w:rPr>
        <w:t xml:space="preserve"> не имеющих практической цели и не приносящих никакой выгоды</w:t>
      </w:r>
      <w:r>
        <w:rPr>
          <w:sz w:val="28"/>
          <w:szCs w:val="28"/>
        </w:rPr>
        <w:t>,</w:t>
      </w:r>
      <w:r w:rsidRPr="00841BFC">
        <w:rPr>
          <w:sz w:val="28"/>
          <w:szCs w:val="28"/>
        </w:rPr>
        <w:t xml:space="preserve"> было потом развито в психологии и философии и интерпретировано как важнейшее свойство игры - е</w:t>
      </w:r>
      <w:r>
        <w:rPr>
          <w:sz w:val="28"/>
          <w:szCs w:val="28"/>
        </w:rPr>
        <w:t>е</w:t>
      </w:r>
      <w:r w:rsidRPr="00841BFC">
        <w:rPr>
          <w:sz w:val="28"/>
          <w:szCs w:val="28"/>
        </w:rPr>
        <w:t xml:space="preserve"> самодостаточность.</w:t>
      </w:r>
    </w:p>
    <w:p w:rsidR="00970786" w:rsidRPr="00841BFC" w:rsidRDefault="00970786" w:rsidP="009707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BFC">
        <w:rPr>
          <w:sz w:val="28"/>
          <w:szCs w:val="28"/>
        </w:rPr>
        <w:t>Антропологический принцип, положенный Шиллером в базу понимания игровых действий</w:t>
      </w:r>
      <w:r>
        <w:rPr>
          <w:sz w:val="28"/>
          <w:szCs w:val="28"/>
        </w:rPr>
        <w:t>,</w:t>
      </w:r>
      <w:r w:rsidRPr="00841BFC">
        <w:rPr>
          <w:sz w:val="28"/>
          <w:szCs w:val="28"/>
        </w:rPr>
        <w:t xml:space="preserve"> был в дальнейшем развит английским философом Г</w:t>
      </w:r>
      <w:r>
        <w:rPr>
          <w:sz w:val="28"/>
          <w:szCs w:val="28"/>
        </w:rPr>
        <w:t xml:space="preserve">. </w:t>
      </w:r>
      <w:r w:rsidRPr="00841BFC">
        <w:rPr>
          <w:sz w:val="28"/>
          <w:szCs w:val="28"/>
        </w:rPr>
        <w:t>Спенсером, психологами Ж</w:t>
      </w:r>
      <w:r>
        <w:rPr>
          <w:sz w:val="28"/>
          <w:szCs w:val="28"/>
        </w:rPr>
        <w:t xml:space="preserve">. </w:t>
      </w:r>
      <w:r w:rsidRPr="00841BFC">
        <w:rPr>
          <w:sz w:val="28"/>
          <w:szCs w:val="28"/>
        </w:rPr>
        <w:t>Пиаже, В.</w:t>
      </w:r>
      <w:r>
        <w:rPr>
          <w:sz w:val="28"/>
          <w:szCs w:val="28"/>
        </w:rPr>
        <w:t xml:space="preserve"> </w:t>
      </w:r>
      <w:r w:rsidRPr="00841BFC">
        <w:rPr>
          <w:sz w:val="28"/>
          <w:szCs w:val="28"/>
        </w:rPr>
        <w:t>Леонтьевым, К</w:t>
      </w:r>
      <w:r>
        <w:rPr>
          <w:sz w:val="28"/>
          <w:szCs w:val="28"/>
        </w:rPr>
        <w:t xml:space="preserve">. </w:t>
      </w:r>
      <w:proofErr w:type="spellStart"/>
      <w:r w:rsidRPr="00841BFC">
        <w:rPr>
          <w:sz w:val="28"/>
          <w:szCs w:val="28"/>
        </w:rPr>
        <w:t>Гроосом</w:t>
      </w:r>
      <w:proofErr w:type="spellEnd"/>
      <w:r w:rsidRPr="00841BFC">
        <w:rPr>
          <w:sz w:val="28"/>
          <w:szCs w:val="28"/>
        </w:rPr>
        <w:t xml:space="preserve"> и другими. Так</w:t>
      </w:r>
      <w:r>
        <w:rPr>
          <w:sz w:val="28"/>
          <w:szCs w:val="28"/>
        </w:rPr>
        <w:t>,</w:t>
      </w:r>
      <w:r w:rsidRPr="00841BFC">
        <w:rPr>
          <w:sz w:val="28"/>
          <w:szCs w:val="28"/>
        </w:rPr>
        <w:t xml:space="preserve"> К. </w:t>
      </w:r>
      <w:proofErr w:type="spellStart"/>
      <w:r w:rsidRPr="00841BFC">
        <w:rPr>
          <w:sz w:val="28"/>
          <w:szCs w:val="28"/>
        </w:rPr>
        <w:t>Гроос</w:t>
      </w:r>
      <w:proofErr w:type="spellEnd"/>
      <w:r w:rsidRPr="00841BFC">
        <w:rPr>
          <w:sz w:val="28"/>
          <w:szCs w:val="28"/>
        </w:rPr>
        <w:t xml:space="preserve"> направляет внимание на то, что наблюдения за играми детей приводят к мысли о том, что все игры служат средством упражнения разных физических и психических сил, органов движения, зрения, наблюдательности, внимания</w:t>
      </w:r>
      <w:r>
        <w:rPr>
          <w:sz w:val="28"/>
          <w:szCs w:val="28"/>
        </w:rPr>
        <w:t xml:space="preserve"> и</w:t>
      </w:r>
      <w:r w:rsidRPr="00841BFC">
        <w:rPr>
          <w:sz w:val="28"/>
          <w:szCs w:val="28"/>
        </w:rPr>
        <w:t xml:space="preserve"> мышления. Одним словом, игры детей выполняют подготовительную функцию, они предшествуют выполнению серьезных жизненно принципиальных ролей в жизни. В исследованиях В.</w:t>
      </w:r>
      <w:r>
        <w:rPr>
          <w:sz w:val="28"/>
          <w:szCs w:val="28"/>
        </w:rPr>
        <w:t xml:space="preserve"> </w:t>
      </w:r>
      <w:r w:rsidRPr="00841BFC">
        <w:rPr>
          <w:sz w:val="28"/>
          <w:szCs w:val="28"/>
        </w:rPr>
        <w:t>Штерна, 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Всеволододского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841BFC">
        <w:rPr>
          <w:sz w:val="28"/>
          <w:szCs w:val="28"/>
        </w:rPr>
        <w:t>Генгроса</w:t>
      </w:r>
      <w:proofErr w:type="spellEnd"/>
      <w:r w:rsidRPr="00841BFC">
        <w:rPr>
          <w:sz w:val="28"/>
          <w:szCs w:val="28"/>
        </w:rPr>
        <w:t xml:space="preserve">, Д.Б. </w:t>
      </w:r>
      <w:proofErr w:type="spellStart"/>
      <w:r w:rsidRPr="00841BFC">
        <w:rPr>
          <w:sz w:val="28"/>
          <w:szCs w:val="28"/>
        </w:rPr>
        <w:t>Эльконина</w:t>
      </w:r>
      <w:proofErr w:type="spellEnd"/>
      <w:r w:rsidRPr="00841BFC">
        <w:rPr>
          <w:sz w:val="28"/>
          <w:szCs w:val="28"/>
        </w:rPr>
        <w:t xml:space="preserve"> и других игра была рассмотрена как деятельность социального направления, непосредственно связанная, а вернее сказать</w:t>
      </w:r>
      <w:r>
        <w:rPr>
          <w:sz w:val="28"/>
          <w:szCs w:val="28"/>
        </w:rPr>
        <w:t>,</w:t>
      </w:r>
      <w:r w:rsidRPr="00841BFC">
        <w:rPr>
          <w:sz w:val="28"/>
          <w:szCs w:val="28"/>
        </w:rPr>
        <w:t xml:space="preserve"> переходящая в искусство.</w:t>
      </w:r>
    </w:p>
    <w:p w:rsidR="00970786" w:rsidRPr="00841BFC" w:rsidRDefault="00970786" w:rsidP="009707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FC">
        <w:rPr>
          <w:rFonts w:ascii="Times New Roman" w:hAnsi="Times New Roman"/>
          <w:sz w:val="28"/>
          <w:szCs w:val="28"/>
        </w:rPr>
        <w:t xml:space="preserve">Д.Б. </w:t>
      </w:r>
      <w:proofErr w:type="spellStart"/>
      <w:r w:rsidRPr="00841BFC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841BFC">
        <w:rPr>
          <w:rFonts w:ascii="Times New Roman" w:hAnsi="Times New Roman"/>
          <w:sz w:val="28"/>
          <w:szCs w:val="28"/>
        </w:rPr>
        <w:t xml:space="preserve">, на </w:t>
      </w:r>
      <w:proofErr w:type="gramStart"/>
      <w:r w:rsidRPr="00841BFC">
        <w:rPr>
          <w:rFonts w:ascii="Times New Roman" w:hAnsi="Times New Roman"/>
          <w:sz w:val="28"/>
          <w:szCs w:val="28"/>
        </w:rPr>
        <w:t>исследования</w:t>
      </w:r>
      <w:proofErr w:type="gramEnd"/>
      <w:r w:rsidRPr="00841BFC">
        <w:rPr>
          <w:rFonts w:ascii="Times New Roman" w:hAnsi="Times New Roman"/>
          <w:sz w:val="28"/>
          <w:szCs w:val="28"/>
        </w:rPr>
        <w:t xml:space="preserve"> которого был сделан упор в данной дипломной работе, подводит итоги</w:t>
      </w:r>
      <w:r w:rsidRPr="00841BFC">
        <w:rPr>
          <w:rFonts w:ascii="Times New Roman" w:hAnsi="Times New Roman"/>
          <w:iCs/>
          <w:sz w:val="28"/>
          <w:szCs w:val="28"/>
        </w:rPr>
        <w:t xml:space="preserve"> теоретических и экспериментальных исследований игры.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41BFC">
        <w:rPr>
          <w:rFonts w:ascii="Times New Roman" w:hAnsi="Times New Roman"/>
          <w:iCs/>
          <w:sz w:val="28"/>
          <w:szCs w:val="28"/>
        </w:rPr>
        <w:t xml:space="preserve">Концепция Д. Б. </w:t>
      </w:r>
      <w:proofErr w:type="spellStart"/>
      <w:r w:rsidRPr="00841BFC">
        <w:rPr>
          <w:rFonts w:ascii="Times New Roman" w:hAnsi="Times New Roman"/>
          <w:iCs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41BFC">
        <w:rPr>
          <w:rFonts w:ascii="Times New Roman" w:hAnsi="Times New Roman"/>
          <w:sz w:val="28"/>
          <w:szCs w:val="28"/>
        </w:rPr>
        <w:t xml:space="preserve">рассматривает природу детства в контексте конкретно - исторических условий, которые определяют развитие, закономерности, своеобразие и характер изменений детства. Рассматривая детство в качестве социально - психологического явления в жизнедеятельности человека, ученый определяет его как необходимое условие для приобретения личностью человеческих способов удовлетворения органических, социальных, духовных потребностей. </w:t>
      </w:r>
    </w:p>
    <w:p w:rsidR="00970786" w:rsidRPr="00841BFC" w:rsidRDefault="00970786" w:rsidP="009707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FC">
        <w:rPr>
          <w:rFonts w:ascii="Times New Roman" w:hAnsi="Times New Roman"/>
          <w:sz w:val="28"/>
          <w:szCs w:val="28"/>
        </w:rPr>
        <w:t xml:space="preserve">Но, несмотря на множество концепций о сущности и теории игры, взгляды исследователей сходятся в том, 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что игра является ведущим видом деятельности в детстве, и выполняет все его важнейшие функции: коммуникативную, креативную, воспитательную, образовательную, познавательную, рекреационную,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нистическую. Настоящая игра для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нка – это необъятный опыт успешности и поражения, социализации и одиночества, лидерства и подчинения, исследований - открытий и их последствий, которые бывают самыми неожиданными. Именно в игре развиваются качества, которые становятся основой успешного обучения – самосознание, воля и произвольность, целеустремл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нность, способность планирования и последовательности действий. Игра – оптимальное психолого - педагогическое средство, которое позволяет всесторонне влиять на культурное развитие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нка.</w:t>
      </w:r>
    </w:p>
    <w:p w:rsidR="00970786" w:rsidRPr="00841BFC" w:rsidRDefault="00970786" w:rsidP="009707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воспитывается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детства. Научить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нка слышать, видеть, чувствовать прекрасное и эмоционально на него откликаться – это то, что так нужно человеку в его дальнейшей жизни. Воспитанию личности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нка, развитию его тонких душевных качеств, нравственных и эстетических ценностей способствует музыкально - танцевальная деятельность.</w:t>
      </w:r>
    </w:p>
    <w:p w:rsidR="00970786" w:rsidRPr="00841BFC" w:rsidRDefault="00970786" w:rsidP="009707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технологии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художественного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предлагают применять игровые методы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помогающие преподавателю в интересной, занимательной форме преподнести воспитаннику учебный материал, а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нку – легко его усвоить. 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Применение игровых методов обучения особенно применимо для детей старшего дошкольного возраста,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в игре удовлетворяются основные потребности ребенка данного возраста в движении, в общении, в познании и самореализации и многом другом, что в дальнейшем повлияет на 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личности.</w:t>
      </w:r>
    </w:p>
    <w:p w:rsidR="00970786" w:rsidRPr="00841BFC" w:rsidRDefault="00970786" w:rsidP="009707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Применение игровых форм деятельности на уроках хореографии помогает детям без принуждения овладевать двигательными навыками, учиться понимать и передавать тончайшие импульсы настроения и эмоций, развивать навыки сотрудничества, активного творческого взаимодействия с другими детьми и с взрослыми на основе познавательных интересов. Игровая ситуация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т психологическую установку, «настраивает» психику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нка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творческую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деятельность. Разнообразные игры позволяют повысить эмоциональный тонус, снять напряжение, активизировать внимание детей, сделать образовательный процесс необыденным, увлекательным. Радость творчества, активное взаимодействие с преподавателем в процессе игровой деятельности уводит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нка с позиции пассивного усвоения знаний, умений и навыков на позицию творческой активности, инициативы и самостоятельности. В рамках игры можно решить практически все образовательные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именно органичное сочетание систематического обучения и творческого, игрового начала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т возможность комплексно подойти к развитию личности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нка.</w:t>
      </w:r>
    </w:p>
    <w:p w:rsidR="00970786" w:rsidRPr="00841BFC" w:rsidRDefault="00970786" w:rsidP="009707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Все игры имеют свои побудительные мотивы,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нные способы действий, игровой замысел, игровой материал, правила. Особенность игр, проводимых на занятиях хореографии – музыкальное сопровождение (вокальное, инструментальное). Музыка оказывает эмоциональное воздействие на детей, вызывает радостные эмоции, содействует подъ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му настроения. Она облегчает выполнение движений, которые становятся более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ткими и энергичными, либо плавными и выразительными, в зависимости от её характера. Музыка организует, помогает двигаться согласовано, а также способствует музыкальному развитию. Дети начинают чувствовать форму произведения, учатся ощущать сильную долю такта, высоту звучания, динамику, темп. Эмоционально окрашивая игровые действия, музыка предъявляет детям требование проявлять волевые усилия, сосредот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чиваясь на многообразии выразительных интонаций, ритмических рисунков мелодии. Согласованность текста с музыкой, движением способствует детскому перевоплощению, проявлению большей самостоятельности при выборе способов действий и средств художественной выразительности для передачи образа (интонация, мимика, жест, пластика). Понимание музыкально-игрового задания вызывает у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1BFC">
        <w:rPr>
          <w:rFonts w:ascii="Times New Roman" w:eastAsia="Times New Roman" w:hAnsi="Times New Roman"/>
          <w:sz w:val="28"/>
          <w:szCs w:val="28"/>
          <w:lang w:eastAsia="ru-RU"/>
        </w:rPr>
        <w:t>нка быстроту реакции на звуковое раздражение, формирование музыкальных и двигательных навыков, активизацию чувств, воображения, мышления.</w:t>
      </w:r>
    </w:p>
    <w:p w:rsidR="00970786" w:rsidRPr="00841BFC" w:rsidRDefault="00970786" w:rsidP="0097078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F64BF">
        <w:rPr>
          <w:sz w:val="28"/>
          <w:szCs w:val="28"/>
        </w:rPr>
        <w:t>В работе</w:t>
      </w:r>
      <w:r w:rsidRPr="00841BFC">
        <w:rPr>
          <w:sz w:val="28"/>
          <w:szCs w:val="28"/>
        </w:rPr>
        <w:t xml:space="preserve"> с детьми дошкольного возраста, следует учесть, что игры, следующие друг за другом и требующие сосредоточенности, направленные на развитие одного навыка, утомляют реб</w:t>
      </w:r>
      <w:r>
        <w:rPr>
          <w:sz w:val="28"/>
          <w:szCs w:val="28"/>
        </w:rPr>
        <w:t>е</w:t>
      </w:r>
      <w:r w:rsidRPr="00841BFC">
        <w:rPr>
          <w:sz w:val="28"/>
          <w:szCs w:val="28"/>
        </w:rPr>
        <w:t>нка. Игры следует комбинировать и сочетать, чтобы они оказывали разностороннее воздействие.</w:t>
      </w:r>
    </w:p>
    <w:p w:rsidR="00970786" w:rsidRPr="00841BFC" w:rsidRDefault="00970786" w:rsidP="0097078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41BFC">
        <w:rPr>
          <w:sz w:val="28"/>
          <w:szCs w:val="28"/>
        </w:rPr>
        <w:t>Обучение в игре и развитие происходит постепенно. Условно можно выделить три этапа. На первом этапе созда</w:t>
      </w:r>
      <w:r>
        <w:rPr>
          <w:sz w:val="28"/>
          <w:szCs w:val="28"/>
        </w:rPr>
        <w:t>е</w:t>
      </w:r>
      <w:r w:rsidRPr="00841BFC">
        <w:rPr>
          <w:sz w:val="28"/>
          <w:szCs w:val="28"/>
        </w:rPr>
        <w:t>тся мотивация игры, объяснение и освоение детьми игрового содержания. На втором этапе ид</w:t>
      </w:r>
      <w:r>
        <w:rPr>
          <w:sz w:val="28"/>
          <w:szCs w:val="28"/>
        </w:rPr>
        <w:t>е</w:t>
      </w:r>
      <w:r w:rsidRPr="00841BFC">
        <w:rPr>
          <w:sz w:val="28"/>
          <w:szCs w:val="28"/>
        </w:rPr>
        <w:t>т формирование дв</w:t>
      </w:r>
      <w:r>
        <w:rPr>
          <w:sz w:val="28"/>
          <w:szCs w:val="28"/>
        </w:rPr>
        <w:t xml:space="preserve">игательных навыков. На </w:t>
      </w:r>
      <w:r>
        <w:rPr>
          <w:sz w:val="28"/>
          <w:szCs w:val="28"/>
        </w:rPr>
        <w:lastRenderedPageBreak/>
        <w:t xml:space="preserve">третьем - </w:t>
      </w:r>
      <w:r w:rsidRPr="00841BFC">
        <w:rPr>
          <w:sz w:val="28"/>
          <w:szCs w:val="28"/>
        </w:rPr>
        <w:t>осуществляется автоматизация и совершенствование навыков, проявляется самостоятельность детей.</w:t>
      </w:r>
    </w:p>
    <w:p w:rsidR="00970786" w:rsidRPr="0023457D" w:rsidRDefault="00970786" w:rsidP="0097078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41BFC">
        <w:rPr>
          <w:sz w:val="28"/>
          <w:szCs w:val="28"/>
        </w:rPr>
        <w:t>Игровой материал рекомендуется использовать в каждой части урока: в начале, середине, в конце, чтобы распределить равномерно эмоционально-психологическую нагрузку разных видов музыкальной деятельности, предупредить мышечную усталость и поддержать действенный интерес детей. Величину нагрузки необходимо распределять, т</w:t>
      </w:r>
      <w:r>
        <w:rPr>
          <w:sz w:val="28"/>
          <w:szCs w:val="28"/>
        </w:rPr>
        <w:t>.</w:t>
      </w:r>
      <w:r w:rsidRPr="00841BF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841BFC">
        <w:rPr>
          <w:sz w:val="28"/>
          <w:szCs w:val="28"/>
        </w:rPr>
        <w:t xml:space="preserve"> для вводной и заключительной частей подбираются игры с меньшей психофизиологической нагрузкой, для основной – с большей психофизиологической нагрузкой.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На уроках хореографии преимущественно используются следующие виды игры: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Игры на развитие музыкально – ритмических знаний и навыков.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Например: игра «Дирижеры».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Методика основывается на подражательных действиях. Дети стараются в такт музыкальных произведений подражать взмахам дирижерской палочки. Ребенок сознательно стремится передать музыкальный образ эмоционально-выразительными средствами. Имитационные движения, образно - игровые движения - разнообразны, жесты, раскрывающие понятный детям образ, динамику его настроений или состояний - доступны.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Решение задач: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Образовательные: знание терминологии Вальс, Марш, Полька; умение различать музыкальные размеры: 2/4; 4/4; 3/4.</w:t>
      </w:r>
    </w:p>
    <w:p w:rsidR="005254D8" w:rsidRPr="006D2377" w:rsidRDefault="005254D8" w:rsidP="00970786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Развивающие: развитие музыкального слуха; чувства ритма; развитие общей, моторики и т. д.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Воспитательные: побуждение к самовыражению, развитие образно - имитационных способностей, развитие воображения и так далее.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1.2. Игры на развитие чувства ритма.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Игра «Веселые матрешки»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Текст ведущего: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1 часть: Я матрешка расписная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Так умею танцевать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2 часть: Ну - ка вместе, ну - ка дружно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Начинайте повторять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Ход игры. Все стоят в линии. Ведущий, стоящий перед линией участников, проговаривает первую часть текста. После слов «…так умею танцевать» показывает комбинацию движений на 8 счетов ритмического характера (хлопки и удары ногами). Далее ведущий проговаривает 2 часть текста и после слов «…Начинайте повторять» остальные участники пробуют повторить ритмический рисунок и движения за ведущим.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При повторении игры ведущим может стать ребенок, правильно выполнивший задание.</w:t>
      </w:r>
    </w:p>
    <w:p w:rsidR="00625737" w:rsidRDefault="00625737" w:rsidP="00970786">
      <w:pPr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</w:p>
    <w:p w:rsidR="00625737" w:rsidRDefault="00625737" w:rsidP="00970786">
      <w:pPr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</w:p>
    <w:p w:rsidR="00625737" w:rsidRDefault="00625737" w:rsidP="00970786">
      <w:pPr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bookmarkStart w:id="0" w:name="_GoBack"/>
      <w:bookmarkEnd w:id="0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lastRenderedPageBreak/>
        <w:t>Игра «Похлопаем, потопаем».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Игровая ситуация создается на основе детской песенки или стишка. Также данная игра служит закреплением темы музыкальные доли, и способствует лучшему усвоению темы.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Например: Детская песенка « В траве сидел кузнечик» (данный пример был составлен в содружестве с детьми.)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«В траве сидел» - Хлопаем четыре раза четвертями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</w:t>
      </w:r>
      <w:proofErr w:type="spellStart"/>
      <w:proofErr w:type="gram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Куз</w:t>
      </w:r>
      <w:proofErr w:type="spell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не</w:t>
      </w:r>
      <w:proofErr w:type="gram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чик» - Хлопаем два раза по восьмым, один раз четверть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«Совсем как </w:t>
      </w: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Огу</w:t>
      </w:r>
      <w:proofErr w:type="spellEnd"/>
      <w:proofErr w:type="gram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..» - </w:t>
      </w:r>
      <w:proofErr w:type="gram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Хлопаем четыре раза четвертями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«..</w:t>
      </w: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речик</w:t>
      </w:r>
      <w:proofErr w:type="spell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» - Хлопаем два раза по восьмым, один раз четвертями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«Совсем как </w:t>
      </w: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Огу</w:t>
      </w:r>
      <w:proofErr w:type="spellEnd"/>
      <w:proofErr w:type="gram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..» - </w:t>
      </w:r>
      <w:proofErr w:type="gram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Хлопаем четыре раза четвертями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«..</w:t>
      </w: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речик</w:t>
      </w:r>
      <w:proofErr w:type="spell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» - Хлопаем два раза по восьмым, один раз четвертями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</w:t>
      </w: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Зе</w:t>
      </w:r>
      <w:proofErr w:type="spell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-</w:t>
      </w: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ле</w:t>
      </w:r>
      <w:proofErr w:type="spell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-</w:t>
      </w: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нень</w:t>
      </w:r>
      <w:proofErr w:type="spell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-ким» - Хлопаем четыре раза четвертями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«он был» - Хлопаем один раз четвертями, одну половинку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Представьте себе - Хлопаем четвертями четыре раза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Представьте себе - Хлопаем четвертями четыре раза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</w:t>
      </w:r>
      <w:proofErr w:type="gram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Сов-сем</w:t>
      </w:r>
      <w:proofErr w:type="gram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как О-гуречик - Хлопаем четыре раза четвертями, два раза по восьмым,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Представьте </w:t>
      </w:r>
      <w:proofErr w:type="gram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се - бе</w:t>
      </w:r>
      <w:proofErr w:type="gram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Хлопаем три раза по четверти, два раза по восьмым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Представьте </w:t>
      </w:r>
      <w:proofErr w:type="gram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се - бе</w:t>
      </w:r>
      <w:proofErr w:type="gram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Хлопаем три раза по четверти, два раза по восьмым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Зе</w:t>
      </w:r>
      <w:proofErr w:type="spell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-</w:t>
      </w: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ле</w:t>
      </w:r>
      <w:proofErr w:type="spell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-</w:t>
      </w:r>
      <w:proofErr w:type="spellStart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нень</w:t>
      </w:r>
      <w:proofErr w:type="spellEnd"/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-ким он был - Хлопаем шесть раз по четвертям.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Таким образом, выполняется ритмический диктант, можно предложить детям самим придумать такой «диктант». Так же интересно будет детям провести соревнование - одна команда хлопает первую строку, а другая - вторую и так до конца. Очень интересно может получиться, если часть строк будут хлопаться, а часть топатся ногами, и впоследствии, так же можно детей поделить на команды. Таким образом, будет решаться множество не только задачи по музыкально - ритмическому развитию, и развитию личных умений и навыков детей, но и коммуникативные качества.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1.3 Игры для развития диатонического слуха.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Игра «Громко - тихо запоем»</w:t>
      </w:r>
    </w:p>
    <w:p w:rsidR="005254D8" w:rsidRPr="006D2377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Игровой материал. Любая игрушка или предмет.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D237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Ход игры. Дети выбирают водящего. Он уходит из комнаты. Все договариваются, куда спрятать игрушку. Водящий должен найти ее, руководствуясь громкостью звучания песни, которую поют все дети: звучание усиливается. По мере приближения к месту, где находится игрушка, или ослабевает по мере удаления от нее. Если ребенок успешно справился с заданием, при повторении игры он имеет </w:t>
      </w: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право спрятать игрушку.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1.4. Игры - имитации.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Игра «Веселые пекари»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Методика основывается на имитационных действиях с привлечение детей к сочинению текста. Дети изображают действия пекаря.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Решение задач: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lastRenderedPageBreak/>
        <w:t>Образовательные: знание терминологии доли: целая, половинка, четверть, восьмая.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Развивающие: развитие музыкального слуха; чувства ритма;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Воспитательные: побуждение к самовыражению импровизации, развитие воображения, воспитание коллективного творчества.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Вот такой текст получился в содействии с детьми: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«Месим, месим, месим, месим - изображают процесс замеса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Тесто (целая нота) - круговое движение рук.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Лепим, лепим, лепим, лепим - изображают процесс лепки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Пи - рог (половины) - два хлопка в ладоши.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proofErr w:type="spellStart"/>
      <w:proofErr w:type="gramStart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Раска</w:t>
      </w:r>
      <w:proofErr w:type="spellEnd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таем</w:t>
      </w:r>
      <w:proofErr w:type="gramEnd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, </w:t>
      </w:r>
      <w:proofErr w:type="spellStart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раска</w:t>
      </w:r>
      <w:proofErr w:type="spellEnd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таем - изображают процесс раскатки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proofErr w:type="spellStart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Ва</w:t>
      </w:r>
      <w:proofErr w:type="spellEnd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тру - </w:t>
      </w:r>
      <w:proofErr w:type="spellStart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шеч</w:t>
      </w:r>
      <w:proofErr w:type="spellEnd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ку (четверти) - четыре удара ногами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proofErr w:type="spellStart"/>
      <w:proofErr w:type="gramStart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Выпе</w:t>
      </w:r>
      <w:proofErr w:type="spellEnd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</w:t>
      </w:r>
      <w:proofErr w:type="spellStart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каем</w:t>
      </w:r>
      <w:proofErr w:type="spellEnd"/>
      <w:proofErr w:type="gramEnd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, </w:t>
      </w:r>
      <w:proofErr w:type="spellStart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выпе</w:t>
      </w:r>
      <w:proofErr w:type="spellEnd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- </w:t>
      </w:r>
      <w:proofErr w:type="spellStart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каем</w:t>
      </w:r>
      <w:proofErr w:type="spellEnd"/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 – исполняют приседания («пружинку»)</w:t>
      </w:r>
    </w:p>
    <w:p w:rsidR="005254D8" w:rsidRPr="005254D8" w:rsidRDefault="005254D8" w:rsidP="00970786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254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и быстрее в рот кладем (восьмые) - изображают поедание выпечки.</w:t>
      </w:r>
    </w:p>
    <w:p w:rsidR="00970786" w:rsidRDefault="00970786"/>
    <w:p w:rsidR="00970786" w:rsidRPr="00E45E2D" w:rsidRDefault="00970786" w:rsidP="009707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E2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70786" w:rsidRDefault="00970786" w:rsidP="009707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CEF">
        <w:rPr>
          <w:rFonts w:ascii="Times New Roman" w:eastAsia="Times New Roman" w:hAnsi="Times New Roman"/>
          <w:sz w:val="28"/>
          <w:szCs w:val="28"/>
          <w:lang w:eastAsia="ru-RU"/>
        </w:rPr>
        <w:t>Музыкальное воспитание детей раннего и дошкольного возраста.  Современные педагогические технологии /</w:t>
      </w:r>
      <w:r w:rsidRPr="00112CEF">
        <w:rPr>
          <w:rFonts w:ascii="Times New Roman" w:hAnsi="Times New Roman"/>
          <w:bCs/>
          <w:sz w:val="28"/>
          <w:szCs w:val="28"/>
        </w:rPr>
        <w:t xml:space="preserve"> А.Г. Гогоберидзе,</w:t>
      </w:r>
      <w:r w:rsidRPr="00112CEF">
        <w:rPr>
          <w:rFonts w:ascii="Times New Roman" w:hAnsi="Times New Roman"/>
          <w:sz w:val="28"/>
          <w:szCs w:val="28"/>
        </w:rPr>
        <w:t xml:space="preserve"> В. А</w:t>
      </w:r>
    </w:p>
    <w:p w:rsidR="00970786" w:rsidRPr="002756D5" w:rsidRDefault="00970786" w:rsidP="0097078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56D5">
        <w:rPr>
          <w:rFonts w:ascii="Times New Roman" w:eastAsia="Times New Roman" w:hAnsi="Times New Roman"/>
          <w:sz w:val="28"/>
          <w:szCs w:val="28"/>
          <w:lang w:eastAsia="ru-RU"/>
        </w:rPr>
        <w:t>Менджерицкая</w:t>
      </w:r>
      <w:proofErr w:type="spellEnd"/>
      <w:r w:rsidRPr="002756D5">
        <w:rPr>
          <w:rFonts w:ascii="Times New Roman" w:eastAsia="Times New Roman" w:hAnsi="Times New Roman"/>
          <w:sz w:val="28"/>
          <w:szCs w:val="28"/>
          <w:lang w:eastAsia="ru-RU"/>
        </w:rPr>
        <w:t xml:space="preserve">  Д.В. Игра как средство воспитания / Д.В.  </w:t>
      </w:r>
      <w:proofErr w:type="spellStart"/>
      <w:r w:rsidRPr="002756D5">
        <w:rPr>
          <w:rFonts w:ascii="Times New Roman" w:eastAsia="Times New Roman" w:hAnsi="Times New Roman"/>
          <w:sz w:val="28"/>
          <w:szCs w:val="28"/>
          <w:lang w:eastAsia="ru-RU"/>
        </w:rPr>
        <w:t>Менджерицкая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56D5">
        <w:rPr>
          <w:rFonts w:ascii="Times New Roman" w:eastAsia="Times New Roman" w:hAnsi="Times New Roman"/>
          <w:sz w:val="28"/>
          <w:szCs w:val="28"/>
          <w:lang w:eastAsia="ru-RU"/>
        </w:rPr>
        <w:t xml:space="preserve"> // Воспитание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етей в игре - </w:t>
      </w:r>
      <w:r w:rsidRPr="002756D5">
        <w:rPr>
          <w:rFonts w:ascii="Times New Roman" w:eastAsia="Times New Roman" w:hAnsi="Times New Roman"/>
          <w:sz w:val="28"/>
          <w:szCs w:val="28"/>
          <w:lang w:eastAsia="ru-RU"/>
        </w:rPr>
        <w:t>1958 . - С.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6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6D5">
        <w:rPr>
          <w:rFonts w:ascii="Times New Roman" w:eastAsia="Times New Roman" w:hAnsi="Times New Roman"/>
          <w:sz w:val="28"/>
          <w:szCs w:val="28"/>
          <w:lang w:eastAsia="ru-RU"/>
        </w:rPr>
        <w:t>29.</w:t>
      </w:r>
    </w:p>
    <w:p w:rsidR="00970786" w:rsidRPr="007A3031" w:rsidRDefault="00970786" w:rsidP="0097078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A3031">
        <w:rPr>
          <w:rFonts w:ascii="Times New Roman" w:hAnsi="Times New Roman"/>
          <w:sz w:val="28"/>
          <w:szCs w:val="28"/>
        </w:rPr>
        <w:t>Никитин Б. П. Ступеньки тв</w:t>
      </w:r>
      <w:r>
        <w:rPr>
          <w:rFonts w:ascii="Times New Roman" w:hAnsi="Times New Roman"/>
          <w:sz w:val="28"/>
          <w:szCs w:val="28"/>
        </w:rPr>
        <w:t>орчества или Развивающие игры /</w:t>
      </w:r>
      <w:r w:rsidRPr="0091372A">
        <w:rPr>
          <w:rFonts w:ascii="Times New Roman" w:hAnsi="Times New Roman"/>
          <w:sz w:val="28"/>
          <w:szCs w:val="28"/>
        </w:rPr>
        <w:t xml:space="preserve"> </w:t>
      </w:r>
      <w:r w:rsidRPr="007A3031">
        <w:rPr>
          <w:rFonts w:ascii="Times New Roman" w:hAnsi="Times New Roman"/>
          <w:sz w:val="28"/>
          <w:szCs w:val="28"/>
        </w:rPr>
        <w:t>Б. 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A3031">
        <w:rPr>
          <w:rFonts w:ascii="Times New Roman" w:hAnsi="Times New Roman"/>
          <w:sz w:val="28"/>
          <w:szCs w:val="28"/>
        </w:rPr>
        <w:t>Никитин</w:t>
      </w:r>
      <w:r>
        <w:rPr>
          <w:rFonts w:ascii="Times New Roman" w:hAnsi="Times New Roman"/>
          <w:sz w:val="28"/>
          <w:szCs w:val="28"/>
        </w:rPr>
        <w:t>.</w:t>
      </w:r>
      <w:r w:rsidRPr="007A3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</w:t>
      </w:r>
      <w:r w:rsidRPr="007A3031">
        <w:rPr>
          <w:rFonts w:ascii="Times New Roman" w:hAnsi="Times New Roman"/>
          <w:sz w:val="28"/>
          <w:szCs w:val="28"/>
        </w:rPr>
        <w:t>-е изд., 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031">
        <w:rPr>
          <w:rFonts w:ascii="Times New Roman" w:hAnsi="Times New Roman"/>
          <w:sz w:val="28"/>
          <w:szCs w:val="28"/>
        </w:rPr>
        <w:t>- М.: Просвещение, 1990.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0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160 с.</w:t>
      </w:r>
    </w:p>
    <w:p w:rsidR="00970786" w:rsidRPr="007A3031" w:rsidRDefault="00970786" w:rsidP="00970786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031">
        <w:rPr>
          <w:rFonts w:ascii="Times New Roman" w:hAnsi="Times New Roman"/>
          <w:sz w:val="28"/>
          <w:szCs w:val="28"/>
        </w:rPr>
        <w:t xml:space="preserve">Никитина Л.М. </w:t>
      </w:r>
      <w:r w:rsidRPr="007A3031">
        <w:rPr>
          <w:rFonts w:ascii="Times New Roman" w:eastAsia="Times New Roman" w:hAnsi="Times New Roman"/>
          <w:sz w:val="28"/>
          <w:szCs w:val="28"/>
          <w:lang w:eastAsia="ru-RU"/>
        </w:rPr>
        <w:t>Ритмика в России: история и совреме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нные тенденции развития /</w:t>
      </w:r>
      <w:r w:rsidRPr="0091372A">
        <w:rPr>
          <w:rFonts w:ascii="Times New Roman" w:hAnsi="Times New Roman"/>
          <w:sz w:val="28"/>
          <w:szCs w:val="28"/>
        </w:rPr>
        <w:t xml:space="preserve"> </w:t>
      </w:r>
      <w:r w:rsidRPr="007A3031">
        <w:rPr>
          <w:rFonts w:ascii="Times New Roman" w:hAnsi="Times New Roman"/>
          <w:sz w:val="28"/>
          <w:szCs w:val="28"/>
        </w:rPr>
        <w:t xml:space="preserve">Л.М.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31">
        <w:rPr>
          <w:rFonts w:ascii="Times New Roman" w:hAnsi="Times New Roman"/>
          <w:sz w:val="28"/>
          <w:szCs w:val="28"/>
        </w:rPr>
        <w:t xml:space="preserve">Никитина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/// </w:t>
      </w:r>
      <w:r w:rsidRPr="007A3031">
        <w:rPr>
          <w:rFonts w:ascii="Times New Roman" w:eastAsia="Times New Roman" w:hAnsi="Times New Roman"/>
          <w:sz w:val="28"/>
          <w:szCs w:val="28"/>
          <w:lang w:eastAsia="ru-RU"/>
        </w:rPr>
        <w:t>Научно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31">
        <w:rPr>
          <w:rFonts w:ascii="Times New Roman" w:eastAsia="Times New Roman" w:hAnsi="Times New Roman"/>
          <w:sz w:val="28"/>
          <w:szCs w:val="28"/>
          <w:lang w:eastAsia="ru-RU"/>
        </w:rPr>
        <w:t>методический центр культуры и искусств Московской области.</w:t>
      </w:r>
    </w:p>
    <w:p w:rsidR="00970786" w:rsidRPr="007A3031" w:rsidRDefault="00970786" w:rsidP="0097078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A3031">
        <w:rPr>
          <w:rFonts w:ascii="Times New Roman" w:hAnsi="Times New Roman"/>
          <w:sz w:val="28"/>
          <w:szCs w:val="28"/>
        </w:rPr>
        <w:t>Обухова Л.Ф. Возрастн</w:t>
      </w:r>
      <w:r>
        <w:rPr>
          <w:rFonts w:ascii="Times New Roman" w:hAnsi="Times New Roman"/>
          <w:sz w:val="28"/>
          <w:szCs w:val="28"/>
        </w:rPr>
        <w:t>ая психология: учебник /</w:t>
      </w:r>
      <w:r w:rsidRPr="007A3031">
        <w:rPr>
          <w:rFonts w:ascii="Times New Roman" w:hAnsi="Times New Roman"/>
          <w:sz w:val="28"/>
          <w:szCs w:val="28"/>
        </w:rPr>
        <w:t xml:space="preserve"> Л.Ф.  Обухова</w:t>
      </w:r>
      <w:r>
        <w:rPr>
          <w:rFonts w:ascii="Times New Roman" w:hAnsi="Times New Roman"/>
          <w:sz w:val="28"/>
          <w:szCs w:val="28"/>
        </w:rPr>
        <w:t>.</w:t>
      </w:r>
      <w:r w:rsidRPr="007A303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во Роспедагенство,1996. - 149 с.</w:t>
      </w:r>
    </w:p>
    <w:p w:rsidR="00970786" w:rsidRPr="007A3031" w:rsidRDefault="00970786" w:rsidP="0097078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A3031">
        <w:rPr>
          <w:rFonts w:ascii="Times New Roman" w:hAnsi="Times New Roman"/>
          <w:sz w:val="28"/>
          <w:szCs w:val="28"/>
        </w:rPr>
        <w:t>Палавандшвили</w:t>
      </w:r>
      <w:proofErr w:type="spellEnd"/>
      <w:r w:rsidRPr="007A3031">
        <w:rPr>
          <w:rFonts w:ascii="Times New Roman" w:hAnsi="Times New Roman"/>
          <w:sz w:val="28"/>
          <w:szCs w:val="28"/>
        </w:rPr>
        <w:t xml:space="preserve">  М. Л. Ритмика (музыкально </w:t>
      </w:r>
      <w:proofErr w:type="gramStart"/>
      <w:r w:rsidRPr="007A3031">
        <w:rPr>
          <w:rFonts w:ascii="Times New Roman" w:hAnsi="Times New Roman"/>
          <w:sz w:val="28"/>
          <w:szCs w:val="28"/>
        </w:rPr>
        <w:t>ритмические д</w:t>
      </w:r>
      <w:r>
        <w:rPr>
          <w:rFonts w:ascii="Times New Roman" w:hAnsi="Times New Roman"/>
          <w:sz w:val="28"/>
          <w:szCs w:val="28"/>
        </w:rPr>
        <w:t>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)/ О. П. </w:t>
      </w: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A3031">
        <w:rPr>
          <w:rFonts w:ascii="Times New Roman" w:hAnsi="Times New Roman"/>
          <w:sz w:val="28"/>
          <w:szCs w:val="28"/>
        </w:rPr>
        <w:t xml:space="preserve">М. Л. </w:t>
      </w:r>
      <w:proofErr w:type="spellStart"/>
      <w:r w:rsidRPr="007A3031">
        <w:rPr>
          <w:rFonts w:ascii="Times New Roman" w:hAnsi="Times New Roman"/>
          <w:sz w:val="28"/>
          <w:szCs w:val="28"/>
        </w:rPr>
        <w:t>Палавандшвили</w:t>
      </w:r>
      <w:proofErr w:type="spellEnd"/>
      <w:r w:rsidRPr="007A30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др.</w:t>
      </w:r>
      <w:r w:rsidRPr="007A3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7A3031">
        <w:rPr>
          <w:rFonts w:ascii="Times New Roman" w:hAnsi="Times New Roman"/>
          <w:sz w:val="28"/>
          <w:szCs w:val="28"/>
        </w:rPr>
        <w:t>Музыкальное воспитание дошкольников: Учеб</w:t>
      </w:r>
      <w:proofErr w:type="gramStart"/>
      <w:r w:rsidRPr="007A3031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3031">
        <w:rPr>
          <w:rFonts w:ascii="Times New Roman" w:hAnsi="Times New Roman"/>
          <w:sz w:val="28"/>
          <w:szCs w:val="28"/>
        </w:rPr>
        <w:t>д</w:t>
      </w:r>
      <w:proofErr w:type="gramEnd"/>
      <w:r w:rsidRPr="007A3031">
        <w:rPr>
          <w:rFonts w:ascii="Times New Roman" w:hAnsi="Times New Roman"/>
          <w:sz w:val="28"/>
          <w:szCs w:val="28"/>
        </w:rPr>
        <w:t xml:space="preserve">ля студ. </w:t>
      </w:r>
      <w:proofErr w:type="spellStart"/>
      <w:r w:rsidRPr="007A3031">
        <w:rPr>
          <w:rFonts w:ascii="Times New Roman" w:hAnsi="Times New Roman"/>
          <w:sz w:val="28"/>
          <w:szCs w:val="28"/>
        </w:rPr>
        <w:t>высш</w:t>
      </w:r>
      <w:proofErr w:type="spellEnd"/>
      <w:r w:rsidRPr="007A3031">
        <w:rPr>
          <w:rFonts w:ascii="Times New Roman" w:hAnsi="Times New Roman"/>
          <w:sz w:val="28"/>
          <w:szCs w:val="28"/>
        </w:rPr>
        <w:t xml:space="preserve">. и сред. </w:t>
      </w:r>
      <w:proofErr w:type="spellStart"/>
      <w:r w:rsidRPr="007A3031">
        <w:rPr>
          <w:rFonts w:ascii="Times New Roman" w:hAnsi="Times New Roman"/>
          <w:sz w:val="28"/>
          <w:szCs w:val="28"/>
        </w:rPr>
        <w:t>пед</w:t>
      </w:r>
      <w:proofErr w:type="spellEnd"/>
      <w:r w:rsidRPr="007A3031">
        <w:rPr>
          <w:rFonts w:ascii="Times New Roman" w:hAnsi="Times New Roman"/>
          <w:sz w:val="28"/>
          <w:szCs w:val="28"/>
        </w:rPr>
        <w:t>. учеб. заведений 3-е изд., стере</w:t>
      </w:r>
      <w:r>
        <w:rPr>
          <w:rFonts w:ascii="Times New Roman" w:hAnsi="Times New Roman"/>
          <w:sz w:val="28"/>
          <w:szCs w:val="28"/>
        </w:rPr>
        <w:t>отип. - М.: Академия</w:t>
      </w:r>
      <w:r w:rsidRPr="007A3031">
        <w:rPr>
          <w:rFonts w:ascii="Times New Roman" w:hAnsi="Times New Roman"/>
          <w:sz w:val="28"/>
          <w:szCs w:val="28"/>
        </w:rPr>
        <w:t>, 2000. - 240 с.</w:t>
      </w:r>
    </w:p>
    <w:p w:rsidR="00970786" w:rsidRPr="007A3031" w:rsidRDefault="00970786" w:rsidP="0097078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A3031">
        <w:rPr>
          <w:rFonts w:ascii="Times New Roman" w:hAnsi="Times New Roman"/>
          <w:sz w:val="28"/>
          <w:szCs w:val="28"/>
        </w:rPr>
        <w:t>Ритмика. Программа для специализированных хореографических классов общеобраз</w:t>
      </w:r>
      <w:r>
        <w:rPr>
          <w:rFonts w:ascii="Times New Roman" w:hAnsi="Times New Roman"/>
          <w:sz w:val="28"/>
          <w:szCs w:val="28"/>
        </w:rPr>
        <w:t>овательных школ. – Рига:</w:t>
      </w:r>
      <w:r w:rsidRPr="007A3031">
        <w:rPr>
          <w:rFonts w:ascii="Times New Roman" w:hAnsi="Times New Roman"/>
          <w:sz w:val="28"/>
          <w:szCs w:val="28"/>
        </w:rPr>
        <w:t xml:space="preserve"> АРГО, 1996. – 25с.  </w:t>
      </w:r>
    </w:p>
    <w:p w:rsidR="00970786" w:rsidRPr="00576890" w:rsidRDefault="00970786" w:rsidP="009707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890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576890">
        <w:rPr>
          <w:rFonts w:ascii="Times New Roman" w:hAnsi="Times New Roman"/>
          <w:sz w:val="28"/>
          <w:szCs w:val="28"/>
        </w:rPr>
        <w:t xml:space="preserve"> Д.Б. Психология игры  - 2-е изд. — М.: ВЛАДОС, 1999. - 126 с.</w:t>
      </w:r>
    </w:p>
    <w:p w:rsidR="00970786" w:rsidRDefault="00970786"/>
    <w:sectPr w:rsidR="00970786" w:rsidSect="0097078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Arial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363E0"/>
    <w:multiLevelType w:val="hybridMultilevel"/>
    <w:tmpl w:val="B3182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16"/>
    <w:rsid w:val="005254D8"/>
    <w:rsid w:val="00625737"/>
    <w:rsid w:val="00970786"/>
    <w:rsid w:val="00DB4F16"/>
    <w:rsid w:val="00F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5254D8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FontStyle30">
    <w:name w:val="Font Style30"/>
    <w:rsid w:val="005254D8"/>
    <w:rPr>
      <w:rFonts w:ascii="Franklin Gothic Demi" w:hAnsi="Franklin Gothic Demi" w:cs="Franklin Gothic Demi"/>
      <w:spacing w:val="-10"/>
      <w:sz w:val="34"/>
      <w:szCs w:val="34"/>
    </w:rPr>
  </w:style>
  <w:style w:type="paragraph" w:styleId="a4">
    <w:name w:val="Normal (Web)"/>
    <w:basedOn w:val="a"/>
    <w:uiPriority w:val="99"/>
    <w:unhideWhenUsed/>
    <w:rsid w:val="00970786"/>
    <w:pPr>
      <w:spacing w:before="100" w:beforeAutospacing="1" w:after="100" w:afterAutospacing="1" w:line="240" w:lineRule="auto"/>
      <w:ind w:firstLine="37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0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5254D8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FontStyle30">
    <w:name w:val="Font Style30"/>
    <w:rsid w:val="005254D8"/>
    <w:rPr>
      <w:rFonts w:ascii="Franklin Gothic Demi" w:hAnsi="Franklin Gothic Demi" w:cs="Franklin Gothic Demi"/>
      <w:spacing w:val="-10"/>
      <w:sz w:val="34"/>
      <w:szCs w:val="34"/>
    </w:rPr>
  </w:style>
  <w:style w:type="paragraph" w:styleId="a4">
    <w:name w:val="Normal (Web)"/>
    <w:basedOn w:val="a"/>
    <w:uiPriority w:val="99"/>
    <w:unhideWhenUsed/>
    <w:rsid w:val="00970786"/>
    <w:pPr>
      <w:spacing w:before="100" w:beforeAutospacing="1" w:after="100" w:afterAutospacing="1" w:line="240" w:lineRule="auto"/>
      <w:ind w:firstLine="37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1958</Words>
  <Characters>11163</Characters>
  <Application>Microsoft Office Word</Application>
  <DocSecurity>0</DocSecurity>
  <Lines>93</Lines>
  <Paragraphs>26</Paragraphs>
  <ScaleCrop>false</ScaleCrop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2017-10-06T09:15:00Z</dcterms:created>
  <dcterms:modified xsi:type="dcterms:W3CDTF">2017-10-06T09:41:00Z</dcterms:modified>
</cp:coreProperties>
</file>