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C9" w:rsidRDefault="00B012C9" w:rsidP="00B012C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6"/>
          <w:szCs w:val="36"/>
        </w:rPr>
        <w:t>«ФОП и дошкольное образование, внедрение и реализация»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чем состоит специфика Федеральной программы?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Федеральная программа отражает современный культурно-исторический этап развития российского общества и реализует основополагающие функции дошкольного уровня образования :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—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— создание единого ядра содержания ДО,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— 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представителям, равные, качественные условия ДО, вне зависимости от места и региона проживания.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Федеральная программа: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Представляет собой учебно-методическую документацию, в состав которой входят федеральная рабочая программа воспитания (далее — Программа воспитания, примерный режим и распорядок дня дошкольных групп, федеральный календарный план воспитательной работы (далее — План) и иные компоненты.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Определяет единые для Российской Федерации базовые объем и содержание ДО, осваиваемые обучающимися в ДОО.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ФГОС ДО.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Является основой для самостоятельной разработки и утверждения ДОО Программы, обязательная часть которых должна соответствовать Федеральной программе и может оформляться в виде ссылки на нее. Федеральная программа определяет объем обязательной части этих Программ, который в соответствии со ФГОС ДО составляет не менее 60% от общего объема программы. Часть Программы, формируемая участниками образовательных отношений, составляет не более 40% от общего объема программы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Для каких организаций Федеральная программа является обязательной?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 (государственные, муниципальные, частные); организаций, осуществляющих обучение; а также индивидуальных предпринимателей, реализующих образовательную деятельность на основе лицензии на образовательную деятельность.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Анализ содержания ФОП ДО и стратегия его отбора для ОП: стратегии дошкольной организации «ДОО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возможностей».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Дополнительные парциальные программы – право организации, а не ее обязанность.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Вариант 1. Ресурсы минимальны и не позволяют качественно дополнять содержание ФОП ДО. В этом случае организация может строить свою деятельность исключительно на основе федеральной программы. Важно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понимать, что она позволяет полностью реализовать ФГОС ДО и дает современное качественное дошкольное образование, поэтому такое решение не следует рассматривать как показатель низкого уровня качества работы организации.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lastRenderedPageBreak/>
        <w:t>Региональный компонент. При наличии в регионе таких материалов, желательно дополнять образовательные области физического развития, познавательного развития, художественно-эстетического развития региональными рекомендациями, региональным компонентом. Он может быть представлен в пропорции около 10% программы. Это могут быть: рекомендации по сохранению и укреплению здоровья в соответствии с климатическими и экологическими условиями, в которых функционирует ДОО программа по ХЭР на основе материала местных писателей, композиторов, художников программа по познавательному развитию с углубленным материалом о местной флоре и фауне программа приобщения к труду с учетом структуры занятости региона (например, нефтедобывающий, приморье, черноземная полоса и т. д.) программа патриотического воспитания – воспитание любви и интереса к малой родине (например москвоведение, программа юного петербуржца и т. д.)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Описание раздела в вариативной части.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Вариант 2. Если организация раньше реализовала авторскую комплексную программу и получила значимые положительные результаты, коллектив квалифицированно обучен по соответствующим методикам авторами этой программы, рационально взять ключевые методики/технологии из этой системы в виде парциальных программ или технологий, наполнив ими часть, формируемую организацией самостоятельно.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Дополнительное образование для всех.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Вариант 3. Эта же стратегия эффективна, если организация на протяжении многих лет привлекает специалистов и реализует для всего контингента детей на бесплатной или платной основе какие-то парциальные программы, которые дают хороший результат и востребованы родителями. Это могут быть программы обучения плаванию, хореографии, экологического воспитания, формирования математических представлений и т. п.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Дополнительное образование по выбору.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Вариант 4. Если организация идет по пути создания широкой системы дополнительного образования (кружковой и студийной работы) в которой дети участвуют выборочно, по собственному желанию и желанию родителей, парциальные программы этих занятий вносятся в дополнение к соответствующим разделам ФОП ДО, поскольку реализацию базового образования организация обязана обеспечить всем воспитанникам.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Организация работы над ОП ДОО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• Целевой раздел целесообразно брать из ФОП ДО, поскольку он определяется ФГОС ДО и не предполагает глубокой содержательной вариативности.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• Редактирование планируемых результатов на этапе завершения дошкольного образования, поскольку они превышают ФГОС ДО.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Социально-коммуникативное развитие - это большой раздел с разнообразными задачами, и его целесообразно полностью использовать из ФОП.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Раздел развития речи очень объемен. Организация может реализовать свой кадровый потенциал, используя методики, которыми хорошо владеют воспитатели.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Познавательное развитие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Раздел «познавательное развитие» также охватывает большое содержание, однако в нем зафиксированы не общие подходы к когнитивному развитию ребенка, а конкретные частные методики. В силу этого возможна замена или дополнение содержания всего раздела или, например, только ФЭМП парциальными программами, которые освоены воспитателями и дают качественный образовательный результат, удовлетворяющий родителей. К качеству содержания этого раздела очень чувствительны частные детские сады, для которых вопрос удовлетворенности родителей уровнем интеллектуального развития ребенка является конкурентным преимуществом и одним из основных критериев выбора клиентов.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Музыкальное воспитание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Раздел музыкального воспитания должен внимательно проанализировать музыкальный руководитель. Здесь возможна частичная замена – например, программы музыкально ритмического движения на программу по хореографии; театрализаций – на программу по развитию детей средствами театра.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Художественно - эстетическое развитие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 области художественно-эстетического развития использование ФОП можно дифференцировать по возрастам. В младшем и среднем возрасте фиксируются базовые навыки использования различных материалов, которые в любом случае будут формироваться у детей. В работе с детьми </w:t>
      </w:r>
      <w:r>
        <w:rPr>
          <w:rStyle w:val="c0"/>
          <w:color w:val="000000"/>
          <w:sz w:val="22"/>
          <w:szCs w:val="22"/>
        </w:rPr>
        <w:lastRenderedPageBreak/>
        <w:t>старшего дошкольного возраста существуют разные подходы. Если руководителям и коллективу, родителям хочется более творческого и развивающего процесса, это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можно достичь использованием в этих возрастных группах современной инновационной технологии. Согласно ФГОС ДО, организация имеет право реализовать в разных группах различные программы.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Физическое воспитание Раздел физического развития также может быть представлен парциальными программами, отражающими региональные и иные особенности конкретной организации – такие, как кадры, материальные условия, запросы родителей. Раздел значительно превышает ФГОС ДО. Оформляем по ФОП разделы «Особенности образовательной деятельности разных видов и культурных практик»,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«Способы и направления поддержки детской инициативы», «Особенности взаимодействия педагогического коллектива с семьями» можно использовать по ФОП и при желании дополнять описанием практик, реализуемых в ДОО.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Праздники экологической направленности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Существует много праздников экологической направленности, содержание которых доступно и интересно детям дошкольного возраста, посвященных охране отдельных видов животных. Прежде всего имеет смысл обратить внимание на те праздники, которые позволят показать детям природоохранную деятельность в нашей стране, России, как очень важный компонент патриотического и гражданского воспитания. Это день китов и дельфинов, день птиц, день воробья, день лягушки, день тигра, день журавля, день полярного медведя, день домашних животных, день пчел, день озера Байкал, а также день Земли, день воды, день рек, день лесов, день гор, день Солнца, день заповедников.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Праздники социальной направленности Также важно включать в календарь воспитательных событий праздники социальной направленности – в частности, помогающие знакомить детей с разными видами общественного труда и профессиями. В этой работе необходимо учесть региональный компонент, структуру занятости населения, родителей детей. Это день повара, день медика, день строителя и т. д.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Праздники в эстетически-художественной области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эстетически-художественной области интересно реализуются в практике работы воспитателя день художника, день цветных карандашей, день цвета, день танца, международный день музыки, день детской книги, день поэзии, день библиотек, день музеев.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Социально-коммуникативные праздники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• Воспитатели традиционно проводят мероприятия, посвященные юбилеям детских писателей, художников; в старших возрастных группах отмечают дни рождения классиков российской детской литературы – К. И. Чуковского, С. Я Маршака, Е. Чарушина и других.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• Формируя систему отношения к другим людям, хорошо выбрать несколько социально-коммуникативных праздников – таких, как день друзей, день улыбки, день слова «спасибо» и т. п. Все это уже вошло в практику работы многих педагогов и детских садов, и новые нормативные документы открывают все возможности продолжать и развивать эту позитивную практику.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Воспитатель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• Формы, способы, методы и средства реализации ФОП педагог выбирает самостоятельно.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• Педагог признает приоритет субъектной позиции ребенка. Это означает невозможность возврата к заорганизованным фронтальным формам работы с группой на основе жесткого планирования.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• Педагог поощряет самостоятельную деятельность детей, основанную на детских интересах и предпочтениях.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• Ключевым принципом является приоритет семьи в воспитании, обучении и развитии ребенка.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Согласно ФГОС ДО, педагог может использовать различные формы реализации ФОП ДО в соответствии с видом детской деятельности и возрастными особенностями детей :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1. В младенческом возрасте (2 месяца — 1 год) : непосредственное эмоциональное общение со взрослым; двигательная деятельность; предметно - манипулятивная деятельность; речевая; элементарная музыкальная деятельность;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2. В раннем возрасте (1 год — 3 года) : предметная деятельность; экспериментирование с материалами и веществами; ситуативно-деловое общение со взрослым и эмоционально-практическое со сверстниками под руководством взрослого; двигательная деятельность; игровая деятельность; речевая; изобразительная деятельность и конструирование из мелкого и крупного строительного материала; самообслуживание и элементарные трудовые действия; музыкальная деятельность;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lastRenderedPageBreak/>
        <w:t>3. В дошкольном возрасте (3 года — 8 лет) : игровая деятельность; общение со взрослым и сверстниками; речевая деятельность; познавательно-исследовательская деятельность и экспериментирование; изобразительная деятельность и конструирование из разных материалов по образцу, условию и замыслу ребёнка; используются для развития следующих видов деятельности детей : двигательной; предметной; игровой; коммуникативной; познавательно-исследовательской и экспериментирования; чтения художественной литературы; трудовой; продуктивной; музыкальной.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Главное, что вариативность форм, методов и средств реализации ФОП ДО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Образовательная деятельность в ДОО включает: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процессов; самостоятельную деятельность детей; взаимодействие с семьями детей по реализации образовательной программы ДО.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Основные задачи: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. приобщать детей к базовым ценностям российского народа — жизнь, достоинство, права и свободы человека, патриотизм, гражданственность и другие. Дальше расскажу об этом подробнее;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. охранять и укреплять физическое и психическое здоровье детей, в том числе их эмоциональное благополучие;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. обеспечивать развитие физических, личностных, нравственных качеств и основ патриотизма, интеллектуальных и художественно-творческих способностей;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. обеспечить психолого-педагогическую поддержку семьи, а также повышать компетентность родителей в вопросах воспитания, обучения и развития, охраны и укрепления здоровья детей.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Теперь работа в дошкольных учреждениях строится на принципах и ориентирах, которые учитывают систему ценностей российского народа и соответствуют возрасту детей. Перечислю направления воспитания, которые предусматривает ФОП ДО.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Патриотическое направление.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Духовно-нравственное направление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Социальное воспитание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Познавательное воспитание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Физическое и оздоровительное направление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Трудовое направление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Эстетическое воспитание развивает правильное отношение к красоте в разных проявлениях. Оно воспитывает художественный вкус и обогащает личность ребенка через искусство и красоту окружающего мира.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Трехлетний ребенок должен интересоваться красотой того, что его окружает, а также проявлять способности к разным видам творчества. Выпускник детского сада — воспринимать и чувствовать прекрасное в повседневной жизни, в природе, в поступках других людей и в искусстве.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ФОП дал основные ориентиры по построению работы: содержание, объем, предполагаемые результаты. Как их достичь — сад выбирает свои дополнительные программы к основной ФОП. Кроме привычных игр и книг мы стараемся увлекать детей презентациями, интерактивами, практическими занятиями.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Для развития патриотизма разучиваем стихи о Родине, исполняем песни о Великой Победе, знакомим детей с достопримечательностями родного края, принимаем участие в конкурсах, акциях патриотической направленности.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Социальное воспитание основано на вежливом отношении к сверстникам и взрослым. Дети учатся этому в играх, беседах и чтением книг. Но в первую очередь это всегда пример взрослых: родителей, бабушек и дедушек, воспитателя, педагога.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Любовь к спорту и интерес к здоровью формируем с помощью активных игр. На базе нашего сада действует кружок по футболу и плаванию.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Делаем упор на трудовое воспитание. Для самых маленьких оно начинается с элементарных навыков самообслуживания: одеться, раздеться, убрать игрушки. Дети постарше помогают готовиться к приему пищи, к занятиям, поливают растения в группе. Воспитанники подготовительных групп учатся ухаживать за цветами на участке сада.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ФОП представляет для образовательных организаций.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lastRenderedPageBreak/>
        <w:t>общий стандарт для всех детских садов. У дошколят будет равный доступ к качественному образованию независимо от места проживания;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нацеленность на подготовку к школе. Программа ориентирована на развитие у детей когнитивных и социальных навыков, а также навыков самообслуживания, которые облегчат переход в начальную школу; инклюзивность.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Будут учтены интересы детей с особыми потребностями, что обеспечит им равные с другими детьми возможности для образования и развития;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сотрудничество с родителями. ФОП ДО акцентирует внимание на взаимодействии с мамами и папами и вовлечении их в образовательный процесс.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ФОП во многом дублирует ФГОС, по которым сады работали ранее. Из основных новшеств — расширенные нормативы и ориентиры возможных достижений детей к определенному возрасту в пяти областях: от познавательного до физического развития. Кроме того, норматив включает перечень рекомендуемой литературы, музыки, мультфильмов, а также основных государственных и народных праздников.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Главная цель — разностороннее развитие дошкольников с учетом их возрастных и индивидуальных особенностей. В основе должны лежать духовно-нравственные ценности российского народа, исторические и национально-культурные традиции.</w:t>
      </w:r>
    </w:p>
    <w:p w:rsidR="00B012C9" w:rsidRDefault="00B012C9" w:rsidP="00B012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Внедрение ФОП должно дать детям в разных регионах страны равный доступ к качественному дошкольному образованию с ориентиром на воспитание и развитие ребенка как гражданина Российской Федерации. В итоге это должно способствовать более полноценной и успешной подготовке к школе и жизни в целом.</w:t>
      </w:r>
    </w:p>
    <w:p w:rsidR="005B69D5" w:rsidRDefault="005B69D5"/>
    <w:sectPr w:rsidR="005B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B012C9"/>
    <w:rsid w:val="005B69D5"/>
    <w:rsid w:val="00B0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012C9"/>
  </w:style>
  <w:style w:type="paragraph" w:customStyle="1" w:styleId="c1">
    <w:name w:val="c1"/>
    <w:basedOn w:val="a"/>
    <w:rsid w:val="00B0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1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2656</Words>
  <Characters>15141</Characters>
  <Application>Microsoft Office Word</Application>
  <DocSecurity>0</DocSecurity>
  <Lines>126</Lines>
  <Paragraphs>35</Paragraphs>
  <ScaleCrop>false</ScaleCrop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2024-04-18T06:13:00Z</dcterms:created>
  <dcterms:modified xsi:type="dcterms:W3CDTF">2024-04-18T06:13:00Z</dcterms:modified>
</cp:coreProperties>
</file>