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7B1" w:rsidRPr="00E3262C" w:rsidRDefault="000847B1" w:rsidP="00E3262C">
      <w:pPr>
        <w:pStyle w:val="1"/>
        <w:numPr>
          <w:ilvl w:val="0"/>
          <w:numId w:val="8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67951250"/>
      <w:r w:rsidRPr="00E3262C">
        <w:rPr>
          <w:rFonts w:ascii="Times New Roman" w:hAnsi="Times New Roman" w:cs="Times New Roman"/>
          <w:b/>
          <w:color w:val="auto"/>
          <w:sz w:val="28"/>
          <w:szCs w:val="28"/>
        </w:rPr>
        <w:t>АКТУАЛ</w:t>
      </w:r>
      <w:bookmarkStart w:id="1" w:name="_GoBack"/>
      <w:bookmarkEnd w:id="1"/>
      <w:r w:rsidRPr="00E3262C">
        <w:rPr>
          <w:rFonts w:ascii="Times New Roman" w:hAnsi="Times New Roman" w:cs="Times New Roman"/>
          <w:b/>
          <w:color w:val="auto"/>
          <w:sz w:val="28"/>
          <w:szCs w:val="28"/>
        </w:rPr>
        <w:t>ЬНОСТЬ РАБОТЫ</w:t>
      </w:r>
      <w:bookmarkEnd w:id="0"/>
    </w:p>
    <w:p w:rsidR="000549DF" w:rsidRDefault="000549DF" w:rsidP="000549DF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7B1" w:rsidRPr="000847B1" w:rsidRDefault="000847B1" w:rsidP="000549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47B1">
        <w:rPr>
          <w:rFonts w:ascii="Times New Roman" w:hAnsi="Times New Roman" w:cs="Times New Roman"/>
          <w:sz w:val="28"/>
          <w:szCs w:val="28"/>
        </w:rPr>
        <w:t xml:space="preserve">Концепция модернизации российского образования определяет основную задачу профессионального образования как подготовку квалифицированного работника соответствующего уровня и профиля, конкурентоспособного на рынке труда, компетентного, ответственного, свободно владеющего своей профессией и ориентированного в смежных областях деятельности, готового к постоянному профессиональному росту, социальной и профессиональной мобильности. В осуществляемой в настоящее время модернизации системы среднего профессионального образования большое внимание уделяется производственной практике студентов. </w:t>
      </w:r>
    </w:p>
    <w:p w:rsidR="00080D49" w:rsidRDefault="000847B1" w:rsidP="000549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47B1">
        <w:rPr>
          <w:rFonts w:ascii="Times New Roman" w:hAnsi="Times New Roman" w:cs="Times New Roman"/>
          <w:sz w:val="28"/>
          <w:szCs w:val="28"/>
        </w:rPr>
        <w:t>Сложился особый круг предприятий, обусловленный региональным расположением нашего техникума, которые являются традиционными базами производственной практики студентов цикла «Водные биоресурсы и аквакультура</w:t>
      </w:r>
      <w:r w:rsidR="00080D49">
        <w:rPr>
          <w:rFonts w:ascii="Times New Roman" w:hAnsi="Times New Roman" w:cs="Times New Roman"/>
          <w:sz w:val="28"/>
          <w:szCs w:val="28"/>
        </w:rPr>
        <w:t xml:space="preserve">»: </w:t>
      </w:r>
      <w:r w:rsidR="00080D49" w:rsidRPr="00080D49">
        <w:rPr>
          <w:rFonts w:ascii="Times New Roman" w:hAnsi="Times New Roman" w:cs="Times New Roman"/>
          <w:sz w:val="28"/>
          <w:szCs w:val="28"/>
        </w:rPr>
        <w:t>Адлерский производственно-экспериментальный рыбоводный лососевый завод ОСП ФГБУ «Главрыбвод»; Адыгейский осетровый рыбоводный завод ОСП ФГБУ «Главрыбвод»;</w:t>
      </w:r>
      <w:r w:rsidR="00080D49">
        <w:rPr>
          <w:rFonts w:ascii="Times New Roman" w:hAnsi="Times New Roman" w:cs="Times New Roman"/>
          <w:sz w:val="28"/>
          <w:szCs w:val="28"/>
        </w:rPr>
        <w:t xml:space="preserve"> ООО «Лостер»</w:t>
      </w:r>
      <w:r w:rsidR="004335ED">
        <w:rPr>
          <w:rFonts w:ascii="Times New Roman" w:hAnsi="Times New Roman" w:cs="Times New Roman"/>
          <w:sz w:val="28"/>
          <w:szCs w:val="28"/>
        </w:rPr>
        <w:t>; ООО «Албаши» и т.д.</w:t>
      </w:r>
    </w:p>
    <w:p w:rsidR="000847B1" w:rsidRPr="000847B1" w:rsidRDefault="00080D49" w:rsidP="000549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</w:t>
      </w:r>
      <w:r w:rsidR="000847B1" w:rsidRPr="000847B1">
        <w:rPr>
          <w:rFonts w:ascii="Times New Roman" w:hAnsi="Times New Roman" w:cs="Times New Roman"/>
          <w:sz w:val="28"/>
          <w:szCs w:val="28"/>
        </w:rPr>
        <w:t xml:space="preserve"> стоит забывать о том, что абитуриенты, поступающие в техникумы, не всегда имеют четкую мотивацию и довольно часто, слабое представление о своей будущей профессии. Во время обучения на младших курсах важнейшей задачей преподавательского состава техникума является не только трансляция определенных знаний, но и четко ориентированная задача на погружение студентов в профессию. В связи с этим производственная практика является важнейшим фактором обучения, позволяющим определить возможности реализации будущих выпускников в профессии. К сожалению, как у студентов и преподавателей, так и у будущих работодателей не всегда есть четкое понимание, какое значение имеет производственная практика в </w:t>
      </w:r>
      <w:r w:rsidR="000847B1" w:rsidRPr="000847B1">
        <w:rPr>
          <w:rFonts w:ascii="Times New Roman" w:hAnsi="Times New Roman" w:cs="Times New Roman"/>
          <w:sz w:val="28"/>
          <w:szCs w:val="28"/>
        </w:rPr>
        <w:lastRenderedPageBreak/>
        <w:t xml:space="preserve">процессе получения </w:t>
      </w:r>
      <w:r>
        <w:rPr>
          <w:rFonts w:ascii="Times New Roman" w:hAnsi="Times New Roman" w:cs="Times New Roman"/>
          <w:sz w:val="28"/>
          <w:szCs w:val="28"/>
        </w:rPr>
        <w:t>среднего</w:t>
      </w:r>
      <w:r w:rsidR="000847B1" w:rsidRPr="000847B1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образования. Все яснее обозначается тенденция перехода к практико-ориентированному образованию, которое предусматривает разумное фундаментального образования и профессионально-прикладной подготовки. </w:t>
      </w:r>
    </w:p>
    <w:p w:rsidR="000847B1" w:rsidRPr="000847B1" w:rsidRDefault="000847B1" w:rsidP="000549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47B1">
        <w:rPr>
          <w:rFonts w:ascii="Times New Roman" w:hAnsi="Times New Roman" w:cs="Times New Roman"/>
          <w:sz w:val="28"/>
          <w:szCs w:val="28"/>
        </w:rPr>
        <w:t xml:space="preserve">Федеральные государственные образовательные стандарты по специальностям учреждений среднего профессионального образования построены на основе компетентностного подхода, который обозначен как способность применять знания, умения и личностные качества для успешной деятельности в определенной профессиональной области. </w:t>
      </w:r>
    </w:p>
    <w:p w:rsidR="00080D49" w:rsidRDefault="000847B1" w:rsidP="000549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47B1">
        <w:rPr>
          <w:rFonts w:ascii="Times New Roman" w:hAnsi="Times New Roman" w:cs="Times New Roman"/>
          <w:sz w:val="28"/>
          <w:szCs w:val="28"/>
        </w:rPr>
        <w:t>Организация деятельности студентов в период производственной практики базируется на нормативных и учебно-методических материалах, утве</w:t>
      </w:r>
      <w:r w:rsidR="00080D49">
        <w:rPr>
          <w:rFonts w:ascii="Times New Roman" w:hAnsi="Times New Roman" w:cs="Times New Roman"/>
          <w:sz w:val="28"/>
          <w:szCs w:val="28"/>
        </w:rPr>
        <w:t>ржденных руководством филиала/головного ВУЗа</w:t>
      </w:r>
      <w:r w:rsidRPr="000847B1">
        <w:rPr>
          <w:rFonts w:ascii="Times New Roman" w:hAnsi="Times New Roman" w:cs="Times New Roman"/>
          <w:sz w:val="28"/>
          <w:szCs w:val="28"/>
        </w:rPr>
        <w:t>. К учебно-методическим разработкам по производственной практике относятся:</w:t>
      </w:r>
    </w:p>
    <w:p w:rsidR="00080D49" w:rsidRPr="00080D49" w:rsidRDefault="000847B1" w:rsidP="000549DF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0D49">
        <w:rPr>
          <w:rFonts w:ascii="Times New Roman" w:hAnsi="Times New Roman" w:cs="Times New Roman"/>
          <w:sz w:val="28"/>
          <w:szCs w:val="28"/>
        </w:rPr>
        <w:t xml:space="preserve">положение о практике, разработанное в соответствии с нормативными документами Минобрнауки; </w:t>
      </w:r>
    </w:p>
    <w:p w:rsidR="00080D49" w:rsidRPr="00080D49" w:rsidRDefault="000847B1" w:rsidP="000549DF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0D49">
        <w:rPr>
          <w:rFonts w:ascii="Times New Roman" w:hAnsi="Times New Roman" w:cs="Times New Roman"/>
          <w:sz w:val="28"/>
          <w:szCs w:val="28"/>
        </w:rPr>
        <w:t xml:space="preserve">рабочие </w:t>
      </w:r>
      <w:r w:rsidR="00080D49">
        <w:rPr>
          <w:rFonts w:ascii="Times New Roman" w:hAnsi="Times New Roman" w:cs="Times New Roman"/>
          <w:sz w:val="28"/>
          <w:szCs w:val="28"/>
        </w:rPr>
        <w:t>программы по практике;</w:t>
      </w:r>
    </w:p>
    <w:p w:rsidR="000847B1" w:rsidRPr="00080D49" w:rsidRDefault="000847B1" w:rsidP="000549DF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0D49">
        <w:rPr>
          <w:rFonts w:ascii="Times New Roman" w:hAnsi="Times New Roman" w:cs="Times New Roman"/>
          <w:sz w:val="28"/>
          <w:szCs w:val="28"/>
        </w:rPr>
        <w:t xml:space="preserve">методические указания по проведению практики. </w:t>
      </w:r>
    </w:p>
    <w:p w:rsidR="000549DF" w:rsidRDefault="000847B1" w:rsidP="000549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47B1">
        <w:rPr>
          <w:rFonts w:ascii="Times New Roman" w:hAnsi="Times New Roman" w:cs="Times New Roman"/>
          <w:sz w:val="28"/>
          <w:szCs w:val="28"/>
        </w:rPr>
        <w:t xml:space="preserve">В программе производственной практики четко обозначены цели того или иного вида практики, соотнесенные с общими целями Федерального государственного образовательного стандарта. Наряду с этим обозначены и задачи производственной практики, вытекающие из видов и задач производственной деятельности. Вместе с тем в рабочей программе необходимо приводить перечень курсов и дисциплин, на освоении которых базируется производственная практика. При формировании программы практики определяется круг компетенций обучающегося, которые будут сформированы в результате прохождения производственной практики. Прослеживается совершенно определенная установка на то, что производственная практика становится своеобразным критерием оценки </w:t>
      </w:r>
      <w:r w:rsidRPr="000847B1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результатов того, чему и как учили студента в аудиториях и как конкретно студент сумел освоить тот или иной курс. И если раньше о результате освоения того или иного курса можно было судить по оценке в зачетной книжке, то в новых условиях критерием оценки деятельности студента и педагога становится конкретный результат, полученный студентом в процессе реализации своих знаний на соответствующем рабочем месте. Все это определяет особый уровень ответственности как студента, так и преподавателя. Данная ситуация безусловно сказывается не только на формировании содержательной стороны программных установок, реализуемых в процессе практической подготовки, но и требует определенных организационных изменений процесса практики. В первую очередь речь идет о педагогическом составе, которому приходится в значительной мере пересмотреть содержательную сторону преподаваемых курсов и дисциплин с учетом разумного сочетания научной составляющей с ориентацией на конкретный вид деятельности. Особая ответственность ложится и на студента, который психологически привык к тому, что результатом освоения того или иного курса является получение той самой заветной положительной оценки в зачетной книжке. Степень освоения студентом учебной дисциплины теперь должна быть подкреплена результатом реализации полученных знаний в процессе конкретной практической деятельности. Работодатель также становится активным участником образовательного процесса. Он должен быть ознакомлен с перечнем требований, предъявляемых к студенту во время прохождения производственной практики, с теми задачами, которые студент должен решить в процессе ее прохождения, и к какому результату он должен прийти после ее окончания. Все это требует определенной психологической перестройки всех участников образовательного процесса (студент, преподаватель, работодатель). </w:t>
      </w:r>
      <w:r w:rsidR="000549DF">
        <w:rPr>
          <w:rFonts w:ascii="Times New Roman" w:hAnsi="Times New Roman" w:cs="Times New Roman"/>
          <w:sz w:val="28"/>
          <w:szCs w:val="28"/>
        </w:rPr>
        <w:br w:type="page"/>
      </w:r>
    </w:p>
    <w:p w:rsidR="00C170E5" w:rsidRPr="00E3262C" w:rsidRDefault="00080D49" w:rsidP="00E3262C">
      <w:pPr>
        <w:pStyle w:val="1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bookmarkStart w:id="2" w:name="_Toc167951251"/>
      <w:r w:rsidRPr="00E3262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ЗАДАЧИ </w:t>
      </w:r>
      <w:r w:rsidR="00C170E5" w:rsidRPr="00E3262C">
        <w:rPr>
          <w:rFonts w:ascii="Times New Roman" w:hAnsi="Times New Roman" w:cs="Times New Roman"/>
          <w:b/>
          <w:color w:val="auto"/>
          <w:sz w:val="28"/>
          <w:szCs w:val="28"/>
        </w:rPr>
        <w:t>ПРЕДДИПЛОМНОЙ ПРАКТИКИ</w:t>
      </w:r>
      <w:bookmarkEnd w:id="2"/>
    </w:p>
    <w:p w:rsidR="000549DF" w:rsidRDefault="000549DF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0977" w:rsidRPr="00225BAC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BAC">
        <w:rPr>
          <w:rFonts w:ascii="Times New Roman" w:hAnsi="Times New Roman" w:cs="Times New Roman"/>
          <w:sz w:val="28"/>
          <w:szCs w:val="28"/>
        </w:rPr>
        <w:t>Преддипломная практика студентов является важнейшей частью подготовки высококвалифицированных специалистов, т</w:t>
      </w:r>
      <w:r w:rsidR="001924B8">
        <w:rPr>
          <w:rFonts w:ascii="Times New Roman" w:hAnsi="Times New Roman" w:cs="Times New Roman"/>
          <w:sz w:val="28"/>
          <w:szCs w:val="28"/>
        </w:rPr>
        <w:t>.</w:t>
      </w:r>
      <w:r w:rsidRPr="00225BAC">
        <w:rPr>
          <w:rFonts w:ascii="Times New Roman" w:hAnsi="Times New Roman" w:cs="Times New Roman"/>
          <w:sz w:val="28"/>
          <w:szCs w:val="28"/>
        </w:rPr>
        <w:t>к</w:t>
      </w:r>
      <w:r w:rsidR="001924B8">
        <w:rPr>
          <w:rFonts w:ascii="Times New Roman" w:hAnsi="Times New Roman" w:cs="Times New Roman"/>
          <w:sz w:val="28"/>
          <w:szCs w:val="28"/>
        </w:rPr>
        <w:t>.</w:t>
      </w:r>
      <w:r w:rsidRPr="00225BAC">
        <w:rPr>
          <w:rFonts w:ascii="Times New Roman" w:hAnsi="Times New Roman" w:cs="Times New Roman"/>
          <w:sz w:val="28"/>
          <w:szCs w:val="28"/>
        </w:rPr>
        <w:t xml:space="preserve"> выпускная </w:t>
      </w:r>
      <w:r w:rsidR="00225BAC" w:rsidRPr="00225BAC">
        <w:rPr>
          <w:rFonts w:ascii="Times New Roman" w:hAnsi="Times New Roman" w:cs="Times New Roman"/>
          <w:sz w:val="28"/>
          <w:szCs w:val="28"/>
        </w:rPr>
        <w:t>квалификационная работа</w:t>
      </w:r>
      <w:r w:rsidRPr="00225BAC">
        <w:rPr>
          <w:rFonts w:ascii="Times New Roman" w:hAnsi="Times New Roman" w:cs="Times New Roman"/>
          <w:sz w:val="28"/>
          <w:szCs w:val="28"/>
        </w:rPr>
        <w:t xml:space="preserve"> должна доказать практическую подготовленность выпускника к выполнению профессиональных задач.</w:t>
      </w:r>
    </w:p>
    <w:p w:rsidR="00225BAC" w:rsidRPr="00225BAC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BAC">
        <w:rPr>
          <w:rFonts w:ascii="Times New Roman" w:hAnsi="Times New Roman" w:cs="Times New Roman"/>
          <w:sz w:val="28"/>
          <w:szCs w:val="28"/>
        </w:rPr>
        <w:t xml:space="preserve">Основной целью проведения преддипломной практики является закрепление теоретических и расширение практических знаний студентов, </w:t>
      </w:r>
      <w:r w:rsidR="00225BAC" w:rsidRPr="00225BAC">
        <w:rPr>
          <w:rFonts w:ascii="Times New Roman" w:hAnsi="Times New Roman" w:cs="Times New Roman"/>
          <w:sz w:val="28"/>
          <w:szCs w:val="28"/>
        </w:rPr>
        <w:t>закрепление навыков, а также сбор, анализ и обобщение материалов для написания ВКР.</w:t>
      </w:r>
    </w:p>
    <w:p w:rsidR="00AA0977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BAC">
        <w:rPr>
          <w:rFonts w:ascii="Times New Roman" w:hAnsi="Times New Roman" w:cs="Times New Roman"/>
          <w:sz w:val="28"/>
          <w:szCs w:val="28"/>
        </w:rPr>
        <w:t xml:space="preserve">Содержание преддипломной практики определяется темой дипломной работы. Перед началом практики студенту </w:t>
      </w:r>
      <w:r w:rsidR="00225BAC" w:rsidRPr="00225BAC">
        <w:rPr>
          <w:rFonts w:ascii="Times New Roman" w:hAnsi="Times New Roman" w:cs="Times New Roman"/>
          <w:sz w:val="28"/>
          <w:szCs w:val="28"/>
        </w:rPr>
        <w:t xml:space="preserve">выдается </w:t>
      </w:r>
      <w:r w:rsidRPr="00225BAC">
        <w:rPr>
          <w:rFonts w:ascii="Times New Roman" w:hAnsi="Times New Roman" w:cs="Times New Roman"/>
          <w:sz w:val="28"/>
          <w:szCs w:val="28"/>
        </w:rPr>
        <w:t>индивидуальное задание по преддипломной практике</w:t>
      </w:r>
      <w:r w:rsidR="0050046C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225BAC">
        <w:rPr>
          <w:rFonts w:ascii="Times New Roman" w:hAnsi="Times New Roman" w:cs="Times New Roman"/>
          <w:sz w:val="28"/>
          <w:szCs w:val="28"/>
        </w:rPr>
        <w:t>. В этом задании определяются основные направления разработки предполагаемой темы дипломной работы на выбранном месте практики и сбора исходных данных, конкретизируется содержание и наполнение разделов дипломной работы.</w:t>
      </w:r>
    </w:p>
    <w:p w:rsidR="004C1215" w:rsidRDefault="004C1215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49DF" w:rsidRDefault="000549DF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380" cy="3528375"/>
            <wp:effectExtent l="19050" t="19050" r="2667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6" t="23693" r="21953" b="6232"/>
                    <a:stretch/>
                  </pic:blipFill>
                  <pic:spPr bwMode="auto">
                    <a:xfrm>
                      <a:off x="0" y="0"/>
                      <a:ext cx="2669937" cy="3542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139" cy="354577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93" cy="3547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9DF" w:rsidRPr="000549DF" w:rsidRDefault="000549DF" w:rsidP="000549DF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9DF"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Pr="000549DF">
        <w:rPr>
          <w:rFonts w:ascii="Times New Roman" w:hAnsi="Times New Roman" w:cs="Times New Roman"/>
          <w:b/>
          <w:sz w:val="28"/>
          <w:szCs w:val="28"/>
        </w:rPr>
        <w:t>Образец задания на преддипломную практику</w:t>
      </w:r>
    </w:p>
    <w:p w:rsidR="000549DF" w:rsidRPr="000549DF" w:rsidRDefault="000549DF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9DF">
        <w:rPr>
          <w:rFonts w:ascii="Times New Roman" w:hAnsi="Times New Roman" w:cs="Times New Roman"/>
          <w:sz w:val="28"/>
          <w:szCs w:val="28"/>
        </w:rPr>
        <w:lastRenderedPageBreak/>
        <w:t>В период преддипломной практики студент должен выполнить следующие задачи:</w:t>
      </w:r>
    </w:p>
    <w:p w:rsidR="000549DF" w:rsidRPr="000549DF" w:rsidRDefault="000549DF" w:rsidP="000549DF">
      <w:pPr>
        <w:pStyle w:val="a3"/>
        <w:numPr>
          <w:ilvl w:val="0"/>
          <w:numId w:val="2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анализ материально - технической базы предприятия по выращиванию гидробионтов;</w:t>
      </w:r>
    </w:p>
    <w:p w:rsidR="000549DF" w:rsidRPr="000549DF" w:rsidRDefault="000549DF" w:rsidP="000549DF">
      <w:pPr>
        <w:pStyle w:val="a3"/>
        <w:numPr>
          <w:ilvl w:val="0"/>
          <w:numId w:val="2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анализ биотехники разведения и выращивания гидробионтов;</w:t>
      </w:r>
    </w:p>
    <w:p w:rsidR="000549DF" w:rsidRPr="000549DF" w:rsidRDefault="000549DF" w:rsidP="000549DF">
      <w:pPr>
        <w:pStyle w:val="a3"/>
        <w:numPr>
          <w:ilvl w:val="0"/>
          <w:numId w:val="2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ознакомление с основными признаками заболеваний гидробионтов и способами диагностики, борьбы и профилактики;</w:t>
      </w:r>
    </w:p>
    <w:p w:rsidR="000549DF" w:rsidRPr="000549DF" w:rsidRDefault="000549DF" w:rsidP="000549DF">
      <w:pPr>
        <w:pStyle w:val="a3"/>
        <w:numPr>
          <w:ilvl w:val="0"/>
          <w:numId w:val="2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ознакомление с правовой базой рыбохозяйственной деятельности и организации работы по охране водных биоресурсов и среды их обитания;</w:t>
      </w:r>
    </w:p>
    <w:p w:rsidR="000549DF" w:rsidRPr="000549DF" w:rsidRDefault="000549DF" w:rsidP="000549DF">
      <w:pPr>
        <w:pStyle w:val="a3"/>
        <w:numPr>
          <w:ilvl w:val="0"/>
          <w:numId w:val="2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ознакомление с принципами управления работой структурного подразделения рыбоводческой организации и соответствующими документами;</w:t>
      </w:r>
    </w:p>
    <w:p w:rsidR="000549DF" w:rsidRPr="000549DF" w:rsidRDefault="000549DF" w:rsidP="000549DF">
      <w:pPr>
        <w:pStyle w:val="a3"/>
        <w:numPr>
          <w:ilvl w:val="0"/>
          <w:numId w:val="2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поиск, сбор, обработка, обобщение, анализ, оценка и оформление информационных материалов по теме выпускной квалификационной работы.</w:t>
      </w:r>
    </w:p>
    <w:p w:rsidR="000549DF" w:rsidRPr="000549DF" w:rsidRDefault="000549DF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49DF">
        <w:rPr>
          <w:rFonts w:ascii="Times New Roman" w:hAnsi="Times New Roman" w:cs="Times New Roman"/>
          <w:sz w:val="28"/>
          <w:szCs w:val="28"/>
        </w:rPr>
        <w:t>Прохождение преддипломной практики находит отражение в ВКР по следующим направлениям:</w:t>
      </w:r>
    </w:p>
    <w:p w:rsidR="000549DF" w:rsidRPr="000549DF" w:rsidRDefault="000549DF" w:rsidP="000549DF">
      <w:pPr>
        <w:pStyle w:val="a3"/>
        <w:numPr>
          <w:ilvl w:val="0"/>
          <w:numId w:val="3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Контроль качества среды обитания гидробионтов и их учет</w:t>
      </w:r>
    </w:p>
    <w:p w:rsidR="000549DF" w:rsidRPr="000549DF" w:rsidRDefault="000549DF" w:rsidP="000549DF">
      <w:pPr>
        <w:pStyle w:val="a3"/>
        <w:numPr>
          <w:ilvl w:val="0"/>
          <w:numId w:val="3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Воспроизводство и выращивание рыбы и других гидробионтов</w:t>
      </w:r>
    </w:p>
    <w:p w:rsidR="000549DF" w:rsidRPr="000549DF" w:rsidRDefault="000549DF" w:rsidP="000549DF">
      <w:pPr>
        <w:pStyle w:val="a3"/>
        <w:numPr>
          <w:ilvl w:val="0"/>
          <w:numId w:val="3"/>
        </w:numPr>
        <w:spacing w:line="360" w:lineRule="auto"/>
        <w:ind w:left="0" w:firstLine="927"/>
        <w:jc w:val="both"/>
        <w:rPr>
          <w:rFonts w:ascii="Times New Roman" w:hAnsi="Times New Roman" w:cs="Times New Roman"/>
          <w:i/>
          <w:iCs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Охрана водных биоресурсов и среды их обитания</w:t>
      </w:r>
    </w:p>
    <w:p w:rsidR="000549DF" w:rsidRPr="000549DF" w:rsidRDefault="000549DF" w:rsidP="000549DF">
      <w:pPr>
        <w:pStyle w:val="a3"/>
        <w:numPr>
          <w:ilvl w:val="0"/>
          <w:numId w:val="3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549DF">
        <w:rPr>
          <w:rFonts w:ascii="Times New Roman" w:hAnsi="Times New Roman" w:cs="Times New Roman"/>
          <w:sz w:val="28"/>
          <w:szCs w:val="28"/>
          <w:lang w:bidi="ru-RU"/>
        </w:rPr>
        <w:t>Управление работой структурного подразделения предприятия аквакультуры</w:t>
      </w:r>
    </w:p>
    <w:p w:rsidR="000549DF" w:rsidRPr="000549DF" w:rsidRDefault="000549DF" w:rsidP="000549DF">
      <w:pPr>
        <w:pStyle w:val="a3"/>
        <w:numPr>
          <w:ilvl w:val="0"/>
          <w:numId w:val="3"/>
        </w:numPr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0549DF">
        <w:rPr>
          <w:rFonts w:ascii="Times New Roman" w:hAnsi="Times New Roman" w:cs="Times New Roman"/>
          <w:sz w:val="28"/>
          <w:szCs w:val="28"/>
        </w:rPr>
        <w:t>Проведение ихтиологических исследований</w:t>
      </w:r>
    </w:p>
    <w:p w:rsidR="00AA0977" w:rsidRPr="00225BAC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BAC">
        <w:rPr>
          <w:rFonts w:ascii="Times New Roman" w:hAnsi="Times New Roman" w:cs="Times New Roman"/>
          <w:sz w:val="28"/>
          <w:szCs w:val="28"/>
        </w:rPr>
        <w:t>Преддипломная практика заканчивается написанием и представлением дневника практики, отчета по преддипломной практике и приложений.</w:t>
      </w:r>
    </w:p>
    <w:p w:rsidR="00AA0977" w:rsidRPr="00225BAC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BAC">
        <w:rPr>
          <w:rFonts w:ascii="Times New Roman" w:hAnsi="Times New Roman" w:cs="Times New Roman"/>
          <w:sz w:val="28"/>
          <w:szCs w:val="28"/>
        </w:rPr>
        <w:t>Отчет по преддипломной практике служит основой для написания практической и аналитической частей ВКР и содержит необходимую для этого информацию: общая характеристика организации; анализ деятельности организации; выводы и рекомендации по совершенствованию деятельности организации.</w:t>
      </w:r>
    </w:p>
    <w:p w:rsidR="00AA0977" w:rsidRPr="00225BAC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BAC">
        <w:rPr>
          <w:rFonts w:ascii="Times New Roman" w:hAnsi="Times New Roman" w:cs="Times New Roman"/>
          <w:sz w:val="28"/>
          <w:szCs w:val="28"/>
        </w:rPr>
        <w:lastRenderedPageBreak/>
        <w:t>К отчету прилагается перечень материалов, собранных для написания дипломной работы.</w:t>
      </w:r>
    </w:p>
    <w:p w:rsidR="000549DF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5BAC">
        <w:rPr>
          <w:rFonts w:ascii="Times New Roman" w:hAnsi="Times New Roman" w:cs="Times New Roman"/>
          <w:sz w:val="28"/>
          <w:szCs w:val="28"/>
        </w:rPr>
        <w:t xml:space="preserve">Студент, не выполнивший программу практики, получивший отрицательный отзыв о работе или неудовлетворительную оценку при защите отчета, не допускается к ВКР. </w:t>
      </w:r>
      <w:r w:rsidR="000549DF">
        <w:rPr>
          <w:rFonts w:ascii="Times New Roman" w:hAnsi="Times New Roman" w:cs="Times New Roman"/>
          <w:sz w:val="28"/>
          <w:szCs w:val="28"/>
        </w:rPr>
        <w:br w:type="page"/>
      </w:r>
    </w:p>
    <w:p w:rsidR="00AA0977" w:rsidRPr="00E3262C" w:rsidRDefault="00C170E5" w:rsidP="00E3262C">
      <w:pPr>
        <w:pStyle w:val="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" w:name="_Toc167951252"/>
      <w:r w:rsidRPr="00E3262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РОЛЬ ПРАКТИКИ В ПОДГОТОВКЕ ВЫПУСКНОЙ </w:t>
      </w:r>
      <w:r w:rsidR="000549DF" w:rsidRPr="00E3262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К</w:t>
      </w:r>
      <w:r w:rsidRPr="00E3262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ВАЛИФИКАЦИОННОЙ РАБОТЫ</w:t>
      </w:r>
      <w:bookmarkEnd w:id="3"/>
    </w:p>
    <w:p w:rsidR="000549DF" w:rsidRPr="0016354F" w:rsidRDefault="000549DF" w:rsidP="004C1215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A0977" w:rsidRPr="00A536CE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6CE">
        <w:rPr>
          <w:rFonts w:ascii="Times New Roman" w:hAnsi="Times New Roman" w:cs="Times New Roman"/>
          <w:sz w:val="28"/>
          <w:szCs w:val="28"/>
          <w:lang w:eastAsia="ru-RU"/>
        </w:rPr>
        <w:t>В период прохождения практики формируются готовность будущих специалистов к трудовой деятельности, их профессиональная самостоятельность и направленность, мотивация к труду.</w:t>
      </w:r>
    </w:p>
    <w:p w:rsidR="00AA0977" w:rsidRPr="00A536CE" w:rsidRDefault="0016354F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6CE">
        <w:rPr>
          <w:rFonts w:ascii="Times New Roman" w:hAnsi="Times New Roman" w:cs="Times New Roman"/>
          <w:sz w:val="28"/>
          <w:szCs w:val="28"/>
          <w:lang w:eastAsia="ru-RU"/>
        </w:rPr>
        <w:t>Выпускные квалификационные ра</w:t>
      </w:r>
      <w:r w:rsidR="00AA0977" w:rsidRPr="00A536CE">
        <w:rPr>
          <w:rFonts w:ascii="Times New Roman" w:hAnsi="Times New Roman" w:cs="Times New Roman"/>
          <w:sz w:val="28"/>
          <w:szCs w:val="28"/>
          <w:lang w:eastAsia="ru-RU"/>
        </w:rPr>
        <w:t>боты, выполненные на базе ре</w:t>
      </w:r>
      <w:r w:rsidRPr="00A536CE">
        <w:rPr>
          <w:rFonts w:ascii="Times New Roman" w:hAnsi="Times New Roman" w:cs="Times New Roman"/>
          <w:sz w:val="28"/>
          <w:szCs w:val="28"/>
          <w:lang w:eastAsia="ru-RU"/>
        </w:rPr>
        <w:t>ально действующего предприятия,</w:t>
      </w:r>
      <w:r w:rsidR="00AA0977" w:rsidRPr="00A536CE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позволят молодому специалисту профессиональнее ориентироваться в своей будущей деятельности.</w:t>
      </w:r>
    </w:p>
    <w:p w:rsidR="00AA0977" w:rsidRPr="00A536CE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6CE">
        <w:rPr>
          <w:rFonts w:ascii="Times New Roman" w:hAnsi="Times New Roman" w:cs="Times New Roman"/>
          <w:sz w:val="28"/>
          <w:szCs w:val="28"/>
          <w:lang w:eastAsia="ru-RU"/>
        </w:rPr>
        <w:t>Подобного рода работы</w:t>
      </w:r>
      <w:r w:rsidR="0016354F" w:rsidRPr="00A536CE">
        <w:rPr>
          <w:rFonts w:ascii="Times New Roman" w:hAnsi="Times New Roman" w:cs="Times New Roman"/>
          <w:sz w:val="28"/>
          <w:szCs w:val="28"/>
          <w:lang w:eastAsia="ru-RU"/>
        </w:rPr>
        <w:t xml:space="preserve"> также </w:t>
      </w:r>
      <w:r w:rsidRPr="00A536CE">
        <w:rPr>
          <w:rFonts w:ascii="Times New Roman" w:hAnsi="Times New Roman" w:cs="Times New Roman"/>
          <w:sz w:val="28"/>
          <w:szCs w:val="28"/>
          <w:lang w:eastAsia="ru-RU"/>
        </w:rPr>
        <w:t>позволяют более глубоко изучить проблему, комплексно подойти к ее решению. Предложения и рекомендации студента-практиканта затем могут быть использованы руководством предприятия в своей текущей и перспективной деятельности.</w:t>
      </w:r>
    </w:p>
    <w:p w:rsidR="00AA0977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6CE">
        <w:rPr>
          <w:rFonts w:ascii="Times New Roman" w:hAnsi="Times New Roman" w:cs="Times New Roman"/>
          <w:sz w:val="28"/>
          <w:szCs w:val="28"/>
          <w:lang w:eastAsia="ru-RU"/>
        </w:rPr>
        <w:t xml:space="preserve">Прохождение практики в течение процесса обучения студента в </w:t>
      </w:r>
      <w:r w:rsidR="0016354F" w:rsidRPr="00A536CE">
        <w:rPr>
          <w:rFonts w:ascii="Times New Roman" w:hAnsi="Times New Roman" w:cs="Times New Roman"/>
          <w:sz w:val="28"/>
          <w:szCs w:val="28"/>
          <w:lang w:eastAsia="ru-RU"/>
        </w:rPr>
        <w:t>техникуме</w:t>
      </w:r>
      <w:r w:rsidRPr="00A536CE">
        <w:rPr>
          <w:rFonts w:ascii="Times New Roman" w:hAnsi="Times New Roman" w:cs="Times New Roman"/>
          <w:sz w:val="28"/>
          <w:szCs w:val="28"/>
          <w:lang w:eastAsia="ru-RU"/>
        </w:rPr>
        <w:t xml:space="preserve"> на одном и том же предприятии позволит ему накопить всесторонний практический опыт во всех сферах деятельности предприятия. В этом случае выпускная квалификационная работа студента будет выполнена на актуальную, тему, имеющую для предприятия практическое значение.</w:t>
      </w:r>
    </w:p>
    <w:p w:rsidR="004E62EA" w:rsidRDefault="004E62EA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Ниже приведены фотографии с производственной практики студентов ихтиологического отделения техникума.</w:t>
      </w:r>
      <w:r w:rsidR="004335ED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2-10)</w:t>
      </w:r>
    </w:p>
    <w:p w:rsidR="004E62EA" w:rsidRDefault="004E62EA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3"/>
        <w:gridCol w:w="4633"/>
      </w:tblGrid>
      <w:tr w:rsidR="004E62EA" w:rsidTr="000549DF">
        <w:tc>
          <w:tcPr>
            <w:tcW w:w="4695" w:type="dxa"/>
          </w:tcPr>
          <w:p w:rsidR="004E62EA" w:rsidRDefault="004E62EA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5937" cy="3600000"/>
                  <wp:effectExtent l="0" t="0" r="63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4" r="28791" b="6059"/>
                          <a:stretch/>
                        </pic:blipFill>
                        <pic:spPr bwMode="auto">
                          <a:xfrm>
                            <a:off x="0" y="0"/>
                            <a:ext cx="2875937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62EA" w:rsidRDefault="004E62EA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2 – 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Студенты Березина К. и Хребет В. производят кормление кумжы на Адлерском ПЭРЗ</w:t>
            </w:r>
          </w:p>
        </w:tc>
        <w:tc>
          <w:tcPr>
            <w:tcW w:w="4651" w:type="dxa"/>
          </w:tcPr>
          <w:p w:rsidR="004E62EA" w:rsidRDefault="004E62EA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9789" cy="3600000"/>
                  <wp:effectExtent l="0" t="0" r="635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89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62EA" w:rsidRDefault="004E62EA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62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4E62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Студентка Медведева Э. производит УЗИ-диагностику производителям осетровых рыб на ИП Дробот А.Е.</w:t>
            </w:r>
          </w:p>
          <w:p w:rsidR="000549DF" w:rsidRDefault="000549DF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62EA" w:rsidTr="000549DF">
        <w:tc>
          <w:tcPr>
            <w:tcW w:w="9346" w:type="dxa"/>
            <w:gridSpan w:val="2"/>
          </w:tcPr>
          <w:p w:rsidR="004E62EA" w:rsidRDefault="004E62EA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0000" cy="2627663"/>
                  <wp:effectExtent l="0" t="0" r="63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7" t="1502" r="15656" b="6026"/>
                          <a:stretch/>
                        </pic:blipFill>
                        <pic:spPr bwMode="auto">
                          <a:xfrm>
                            <a:off x="0" y="0"/>
                            <a:ext cx="3600000" cy="262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62EA" w:rsidRDefault="004E62EA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4 - 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Студентка Березина К. рассчитывает разовую дозу внесения корма на Адлерском ПЭРЗ</w:t>
            </w:r>
          </w:p>
          <w:p w:rsidR="000549DF" w:rsidRDefault="000549DF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62EA" w:rsidTr="000549DF">
        <w:tc>
          <w:tcPr>
            <w:tcW w:w="9346" w:type="dxa"/>
            <w:gridSpan w:val="2"/>
          </w:tcPr>
          <w:p w:rsidR="004E62EA" w:rsidRDefault="004E62EA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89438" cy="2628000"/>
                  <wp:effectExtent l="0" t="0" r="635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9" r="13286" b="6326"/>
                          <a:stretch/>
                        </pic:blipFill>
                        <pic:spPr bwMode="auto">
                          <a:xfrm>
                            <a:off x="0" y="0"/>
                            <a:ext cx="3689438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62EA" w:rsidRDefault="004E62EA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62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E62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Студент Кравченко </w:t>
            </w:r>
            <w:r w:rsidR="00644256"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А. вносит в бассейны соль для профилактической обработки рыбы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на Адлерском ПЭРЗ</w:t>
            </w:r>
          </w:p>
          <w:p w:rsidR="000549DF" w:rsidRDefault="000549DF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62EA" w:rsidTr="000549DF">
        <w:tc>
          <w:tcPr>
            <w:tcW w:w="4695" w:type="dxa"/>
          </w:tcPr>
          <w:p w:rsidR="004E62EA" w:rsidRDefault="00644256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2809" cy="3600000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856" r="29786" b="4837"/>
                          <a:stretch/>
                        </pic:blipFill>
                        <pic:spPr bwMode="auto">
                          <a:xfrm>
                            <a:off x="0" y="0"/>
                            <a:ext cx="2782809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4256" w:rsidRDefault="00644256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2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6442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Студенты Березина К. и Хребет В. производят расчистку водосбросного канала на Адлерском ПЭРЗ</w:t>
            </w:r>
          </w:p>
          <w:p w:rsidR="000549DF" w:rsidRDefault="000549DF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51" w:type="dxa"/>
          </w:tcPr>
          <w:p w:rsidR="004E62EA" w:rsidRDefault="00644256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color w:val="202122"/>
                <w:sz w:val="28"/>
                <w:highlight w:val="white"/>
                <w:lang w:eastAsia="ru-RU"/>
              </w:rPr>
              <w:drawing>
                <wp:inline distT="0" distB="0" distL="0" distR="0">
                  <wp:extent cx="2815295" cy="3600000"/>
                  <wp:effectExtent l="0" t="0" r="444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6577" r="8026" b="6640"/>
                          <a:stretch/>
                        </pic:blipFill>
                        <pic:spPr bwMode="auto">
                          <a:xfrm>
                            <a:off x="0" y="0"/>
                            <a:ext cx="281529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4256" w:rsidRDefault="00644256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7 – 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Студентка Корезина Е. с объектом разведения – радужной форелью на ООО «Лостер»</w:t>
            </w:r>
          </w:p>
        </w:tc>
      </w:tr>
      <w:tr w:rsidR="00644256" w:rsidTr="000549DF">
        <w:tc>
          <w:tcPr>
            <w:tcW w:w="9346" w:type="dxa"/>
            <w:gridSpan w:val="2"/>
          </w:tcPr>
          <w:p w:rsidR="00644256" w:rsidRPr="00644256" w:rsidRDefault="00644256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42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78521" cy="2664000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521" cy="26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4256" w:rsidRDefault="00644256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42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8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Студенты Березина К. и Хребет В. производят чистку бассейна на Адлерском ПЭРЗ</w:t>
            </w:r>
          </w:p>
          <w:p w:rsidR="000549DF" w:rsidRPr="00644256" w:rsidRDefault="000549DF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4256" w:rsidTr="000549DF">
        <w:tc>
          <w:tcPr>
            <w:tcW w:w="9346" w:type="dxa"/>
            <w:gridSpan w:val="2"/>
          </w:tcPr>
          <w:p w:rsidR="00644256" w:rsidRDefault="00644256" w:rsidP="000549D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0000" cy="2876398"/>
                  <wp:effectExtent l="0" t="0" r="254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876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4256" w:rsidRPr="000549DF" w:rsidRDefault="00644256" w:rsidP="000549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9 – 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Студентка Медведева Э. у бассейна для содержания осетровых рыб в теплое время года на ИП Дробот А.Е.</w:t>
            </w:r>
          </w:p>
          <w:p w:rsidR="004335ED" w:rsidRPr="00644256" w:rsidRDefault="004335ED" w:rsidP="000549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49DF" w:rsidTr="000549DF">
        <w:tc>
          <w:tcPr>
            <w:tcW w:w="9346" w:type="dxa"/>
            <w:gridSpan w:val="2"/>
          </w:tcPr>
          <w:p w:rsidR="000549DF" w:rsidRDefault="000549DF" w:rsidP="000549DF">
            <w:pPr>
              <w:pStyle w:val="a3"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2000" cy="4104665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410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49DF" w:rsidRDefault="000549DF" w:rsidP="000549DF">
            <w:pPr>
              <w:pStyle w:val="a3"/>
              <w:spacing w:line="360" w:lineRule="auto"/>
              <w:jc w:val="center"/>
              <w:rPr>
                <w:noProof/>
                <w:color w:val="202122"/>
                <w:sz w:val="28"/>
                <w:highlight w:val="white"/>
              </w:rPr>
            </w:pPr>
            <w:r w:rsidRPr="006442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6442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0549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Студентка Ростапша И.  в цехе по изготовлению кормов для осетровых рыб на ИП Дробот А.Е.</w:t>
            </w:r>
          </w:p>
        </w:tc>
      </w:tr>
    </w:tbl>
    <w:p w:rsidR="004E62EA" w:rsidRDefault="004E62EA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0977" w:rsidRPr="00A536CE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6CE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Результативность практической подготовки </w:t>
      </w:r>
      <w:r w:rsidR="0016354F" w:rsidRPr="00A536CE">
        <w:rPr>
          <w:rFonts w:ascii="Times New Roman" w:hAnsi="Times New Roman" w:cs="Times New Roman"/>
          <w:sz w:val="28"/>
          <w:szCs w:val="28"/>
          <w:lang w:eastAsia="ru-RU"/>
        </w:rPr>
        <w:t>студента</w:t>
      </w:r>
      <w:r w:rsidRPr="00A536CE">
        <w:rPr>
          <w:rFonts w:ascii="Times New Roman" w:hAnsi="Times New Roman" w:cs="Times New Roman"/>
          <w:sz w:val="28"/>
          <w:szCs w:val="28"/>
          <w:lang w:eastAsia="ru-RU"/>
        </w:rPr>
        <w:t xml:space="preserve"> во многом зависит от активного наставничества со стороны специалистов организации-работодателя. В эффективности прохождения практики студента заинтересованы каждая из сторон, как сам студент, который получает практический опыт, так и предприятие-работодатель, которое может использовать результаты работы практиканта в своей деятельности. Это может быть сбор различных данных о внутренней и внешней среде предприятия, анализ его деятельности, а также новые нестандартные решения, свежие идеи, актуальные для принятия решений по различным направлениям деятельности.</w:t>
      </w:r>
    </w:p>
    <w:p w:rsidR="000549DF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6CE">
        <w:rPr>
          <w:rFonts w:ascii="Times New Roman" w:hAnsi="Times New Roman" w:cs="Times New Roman"/>
          <w:sz w:val="28"/>
          <w:szCs w:val="28"/>
          <w:lang w:eastAsia="ru-RU"/>
        </w:rPr>
        <w:t xml:space="preserve">В период прохождения практики работодатель (руководство предприятия) имеет возможность отобрать для себя лучших студентов — будущих молодых специалистов, на основании выполняемых работ по месту </w:t>
      </w:r>
      <w:r w:rsidRPr="00A536C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практики</w:t>
      </w:r>
      <w:r w:rsidR="0016354F" w:rsidRPr="00A536C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536CE">
        <w:rPr>
          <w:rFonts w:ascii="Times New Roman" w:hAnsi="Times New Roman" w:cs="Times New Roman"/>
          <w:sz w:val="28"/>
          <w:szCs w:val="28"/>
          <w:lang w:eastAsia="ru-RU"/>
        </w:rPr>
        <w:t xml:space="preserve"> Работодателям предлагается посещение защиты выпускной квалификационной работы студентов. По результатам защиты работодатель формирует мнение о студентах и может пригласить лучших из них на работу на свое предприятие.</w:t>
      </w:r>
      <w:r w:rsidR="000549D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C170E5" w:rsidRPr="00E3262C" w:rsidRDefault="00C170E5" w:rsidP="00E3262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" w:name="_Toc167951253"/>
      <w:r w:rsidRPr="00E3262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ЗАКЛЮЧЕНИЕ</w:t>
      </w:r>
      <w:bookmarkEnd w:id="4"/>
    </w:p>
    <w:p w:rsidR="000549DF" w:rsidRPr="000549DF" w:rsidRDefault="000549DF" w:rsidP="000549DF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назначение производственной практики возросло. Оно заключается не только в формировании готовности выпускников к непосредственной профессиональной деятельности на предприятиях и их адаптации к реальным производственным условиям, но и формировании профессионально важных качеств личности специалиста, которое невозможно без тесной связи образовательной организации с работодателями, без создания ими педагогических условий для успешной реализации программы производственной практики на предприятии.</w:t>
      </w:r>
    </w:p>
    <w:p w:rsidR="000549DF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Студенты проходят производственную практику в организациях по профилю специальности на основе договоров, заключаемых между образовательным учреждением и этими организациями, в которых отражаются сроки проведения производственной практики и условия обеспечения безопасности выполнения работ. На предприятии студент приходит с определенной задачей отработать практические навыки по профессиональным модулям.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существует и ряд проблем, связанных с организацией и проведением практик студентов.</w:t>
      </w:r>
    </w:p>
    <w:p w:rsidR="00C170E5" w:rsidRP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1. Студент, попавший впервые в учреждение, не всегда готов быстро адаптироваться к новым социальным условиям, осознать и принять требования, накладываемые профессиональным статусом и эффективно включиться в деятельность данного предприятия. Студент - практикант находится в сложной психологической ситуации и не всегда получает адекватную поддержку со сторону руководителей практики, которые порой предъявляют завышенные требования к уровню его подготовки</w:t>
      </w:r>
      <w:r w:rsidR="00C170E5"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2. Мало уделяется внимания подготовке студентов к адаптации в рабочей среде. Зачастую студент, «погруженный в профессию» на две недели, оказывается в ситуации профессиональной дезадаптации, что может привести к разочарованию в выборе специальности.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3. К сожалению, существует и ряд сложностей в вопросах организации взаимодействия со специалистами учреждений. Предприятия не всегда готовы предоставить возможность для реализации задач той или иной практики, однако, взаимодействие с этим учреждением может предоставить большие возможности студенту в получении профессионального опыта.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4. Отдельного внимания заслуживают вопросы методического руководства такой практикой и вопросы охраны труда студентов, т.к. зачастую руководство предприятий использует студента в качестве бесплатной рабочей силы, не учитывая при этом ограничения, накладываемые КЗОТомт.е студенты не совсем работают по своей специальности, особенно несовершеннолетние.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5. Так же возникает и ряд трудностей при организации практик для студентов, проживающих в других регионах. Чаще всего это связано с невозможностью отслеживания качества работы студента на практике в районах проживания студентов, так как они самостоятельно выбирают предприятия для прохождения практики в районе проживания.</w:t>
      </w:r>
    </w:p>
    <w:p w:rsidR="00C170E5" w:rsidRDefault="00C170E5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AA0977"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. Наставничество. Раньше были на каждом производстве наставники, которые закреплялись за практикантами и соответственно уделяли им больше внимания, помогая при адаптации на производстве и в рабочем коллективе, передавая свои профессиональные навыки практического опыта по осваиваемой специальности, проверку профессиональной готовности будущего специалиста к самостоятельной трудовой деятельности. В настоящие время наставники на предприятиях отсутствуют, руководители объясняют это тем, что не хватает опытных кадров которые готовы взять эту ответственность на себя и отсутствие оплаты за наставничество.</w:t>
      </w:r>
    </w:p>
    <w:p w:rsidR="00C170E5" w:rsidRDefault="00C170E5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AA0977"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. Отсутствие стимулирования и новых способов мотивации работодателей, участвующих в подготовке специалистов со стороны государства.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 вышесказанному можно выделить общие проблемы в организации производственной практики: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спад производства и закрытие предприятий ограничили возможность получения студентами опыта практической деятельности;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- учреждения и организации не берут на себя ответственность за создание необходимых условий для прохождения производственной практики студентов;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- во многих случаях предприятия в практикантах видят бесплатную дополнительную рабочую силу для подсобной деятельности.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Считаю, что в современных условиях необходимо внедрить механизмы, предусматривающие более активное участие в системе образования предприятий и бизнеса как главных заказчиков образовательных услуг. Для этого необходимо предоставить возможность предприятиям принять участие на любой стадии образовательного процесса в том числе: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- при разработке образовательных программ;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- в преподавании определенных дисциплин;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- в процессе организации производственной практики студентов;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- при аттестации выпускников вузов и др.</w:t>
      </w:r>
    </w:p>
    <w:p w:rsidR="00C170E5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при общественной аттестации образовательных программ и </w:t>
      </w:r>
      <w:r w:rsidR="00C170E5"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сс</w:t>
      </w: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узов.</w:t>
      </w:r>
    </w:p>
    <w:p w:rsidR="00AA0977" w:rsidRDefault="00AA0977" w:rsidP="000549D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одной интересной формой является совместное инвестирование </w:t>
      </w:r>
      <w:r w:rsidR="00C170E5"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учебными заведениями</w:t>
      </w:r>
      <w:r w:rsidRPr="00C17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предприятиями различных проектов, в том числе создание производства с совместным их участием.</w:t>
      </w:r>
    </w:p>
    <w:p w:rsidR="000549DF" w:rsidRDefault="000847B1" w:rsidP="000549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м</w:t>
      </w:r>
      <w:r w:rsidRPr="000847B1">
        <w:rPr>
          <w:rFonts w:ascii="Times New Roman" w:hAnsi="Times New Roman" w:cs="Times New Roman"/>
          <w:sz w:val="28"/>
          <w:szCs w:val="28"/>
          <w:shd w:val="clear" w:color="auto" w:fill="FFFFFF"/>
        </w:rPr>
        <w:t>ожно сделать вывод, что в новых условиях процесс обучения приобретает новый смысл, превращаясь в процесс приобретения знаний, умений, навыков и опыта деятельности с целью достижения профессиональных социально-значимых компетенций. Таким образом, производственная практика становится из второстепенного вида учебных циклов дисциплин стержневой основой образовательного процесса в техникуме.</w:t>
      </w:r>
      <w:r w:rsidR="000549DF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AA0977" w:rsidRPr="00E3262C" w:rsidRDefault="000549DF" w:rsidP="00E3262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5" w:name="_Toc167951254"/>
      <w:r w:rsidRPr="00E3262C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lastRenderedPageBreak/>
        <w:t>СПИСОК ИСПОЛЬЗОВАННЫХ ИСТОЧНИКОВ</w:t>
      </w:r>
      <w:bookmarkEnd w:id="5"/>
    </w:p>
    <w:p w:rsidR="004C1215" w:rsidRPr="004C1215" w:rsidRDefault="004C1215" w:rsidP="004C1215"/>
    <w:p w:rsidR="00861734" w:rsidRPr="00861734" w:rsidRDefault="00861734" w:rsidP="004C1215">
      <w:pPr>
        <w:pStyle w:val="a4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734">
        <w:rPr>
          <w:rFonts w:ascii="Times New Roman" w:hAnsi="Times New Roman" w:cs="Times New Roman"/>
          <w:sz w:val="28"/>
          <w:szCs w:val="28"/>
          <w:shd w:val="clear" w:color="auto" w:fill="FFFFFF"/>
        </w:rPr>
        <w:t>ФГОС СПО по специальности 35.02.09 Водные биоресурсы и аквакультура.</w:t>
      </w:r>
    </w:p>
    <w:p w:rsidR="00861734" w:rsidRPr="00861734" w:rsidRDefault="00861734" w:rsidP="004C1215">
      <w:pPr>
        <w:pStyle w:val="a4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Федеральн</w:t>
      </w:r>
      <w:r w:rsidR="004C1215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Pr="00861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 от 29.12.2012 № 273-ФЗ "Об образовании в Российской Федерации".</w:t>
      </w:r>
    </w:p>
    <w:p w:rsidR="00861734" w:rsidRPr="00861734" w:rsidRDefault="00861734" w:rsidP="004C1215">
      <w:pPr>
        <w:pStyle w:val="a4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734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 № 885 Минпросвещения России №390 от 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5.08.2020 (ред. от 18.11.2020) </w:t>
      </w:r>
      <w:r w:rsidRPr="00861734">
        <w:rPr>
          <w:rFonts w:ascii="Times New Roman" w:hAnsi="Times New Roman" w:cs="Times New Roman"/>
          <w:sz w:val="28"/>
          <w:szCs w:val="28"/>
          <w:shd w:val="clear" w:color="auto" w:fill="FFFFFF"/>
        </w:rPr>
        <w:t>«О практической подготовке обучающихся»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61734" w:rsidRPr="00861734" w:rsidRDefault="00861734" w:rsidP="004C1215">
      <w:pPr>
        <w:pStyle w:val="a4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Методическими указаниями по проведению практики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61734">
        <w:rPr>
          <w:rFonts w:ascii="Times New Roman" w:hAnsi="Times New Roman" w:cs="Times New Roman"/>
          <w:sz w:val="28"/>
          <w:szCs w:val="28"/>
          <w:shd w:val="clear" w:color="auto" w:fill="FFFFFF"/>
        </w:rPr>
        <w:t>формлению отчетов для всех специальностей ЕМРПТ ФГБОУ ВО «АГТУ»</w:t>
      </w:r>
    </w:p>
    <w:p w:rsidR="00AA0977" w:rsidRPr="00861734" w:rsidRDefault="00DA1115" w:rsidP="004C1215">
      <w:pPr>
        <w:pStyle w:val="a4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9" w:history="1">
        <w:r w:rsidR="00E377BE" w:rsidRPr="0086173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</w:t>
        </w:r>
      </w:hyperlink>
    </w:p>
    <w:p w:rsidR="00E377BE" w:rsidRPr="00861734" w:rsidRDefault="00DA1115" w:rsidP="004C1215">
      <w:pPr>
        <w:pStyle w:val="a4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0" w:history="1">
        <w:r w:rsidR="00861734" w:rsidRPr="0086173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</w:t>
        </w:r>
      </w:hyperlink>
    </w:p>
    <w:p w:rsidR="00861734" w:rsidRDefault="00861734" w:rsidP="004C1215">
      <w:pPr>
        <w:pStyle w:val="a4"/>
        <w:spacing w:line="360" w:lineRule="auto"/>
        <w:ind w:left="1211"/>
        <w:jc w:val="both"/>
      </w:pPr>
    </w:p>
    <w:sectPr w:rsidR="00861734" w:rsidSect="00DA1115">
      <w:footerReference w:type="default" r:id="rId21"/>
      <w:pgSz w:w="11906" w:h="16838"/>
      <w:pgMar w:top="1134" w:right="707" w:bottom="1134" w:left="184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A4F" w:rsidRDefault="00D86A4F" w:rsidP="004C1215">
      <w:pPr>
        <w:spacing w:after="0" w:line="240" w:lineRule="auto"/>
      </w:pPr>
      <w:r>
        <w:separator/>
      </w:r>
    </w:p>
  </w:endnote>
  <w:endnote w:type="continuationSeparator" w:id="0">
    <w:p w:rsidR="00D86A4F" w:rsidRDefault="00D86A4F" w:rsidP="004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96361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4C1215" w:rsidRPr="004C1215" w:rsidRDefault="00BE0CB8">
        <w:pPr>
          <w:pStyle w:val="af9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4C121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4C1215" w:rsidRPr="004C121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C121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A1115">
          <w:rPr>
            <w:rFonts w:ascii="Times New Roman" w:hAnsi="Times New Roman" w:cs="Times New Roman"/>
            <w:noProof/>
            <w:sz w:val="20"/>
            <w:szCs w:val="20"/>
          </w:rPr>
          <w:t>16</w:t>
        </w:r>
        <w:r w:rsidRPr="004C121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C1215" w:rsidRDefault="004C1215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A4F" w:rsidRDefault="00D86A4F" w:rsidP="004C1215">
      <w:pPr>
        <w:spacing w:after="0" w:line="240" w:lineRule="auto"/>
      </w:pPr>
      <w:r>
        <w:separator/>
      </w:r>
    </w:p>
  </w:footnote>
  <w:footnote w:type="continuationSeparator" w:id="0">
    <w:p w:rsidR="00D86A4F" w:rsidRDefault="00D86A4F" w:rsidP="004C1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5131E"/>
    <w:multiLevelType w:val="hybridMultilevel"/>
    <w:tmpl w:val="727A4BF4"/>
    <w:lvl w:ilvl="0" w:tplc="012C43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41470E0"/>
    <w:multiLevelType w:val="hybridMultilevel"/>
    <w:tmpl w:val="11BEFB88"/>
    <w:lvl w:ilvl="0" w:tplc="5B2AF1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7D7F7E"/>
    <w:multiLevelType w:val="hybridMultilevel"/>
    <w:tmpl w:val="C7F8107A"/>
    <w:lvl w:ilvl="0" w:tplc="5B2AF1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00F05B6"/>
    <w:multiLevelType w:val="hybridMultilevel"/>
    <w:tmpl w:val="8242866E"/>
    <w:lvl w:ilvl="0" w:tplc="5B2AF1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286332F"/>
    <w:multiLevelType w:val="multilevel"/>
    <w:tmpl w:val="978C3F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0680453"/>
    <w:multiLevelType w:val="hybridMultilevel"/>
    <w:tmpl w:val="77BE184E"/>
    <w:lvl w:ilvl="0" w:tplc="F12E1C48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71046BBC"/>
    <w:multiLevelType w:val="hybridMultilevel"/>
    <w:tmpl w:val="67B855D0"/>
    <w:lvl w:ilvl="0" w:tplc="CFB4DF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E276C04"/>
    <w:multiLevelType w:val="hybridMultilevel"/>
    <w:tmpl w:val="DA3E3D4C"/>
    <w:lvl w:ilvl="0" w:tplc="B178F1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977"/>
    <w:rsid w:val="000549DF"/>
    <w:rsid w:val="00080D49"/>
    <w:rsid w:val="000847B1"/>
    <w:rsid w:val="0016354F"/>
    <w:rsid w:val="001924B8"/>
    <w:rsid w:val="001C20AD"/>
    <w:rsid w:val="001D1257"/>
    <w:rsid w:val="00225BAC"/>
    <w:rsid w:val="004335ED"/>
    <w:rsid w:val="004C1215"/>
    <w:rsid w:val="004E62EA"/>
    <w:rsid w:val="0050046C"/>
    <w:rsid w:val="005F73B0"/>
    <w:rsid w:val="00644256"/>
    <w:rsid w:val="00861734"/>
    <w:rsid w:val="008E3293"/>
    <w:rsid w:val="00A33DCB"/>
    <w:rsid w:val="00A536CE"/>
    <w:rsid w:val="00A71A4F"/>
    <w:rsid w:val="00AA0977"/>
    <w:rsid w:val="00BE0CB8"/>
    <w:rsid w:val="00C170E5"/>
    <w:rsid w:val="00D86A4F"/>
    <w:rsid w:val="00DA1115"/>
    <w:rsid w:val="00E3262C"/>
    <w:rsid w:val="00E377BE"/>
    <w:rsid w:val="00FD7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2DE974-11D1-48F9-B21C-C42AAF74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62C"/>
  </w:style>
  <w:style w:type="paragraph" w:styleId="1">
    <w:name w:val="heading 1"/>
    <w:basedOn w:val="a"/>
    <w:next w:val="a"/>
    <w:link w:val="10"/>
    <w:uiPriority w:val="9"/>
    <w:qFormat/>
    <w:rsid w:val="00E326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26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6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26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26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26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26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26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26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62C"/>
    <w:pPr>
      <w:spacing w:after="0" w:line="240" w:lineRule="auto"/>
    </w:pPr>
  </w:style>
  <w:style w:type="paragraph" w:styleId="a4">
    <w:name w:val="List Paragraph"/>
    <w:basedOn w:val="a"/>
    <w:link w:val="a5"/>
    <w:uiPriority w:val="34"/>
    <w:qFormat/>
    <w:rsid w:val="00080D49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A536CE"/>
  </w:style>
  <w:style w:type="table" w:styleId="a6">
    <w:name w:val="Table Grid"/>
    <w:basedOn w:val="a1"/>
    <w:uiPriority w:val="39"/>
    <w:rsid w:val="004E6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377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326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3262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3262C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326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3262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3262C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E3262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E3262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3262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E3262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E326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E3262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E3262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E3262C"/>
    <w:rPr>
      <w:color w:val="5A5A5A" w:themeColor="text1" w:themeTint="A5"/>
      <w:spacing w:val="15"/>
    </w:rPr>
  </w:style>
  <w:style w:type="character" w:styleId="ad">
    <w:name w:val="Strong"/>
    <w:basedOn w:val="a0"/>
    <w:uiPriority w:val="22"/>
    <w:qFormat/>
    <w:rsid w:val="00E3262C"/>
    <w:rPr>
      <w:b/>
      <w:bCs/>
      <w:color w:val="auto"/>
    </w:rPr>
  </w:style>
  <w:style w:type="character" w:styleId="ae">
    <w:name w:val="Emphasis"/>
    <w:basedOn w:val="a0"/>
    <w:uiPriority w:val="20"/>
    <w:qFormat/>
    <w:rsid w:val="00E3262C"/>
    <w:rPr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E3262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3262C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E326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E3262C"/>
    <w:rPr>
      <w:i/>
      <w:iCs/>
      <w:color w:val="5B9BD5" w:themeColor="accent1"/>
    </w:rPr>
  </w:style>
  <w:style w:type="character" w:styleId="af1">
    <w:name w:val="Subtle Emphasis"/>
    <w:basedOn w:val="a0"/>
    <w:uiPriority w:val="19"/>
    <w:qFormat/>
    <w:rsid w:val="00E3262C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E3262C"/>
    <w:rPr>
      <w:i/>
      <w:iCs/>
      <w:color w:val="5B9BD5" w:themeColor="accent1"/>
    </w:rPr>
  </w:style>
  <w:style w:type="character" w:styleId="af3">
    <w:name w:val="Subtle Reference"/>
    <w:basedOn w:val="a0"/>
    <w:uiPriority w:val="31"/>
    <w:qFormat/>
    <w:rsid w:val="00E3262C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E3262C"/>
    <w:rPr>
      <w:b/>
      <w:bCs/>
      <w:smallCaps/>
      <w:color w:val="5B9BD5" w:themeColor="accent1"/>
      <w:spacing w:val="5"/>
    </w:rPr>
  </w:style>
  <w:style w:type="character" w:styleId="af5">
    <w:name w:val="Book Title"/>
    <w:basedOn w:val="a0"/>
    <w:uiPriority w:val="33"/>
    <w:qFormat/>
    <w:rsid w:val="00E3262C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unhideWhenUsed/>
    <w:qFormat/>
    <w:rsid w:val="00E3262C"/>
    <w:pPr>
      <w:outlineLvl w:val="9"/>
    </w:pPr>
  </w:style>
  <w:style w:type="paragraph" w:styleId="af7">
    <w:name w:val="header"/>
    <w:basedOn w:val="a"/>
    <w:link w:val="af8"/>
    <w:uiPriority w:val="99"/>
    <w:unhideWhenUsed/>
    <w:rsid w:val="004C1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4C1215"/>
  </w:style>
  <w:style w:type="paragraph" w:styleId="af9">
    <w:name w:val="footer"/>
    <w:basedOn w:val="a"/>
    <w:link w:val="afa"/>
    <w:uiPriority w:val="99"/>
    <w:unhideWhenUsed/>
    <w:rsid w:val="004C1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4C1215"/>
  </w:style>
  <w:style w:type="paragraph" w:styleId="11">
    <w:name w:val="toc 1"/>
    <w:basedOn w:val="a"/>
    <w:next w:val="a"/>
    <w:autoRedefine/>
    <w:uiPriority w:val="39"/>
    <w:unhideWhenUsed/>
    <w:rsid w:val="00E3262C"/>
    <w:pPr>
      <w:spacing w:after="100"/>
    </w:pPr>
  </w:style>
  <w:style w:type="paragraph" w:styleId="afb">
    <w:name w:val="Balloon Text"/>
    <w:basedOn w:val="a"/>
    <w:link w:val="afc"/>
    <w:uiPriority w:val="99"/>
    <w:semiHidden/>
    <w:unhideWhenUsed/>
    <w:rsid w:val="001D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D1257"/>
    <w:rPr>
      <w:rFonts w:ascii="Tahoma" w:hAnsi="Tahoma" w:cs="Tahoma"/>
      <w:sz w:val="16"/>
      <w:szCs w:val="16"/>
    </w:rPr>
  </w:style>
  <w:style w:type="paragraph" w:customStyle="1" w:styleId="12">
    <w:name w:val="Основной текст1"/>
    <w:rsid w:val="008E3293"/>
    <w:pPr>
      <w:spacing w:after="0" w:line="240" w:lineRule="auto"/>
      <w:ind w:firstLine="48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7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infouro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nsportal.ru/npo-spo/ekonomika-i-upravlenie/library/2013/04/18/vliyanie-preddiplomnoy-praktiki-na-kachestvo-vkr-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2061C-398D-41D7-A65F-A907890E6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2501</Words>
  <Characters>14259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cp:lastPrinted>2001-12-31T21:12:00Z</cp:lastPrinted>
  <dcterms:created xsi:type="dcterms:W3CDTF">2024-08-04T14:14:00Z</dcterms:created>
  <dcterms:modified xsi:type="dcterms:W3CDTF">2024-08-04T14:17:00Z</dcterms:modified>
</cp:coreProperties>
</file>