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1D" w:rsidRPr="0076148A" w:rsidRDefault="00C16F1D" w:rsidP="00C16F1D">
      <w:pPr>
        <w:spacing w:after="200"/>
        <w:ind w:firstLine="0"/>
        <w:jc w:val="left"/>
      </w:pPr>
      <w:r>
        <w:t>Р</w:t>
      </w:r>
      <w:r w:rsidRPr="0076148A">
        <w:t xml:space="preserve">езультаты исследования способностей у </w:t>
      </w:r>
      <w:r>
        <w:t xml:space="preserve">тревожных </w:t>
      </w:r>
      <w:r w:rsidRPr="0076148A">
        <w:t>дошкольников к партнерскому диалогу (</w:t>
      </w:r>
      <w:proofErr w:type="spellStart"/>
      <w:r w:rsidRPr="0076148A">
        <w:t>деятельностно</w:t>
      </w:r>
      <w:proofErr w:type="spellEnd"/>
      <w:r w:rsidRPr="0076148A">
        <w:t xml:space="preserve"> - практический компонент социально</w:t>
      </w:r>
      <w:r>
        <w:t>-</w:t>
      </w:r>
      <w:r w:rsidRPr="0076148A">
        <w:t>коммуникативного развития</w:t>
      </w:r>
      <w:r>
        <w:t>), представленные в таблице 5.</w:t>
      </w:r>
      <w:r w:rsidRPr="0076148A">
        <w:t xml:space="preserve"> </w:t>
      </w:r>
    </w:p>
    <w:p w:rsidR="00C16F1D" w:rsidRPr="0076148A" w:rsidRDefault="00C16F1D" w:rsidP="00C16F1D">
      <w:pPr>
        <w:spacing w:after="200"/>
        <w:ind w:firstLine="0"/>
        <w:jc w:val="right"/>
      </w:pPr>
      <w:r>
        <w:t>Таблица 5</w:t>
      </w:r>
    </w:p>
    <w:tbl>
      <w:tblPr>
        <w:tblpPr w:leftFromText="180" w:rightFromText="180" w:vertAnchor="text" w:horzAnchor="margin" w:tblpXSpec="center" w:tblpY="9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1133"/>
        <w:gridCol w:w="992"/>
        <w:gridCol w:w="991"/>
        <w:gridCol w:w="991"/>
        <w:gridCol w:w="850"/>
        <w:gridCol w:w="849"/>
        <w:gridCol w:w="850"/>
        <w:gridCol w:w="707"/>
        <w:gridCol w:w="1003"/>
      </w:tblGrid>
      <w:tr w:rsidR="00C16F1D" w:rsidRPr="0076148A" w:rsidTr="00F60C9D">
        <w:trPr>
          <w:trHeight w:val="840"/>
        </w:trPr>
        <w:tc>
          <w:tcPr>
            <w:tcW w:w="674" w:type="dxa"/>
            <w:vMerge w:val="restart"/>
            <w:shd w:val="clear" w:color="auto" w:fill="auto"/>
          </w:tcPr>
          <w:p w:rsidR="00C16F1D" w:rsidRDefault="00C16F1D" w:rsidP="00F60C9D">
            <w:pPr>
              <w:ind w:right="-109"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Испы</w:t>
            </w:r>
            <w:proofErr w:type="spellEnd"/>
          </w:p>
          <w:p w:rsidR="00C16F1D" w:rsidRDefault="00C16F1D" w:rsidP="00F60C9D">
            <w:pPr>
              <w:ind w:right="-109"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туемо</w:t>
            </w:r>
            <w:proofErr w:type="spellEnd"/>
          </w:p>
          <w:p w:rsidR="00C16F1D" w:rsidRPr="0076148A" w:rsidRDefault="00C16F1D" w:rsidP="00F60C9D">
            <w:pPr>
              <w:ind w:right="-109"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го</w:t>
            </w:r>
            <w:proofErr w:type="spellEnd"/>
          </w:p>
        </w:tc>
        <w:tc>
          <w:tcPr>
            <w:tcW w:w="3258" w:type="dxa"/>
            <w:gridSpan w:val="3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Способность слушать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Способность договориться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Способность к эмоционально-экспрессивной пристройке</w:t>
            </w:r>
          </w:p>
        </w:tc>
        <w:tc>
          <w:tcPr>
            <w:tcW w:w="1003" w:type="dxa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Уровень</w:t>
            </w:r>
          </w:p>
        </w:tc>
      </w:tr>
      <w:tr w:rsidR="00C16F1D" w:rsidRPr="0076148A" w:rsidTr="00F60C9D">
        <w:trPr>
          <w:trHeight w:val="1737"/>
        </w:trPr>
        <w:tc>
          <w:tcPr>
            <w:tcW w:w="674" w:type="dxa"/>
            <w:vMerge/>
            <w:shd w:val="clear" w:color="auto" w:fill="auto"/>
          </w:tcPr>
          <w:p w:rsidR="00C16F1D" w:rsidRPr="007614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спокойно,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терпе-ливо</w:t>
            </w:r>
            <w:proofErr w:type="spellEnd"/>
            <w:proofErr w:type="gramEnd"/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слушать партнера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иногда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перебивает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не умеет слушать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догова-ривается</w:t>
            </w:r>
            <w:proofErr w:type="spellEnd"/>
            <w:proofErr w:type="gramEnd"/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легко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спо</w:t>
            </w:r>
            <w:proofErr w:type="spell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койно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иногда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спорит, не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согла-шается</w:t>
            </w:r>
            <w:proofErr w:type="spellEnd"/>
            <w:proofErr w:type="gram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раздра</w:t>
            </w:r>
            <w:proofErr w:type="spell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жается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не умеет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догова</w:t>
            </w:r>
            <w:proofErr w:type="spell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ривать-ся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 xml:space="preserve">легко </w:t>
            </w:r>
            <w:proofErr w:type="spellStart"/>
            <w:proofErr w:type="gram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экспрес-сивно</w:t>
            </w:r>
            <w:proofErr w:type="spellEnd"/>
            <w:proofErr w:type="gram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пристраи-вается</w:t>
            </w:r>
            <w:proofErr w:type="spell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 xml:space="preserve"> к партнеру</w:t>
            </w:r>
          </w:p>
        </w:tc>
        <w:tc>
          <w:tcPr>
            <w:tcW w:w="850" w:type="dxa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прис</w:t>
            </w:r>
            <w:proofErr w:type="spell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траи</w:t>
            </w:r>
            <w:proofErr w:type="spell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вается</w:t>
            </w:r>
            <w:proofErr w:type="spell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 тру</w:t>
            </w:r>
            <w:proofErr w:type="gram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7" w:type="dxa"/>
            <w:shd w:val="clear" w:color="auto" w:fill="auto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 xml:space="preserve">совсем не может </w:t>
            </w: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эмоцион</w:t>
            </w:r>
            <w:proofErr w:type="spellEnd"/>
            <w:proofErr w:type="gram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экспр</w:t>
            </w:r>
            <w:proofErr w:type="spellEnd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прист</w:t>
            </w:r>
            <w:proofErr w:type="spellEnd"/>
            <w:proofErr w:type="gramEnd"/>
          </w:p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7614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раиваться</w:t>
            </w:r>
            <w:proofErr w:type="spellEnd"/>
          </w:p>
        </w:tc>
        <w:tc>
          <w:tcPr>
            <w:tcW w:w="1003" w:type="dxa"/>
          </w:tcPr>
          <w:p w:rsidR="00C16F1D" w:rsidRPr="0076148A" w:rsidRDefault="00C16F1D" w:rsidP="00F60C9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высокий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средний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высокий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5.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средний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6.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7.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высокий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8.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9.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10.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11.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12.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средний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13.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14.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15.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16.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  <w:r w:rsidRPr="005229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7.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18</w:t>
            </w:r>
            <w:r w:rsidRPr="005229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19</w:t>
            </w:r>
            <w:r w:rsidRPr="005229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20</w:t>
            </w:r>
            <w:r w:rsidRPr="005229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21</w:t>
            </w:r>
            <w:r w:rsidRPr="005229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22.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</w:tr>
      <w:tr w:rsidR="00C16F1D" w:rsidRPr="0052298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23</w:t>
            </w:r>
            <w:r w:rsidRPr="0052298A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C16F1D" w:rsidRPr="0052298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C16F1D" w:rsidRPr="0052298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средний</w:t>
            </w:r>
          </w:p>
        </w:tc>
      </w:tr>
      <w:tr w:rsidR="00C16F1D" w:rsidRPr="00CC05CA" w:rsidTr="00F60C9D">
        <w:trPr>
          <w:trHeight w:val="1555"/>
        </w:trPr>
        <w:tc>
          <w:tcPr>
            <w:tcW w:w="674" w:type="dxa"/>
            <w:shd w:val="clear" w:color="auto" w:fill="auto"/>
          </w:tcPr>
          <w:p w:rsidR="00C16F1D" w:rsidRPr="00CC05CA" w:rsidRDefault="00C16F1D" w:rsidP="00F60C9D">
            <w:pPr>
              <w:ind w:right="-109"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Всего</w:t>
            </w:r>
          </w:p>
          <w:p w:rsidR="00C16F1D" w:rsidRPr="00CC05CA" w:rsidRDefault="00C16F1D" w:rsidP="00F60C9D">
            <w:pPr>
              <w:ind w:firstLine="0"/>
              <w:contextualSpacing/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shd w:val="clear" w:color="auto" w:fill="auto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3" w:type="dxa"/>
          </w:tcPr>
          <w:p w:rsidR="00C16F1D" w:rsidRPr="00CC05CA" w:rsidRDefault="00C16F1D" w:rsidP="00F60C9D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C16F1D" w:rsidRPr="0052298A" w:rsidRDefault="00C16F1D" w:rsidP="00C16F1D">
      <w:pPr>
        <w:spacing w:after="200"/>
        <w:ind w:firstLine="0"/>
      </w:pPr>
    </w:p>
    <w:p w:rsidR="00C16F1D" w:rsidRDefault="00C16F1D" w:rsidP="00C16F1D">
      <w:pPr>
        <w:spacing w:after="200"/>
        <w:ind w:firstLine="567"/>
        <w:jc w:val="left"/>
      </w:pPr>
      <w:r w:rsidRPr="0076148A">
        <w:t xml:space="preserve">Для параметра </w:t>
      </w:r>
      <w:r w:rsidRPr="0076148A">
        <w:rPr>
          <w:i/>
        </w:rPr>
        <w:t xml:space="preserve">«способность слушать </w:t>
      </w:r>
      <w:r w:rsidRPr="00FF01A2">
        <w:rPr>
          <w:i/>
        </w:rPr>
        <w:t>партнера»</w:t>
      </w:r>
      <w:r>
        <w:t xml:space="preserve"> характерно следующее: 4 ребенка (17,4</w:t>
      </w:r>
      <w:r w:rsidRPr="0076148A">
        <w:t>%) могут спокойно</w:t>
      </w:r>
      <w:r>
        <w:t>, терпеливо слушать партнера, 10 детей (43,5%) иногда перебивают партнера, 9 детей (39,1</w:t>
      </w:r>
      <w:r w:rsidRPr="0076148A">
        <w:t xml:space="preserve">%) не умеют слушать партнера. Для параметра </w:t>
      </w:r>
      <w:r w:rsidRPr="0076148A">
        <w:rPr>
          <w:i/>
        </w:rPr>
        <w:t>«способность договариваться с партнером»</w:t>
      </w:r>
      <w:r w:rsidRPr="0076148A">
        <w:t xml:space="preserve"> характерно следующее:</w:t>
      </w:r>
      <w:r>
        <w:t xml:space="preserve"> 3 ребенка (13</w:t>
      </w:r>
      <w:r w:rsidRPr="0076148A">
        <w:t>%) могут договариваться</w:t>
      </w:r>
      <w:r>
        <w:t xml:space="preserve"> с партнером легко и спокойно, 7 детей (30,5</w:t>
      </w:r>
      <w:r w:rsidRPr="0076148A">
        <w:t xml:space="preserve">%) иногда спорят, не </w:t>
      </w:r>
      <w:r>
        <w:t>соглашаются, 13 детей (56,5</w:t>
      </w:r>
      <w:r w:rsidRPr="0076148A">
        <w:t xml:space="preserve">%) раздражаются, не умеют договариваться с партнером. </w:t>
      </w:r>
    </w:p>
    <w:p w:rsidR="00C16F1D" w:rsidRDefault="00C16F1D" w:rsidP="00C16F1D">
      <w:pPr>
        <w:spacing w:after="200"/>
        <w:ind w:firstLine="567"/>
        <w:jc w:val="left"/>
      </w:pPr>
      <w:r w:rsidRPr="0076148A">
        <w:t xml:space="preserve">Для параметра </w:t>
      </w:r>
      <w:r w:rsidRPr="0076148A">
        <w:rPr>
          <w:i/>
        </w:rPr>
        <w:t>«способность к эмоционально-экспрессивной пристройке»</w:t>
      </w:r>
      <w:r w:rsidRPr="0076148A">
        <w:t xml:space="preserve"> характе</w:t>
      </w:r>
      <w:r>
        <w:t>рно следующее: 3 ребенка (13</w:t>
      </w:r>
      <w:r w:rsidRPr="0076148A">
        <w:t xml:space="preserve">%) могут экспрессивно пристраиваться к партнеру, </w:t>
      </w:r>
      <w:r>
        <w:t>6 детей (26,1</w:t>
      </w:r>
      <w:r w:rsidRPr="0076148A">
        <w:t>%)пристраиваются с</w:t>
      </w:r>
      <w:r>
        <w:t xml:space="preserve"> трудом (с помощью взрослых), 14 детей (60,9</w:t>
      </w:r>
      <w:r w:rsidRPr="0076148A">
        <w:t xml:space="preserve">%) совсем не могут эмоционально экспрессивно пристраиваться. </w:t>
      </w:r>
    </w:p>
    <w:p w:rsidR="00C16F1D" w:rsidRDefault="00C16F1D" w:rsidP="00C16F1D">
      <w:pPr>
        <w:spacing w:after="200"/>
        <w:ind w:firstLine="567"/>
        <w:jc w:val="left"/>
      </w:pPr>
      <w:r w:rsidRPr="0076148A">
        <w:t xml:space="preserve">Таким образом, большинство </w:t>
      </w:r>
      <w:r>
        <w:t xml:space="preserve">детей старшего дошкольного возраста, </w:t>
      </w:r>
      <w:r w:rsidRPr="0076148A">
        <w:t xml:space="preserve">слушая партнера, иногда перебивают его; в ситуации, требующей договариваться с партнером, раздражаются и не умеют договариваться с партнером; совсем не могут эмоционально экспрессивно пристраиваться, </w:t>
      </w:r>
      <w:r>
        <w:t>что представлено на рисунке 5.</w:t>
      </w:r>
    </w:p>
    <w:p w:rsidR="00C16F1D" w:rsidRDefault="00C16F1D" w:rsidP="00C16F1D">
      <w:pPr>
        <w:spacing w:after="200"/>
        <w:ind w:firstLine="0"/>
      </w:pPr>
    </w:p>
    <w:p w:rsidR="00550545" w:rsidRDefault="00550545">
      <w:bookmarkStart w:id="0" w:name="_GoBack"/>
      <w:bookmarkEnd w:id="0"/>
    </w:p>
    <w:sectPr w:rsidR="0055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66"/>
    <w:rsid w:val="00277D66"/>
    <w:rsid w:val="002835AA"/>
    <w:rsid w:val="00550545"/>
    <w:rsid w:val="00C1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1D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1D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2024-10-09T21:16:00Z</dcterms:created>
  <dcterms:modified xsi:type="dcterms:W3CDTF">2024-10-09T21:16:00Z</dcterms:modified>
</cp:coreProperties>
</file>