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6CAE" w14:textId="77777777" w:rsidR="00400B42" w:rsidRPr="00901B34" w:rsidRDefault="00400B42" w:rsidP="00400B42">
      <w:pPr>
        <w:pStyle w:val="a3"/>
        <w:rPr>
          <w:rFonts w:ascii="Arial" w:hAnsi="Arial" w:cs="Arial"/>
          <w:b/>
          <w:bCs/>
          <w:color w:val="292929"/>
        </w:rPr>
      </w:pPr>
      <w:r w:rsidRPr="00901B34">
        <w:rPr>
          <w:rFonts w:ascii="Arial" w:hAnsi="Arial" w:cs="Arial"/>
          <w:b/>
          <w:bCs/>
          <w:color w:val="292929"/>
        </w:rPr>
        <w:t>Использование интерактивных панелей в образовательном процессе.</w:t>
      </w:r>
    </w:p>
    <w:p w14:paraId="0DB116C5" w14:textId="77777777" w:rsidR="00400B42" w:rsidRDefault="00400B42" w:rsidP="00400B42">
      <w:pPr>
        <w:pStyle w:val="a3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В последние годы интерактивные панели становятся все более популярными в образовательных учреждениях, включая детские сады. Они открывают новые горизонты для обучения, позволяя детям активно участвовать в процессе получения знаний. Эти устройства не только привлекают внимание малышей, но и способствуют развитию их когнитивных и моторных навыков.</w:t>
      </w:r>
    </w:p>
    <w:p w14:paraId="5DC348F3" w14:textId="77777777" w:rsidR="00400B42" w:rsidRDefault="00400B42" w:rsidP="00400B42">
      <w:pPr>
        <w:pStyle w:val="a3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 xml:space="preserve">Интерактивные панели предлагают разнообразные мультимедийные ресурсы, такие как видеоролики, анимации и игры, что делает обучение более увлекательным и адаптивным. Например, занятия по математике и языку можно </w:t>
      </w:r>
      <w:r w:rsidR="00EF0D5B">
        <w:rPr>
          <w:rFonts w:ascii="Arial" w:hAnsi="Arial" w:cs="Arial"/>
          <w:color w:val="292929"/>
        </w:rPr>
        <w:t>проводить в игровой форме</w:t>
      </w:r>
      <w:r>
        <w:rPr>
          <w:rFonts w:ascii="Arial" w:hAnsi="Arial" w:cs="Arial"/>
          <w:color w:val="292929"/>
        </w:rPr>
        <w:t>, что позволяет детям легче усвоить материал.</w:t>
      </w:r>
    </w:p>
    <w:p w14:paraId="27D273C3" w14:textId="77777777" w:rsidR="00400B42" w:rsidRDefault="00400B42" w:rsidP="00400B42">
      <w:pPr>
        <w:pStyle w:val="a3"/>
        <w:spacing w:before="0" w:beforeAutospacing="0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Кроме того, интерактивные панели способствуют сотрудничеству и общению между детьми. Работая в группах, они учатся делиться идеями и решать задачи совместно, что развивает их социальные навыки. Применение интерактивных технологий в воспитательном процессе делает занятия более динамичными и зрелищными, что, безусловно, положительно сказывается на образовательных результатах детей.</w:t>
      </w:r>
    </w:p>
    <w:p w14:paraId="4FAFBF61" w14:textId="77777777" w:rsidR="00400B42" w:rsidRDefault="00400B42" w:rsidP="00400B42">
      <w:pPr>
        <w:pStyle w:val="a3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Кроме того, интерактивные панели позволяют педагогам оперативно адаптировать содержание уроков под нужды группы. Учителя могут интегрировать различные материалы в зависимости от интересов и уровня подготовки детей, что делает обучение более персонализированным. Это способствует углубленному пониманию учебного материала и поддерживает интерес маленьких учеников.</w:t>
      </w:r>
    </w:p>
    <w:p w14:paraId="244DC747" w14:textId="77777777" w:rsidR="00400B42" w:rsidRDefault="00400B42" w:rsidP="00400B42">
      <w:pPr>
        <w:pStyle w:val="a3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Одним из ключевых преимуществ интерактивных панелей является возможность мгновенной обратной связи. Дети могут видеть результаты своих действий и получать комментарии в реальном времени. Это важный аспект, ведь возможность ошибаться и сразу же учиться на своих ошибках формирует у детей уверенность в своих силах и стимулирует к дальнейшему обучению.</w:t>
      </w:r>
    </w:p>
    <w:p w14:paraId="56E2BCDE" w14:textId="77777777" w:rsidR="00400B42" w:rsidRDefault="00400B42" w:rsidP="00400B42">
      <w:pPr>
        <w:pStyle w:val="a3"/>
        <w:spacing w:before="0" w:beforeAutospacing="0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Внедрение интерактивных технологий также требует от педагогов новых подходов к обучению. Учителя должны быть готовы обучаться и осваивать новые инструменты, что, безусловно, обогащает их профессиональный опыт и повышает качество образовательного процесса. Таким образом, интерактивные панели становятся не только средством обучения, но и катализатором профессионального роста для преподавателей.</w:t>
      </w:r>
    </w:p>
    <w:p w14:paraId="537474D4" w14:textId="77777777" w:rsidR="008B772D" w:rsidRDefault="008B772D"/>
    <w:sectPr w:rsidR="008B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42"/>
    <w:rsid w:val="00400B42"/>
    <w:rsid w:val="008B772D"/>
    <w:rsid w:val="00901B34"/>
    <w:rsid w:val="00E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86EF"/>
  <w15:chartTrackingRefBased/>
  <w15:docId w15:val="{4194C301-2C34-4834-B65F-D556A7F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Пётр</dc:creator>
  <cp:keywords/>
  <dc:description/>
  <cp:lastModifiedBy>Александра Кузнецова</cp:lastModifiedBy>
  <cp:revision>2</cp:revision>
  <dcterms:created xsi:type="dcterms:W3CDTF">2025-02-28T16:54:00Z</dcterms:created>
  <dcterms:modified xsi:type="dcterms:W3CDTF">2025-02-28T16:54:00Z</dcterms:modified>
</cp:coreProperties>
</file>