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214" w:rsidRPr="008E7214" w:rsidRDefault="008E7214" w:rsidP="008E72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lang w:eastAsia="ru-RU"/>
        </w:rPr>
      </w:pP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Консультация для воспитателей</w:t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br/>
        <w:t>«Создание условий для формирования культурно-гигиенических навыков и навыков самообслуживания детей 3-4 лет»</w:t>
      </w:r>
    </w:p>
    <w:p w:rsidR="008E7214" w:rsidRDefault="008E7214" w:rsidP="008E72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Консультацию подготовила:</w:t>
      </w:r>
    </w:p>
    <w:p w:rsidR="008E7214" w:rsidRPr="008E7214" w:rsidRDefault="008E7214" w:rsidP="008E72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lang w:eastAsia="ru-RU"/>
        </w:rPr>
      </w:pP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Куркина В.Н.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.</w:t>
      </w:r>
    </w:p>
    <w:p w:rsidR="008E7214" w:rsidRPr="008E7214" w:rsidRDefault="008E7214" w:rsidP="008E72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lang w:eastAsia="ru-RU"/>
        </w:rPr>
      </w:pP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Цель гигиенического воспитания детей дошкольного возраста - дать детям сведения, необходимые для укрепления здоровья, выработать на основе этих знаний необходимые гигиенические навыки и привычки, которые необходимы для жизни и труда.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Культурно-гигиенические навыки — это набор умений, которыми малыши овладевают в процессе психофизического развития, воспринимая их неотъемлемой частью общей культуры человека. Иными словами, дети учатся держать ложку, содержать в чистоте лицо, тело, прическу, одежду, обувь и т.д., считая эти умения обязательными составляющими поведения каждого человека.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Воспитание самостоятельности у ребёнка тесно связано, прежде всего, с привле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чением его к самообслуживанию, 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самостоятельно содержать себя в чистоте и удобстве, уметь одеваться, раздеваться, принимать пищу, выполнять санитарно - гигиенические процедуры.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Именно в дошкольном возрасте начинают формироваться такие черты характера как воля, уверенность в себе, желание добиться успеха, стремление к цели, активность и упорство в её достижении.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И происходит это именно с привития навыков самообслуживания.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Задача педагогов – создать все необходимые условия для того, чтобы в самостоятельной деятельности ребенок мог использовать накопленные знания и опыт.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В чем заключается работа педагога в формировании культурно-гигиенических навыков и навыков самообслуживания в ДОО?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В первую очередь нужна систематическая и последовательная работа по привитию навыков самообслуживания, упражнения в практической деятельности.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Основной методический прием формирования навыков это детальный показ и подробное объяснение каждого движения в их последовательности.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Здесь важно, чтобы ребенок был активен и заинтересован в практическом участии в выполнении действия.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При обучении приемам одевания, умывания, уборке игрушек и материалов крайне важно сохранять постоянной последовательность действий.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Это обеспечивает быстроту формирования прочного навыка.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В этом хорошо поможет и многократное повторение одних и тех же действий в определенной последовательности.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А чтобы дети научились правильно и хорошо умываться, одеваться, прежде всего, дети должны хорошо понять, как это следует делать.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Затем нужно настойчиво упражнять их? Через некоторое время образуется необходимый навык, прочное умение. Одни дети быстро осваивают те или иные умения, другим требуется гораздо больше времени.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К КГН относятся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sym w:font="Symbol" w:char="F0A7"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навыки по соблюдению чистоты тела (умывание причесывание и т. п. );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sym w:font="Symbol" w:char="F0A7"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культурной еды (аккуратно брать, тщательно прожёвывать пищу, не говорить с набитым ртом, пользоваться ложкой, вилкой, салфеткой и т.п.);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sym w:font="Symbol" w:char="F0A7"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поддержание порядка в окружающей обстановке, пользование одеждой и ухода за ней (быстро одеваться, раздеваться, содержать вещи в порядке и чистоте и т.п.)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культурных взаимоотношений со сверстниками и взрослыми.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Задачи по формированию у детей культурно-гигиенических навыков</w:t>
      </w:r>
      <w:r w:rsidRPr="008E7214">
        <w:rPr>
          <w:rFonts w:ascii="Arial" w:eastAsia="Times New Roman" w:hAnsi="Arial" w:cs="Arial"/>
          <w:color w:val="1A1A1A"/>
          <w:lang w:eastAsia="ru-RU"/>
        </w:rPr>
        <w:br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5"/>
        <w:gridCol w:w="4815"/>
      </w:tblGrid>
      <w:tr w:rsidR="008E7214" w:rsidRPr="008E7214" w:rsidTr="008E7214">
        <w:tc>
          <w:tcPr>
            <w:tcW w:w="9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Самообслуживание и КГН 3-4 года</w:t>
            </w:r>
          </w:p>
        </w:tc>
      </w:tr>
      <w:tr w:rsidR="008E7214" w:rsidRPr="008E7214" w:rsidTr="008E7214">
        <w:tc>
          <w:tcPr>
            <w:tcW w:w="975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Продолжать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одежду и т. п.).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2. Воспитывать опрятность, умение замечать непорядок в одежде и устранять его при небольшой помощи взрослых.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3. Продолжать учить правильно пользоваться мылом, аккуратно мыть руки, лицо, уши, насухо вытираться после умывания, вешать полотенце на место, пользоваться расческой, носовым платком.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4. Учить правильно пользоваться столовой и чайной ложками, вилкой, салфеткой</w:t>
            </w:r>
          </w:p>
        </w:tc>
      </w:tr>
      <w:tr w:rsidR="008E7214" w:rsidRPr="008E7214" w:rsidTr="008E7214">
        <w:tc>
          <w:tcPr>
            <w:tcW w:w="493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Навыки и умения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Условия для формирования</w:t>
            </w:r>
            <w:r w:rsidRPr="008E72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самообслуживания</w:t>
            </w:r>
          </w:p>
        </w:tc>
      </w:tr>
      <w:tr w:rsidR="008E7214" w:rsidRPr="008E7214" w:rsidTr="008E7214">
        <w:tc>
          <w:tcPr>
            <w:tcW w:w="493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 Самостоятельно одеваться и раздеваться в определенной последовательности.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2. Складывать, вешать предметы одежды.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3.</w:t>
            </w:r>
            <w:r w:rsidR="000C5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Мыть руки, лицо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4. Насухо вытираться.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5. Вешать полотенце на место.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6. Пользоваться носовым платком (расческой).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7. Пользоваться правильно столовой и чайной ложками, вилкой, салфеткой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E7214" w:rsidRPr="008E7214" w:rsidRDefault="008E7214" w:rsidP="008E721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Индивидуальные носовые платки, полотенца, расчески.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2. Тарелки, ложки (столовые, чайные), чашки, вилки.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3. Салфетки.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4. Шкафчики для одежды и стойки для полотенец с индивидуальной меткой ребенка. </w:t>
            </w:r>
            <w:r w:rsidRPr="008E72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5. Рисуночные алгоритмы умывания, одевания и раздевания</w:t>
            </w:r>
          </w:p>
        </w:tc>
      </w:tr>
    </w:tbl>
    <w:p w:rsidR="008E7214" w:rsidRPr="008E7214" w:rsidRDefault="008E7214" w:rsidP="008E72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lang w:eastAsia="ru-RU"/>
        </w:rPr>
      </w:pPr>
      <w:r w:rsidRPr="008E7214">
        <w:rPr>
          <w:rFonts w:ascii="Arial" w:eastAsia="Times New Roman" w:hAnsi="Arial" w:cs="Arial"/>
          <w:color w:val="1A1A1A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Общие методы работы по формированию культурно-гигиенических навыков и навыков самообслуживания: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Наглядные методы: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Показ выполнения каждого элемента деятельности и их последовательности;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Алгоритмы (схемы) различных процессов самообслуживания;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Наблюдение за действиями взрослого;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Рассматривание иллюстраций, моделей;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Просмотр диафильмов, мультфильмов.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Словесные методы: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Объяснения действий взрослого в ходе показа;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Подробное словесное объяснение без показа;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Общее или индивидуальное напоминание;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Контроль и оценка деятельности детей;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Чтение художественной литературы.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lastRenderedPageBreak/>
        <w:t>Практические, игровые методы: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Сюрпризные моменты;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Дидактические игры.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Игры с куклами;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Практические упражнения в выполнении навыков самообслуживания.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Формирование навыков самообслуживания в ДОО осуществляется в двух формах: индивидуальной (отрабатываются отдельные операции) и групповой (создаются объективные условия необходимости реализации данного навыка: поведение ребёнка подчиняется общему для всей группы детей правилу; при этом работает механизм подражания).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Методы, приемы и средства формирования навыков самообслуживания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К практическому методу относятся: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Показ действия.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Пример взрослого или других детей (деятельность подражания).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Метод приучения (систематические упражнения).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Целенаправленное наблюдение (питает детский опыт, исподволь формирует отношение к наблюдаемому и положительно влияет на формирование навыка).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Метод игры (даёт возможность самостоятельно, свободно использовать полученные знания, навыки в процессе игры с куклой - одеть куклу, умыть и т.д.)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Игровой метод заключается в таких принципах как: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Использование литературных произведений, малых форм фольклорного жанра: песенок, потешек.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Рассматривание иллюстраций, картин («Дети моют руки», «Дети обедают» и т.д.).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• Вопросы к детям, побуждающие к решению проблемы («Кукла Катя испачкалась, что делать?»)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Объяснение. Для того чтобы дети запомнили порядок выполнения того или иного действия, педагог должен дать чёткие и понятные инструкции, используя понятные детям слова и короткие простые предложения.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Например, при подготовке ко сну после обеда: сняли футболки — развесили их на спинках стульев, майки оставили, разулись, сняли носки — обувь поставили под свой стул, носки повесили на перекладину внизу, сняли шорты/юбки — разложили на сиденье стула. В процессе отработки навыка объяснение может сокращаться, но всё равно присутствовать для напоминания.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Показ и объяснение. В группах раннего возраста показ должен сопровождаться пояснением, причем необходимо четко делить новое действие на операции, выделяя сначала наиболее важное, а потом незначительное.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Объяснение нового действия дается очень подробно, затем постепенно сужается и сводится к напоминанию правила, которое может быть обращено ко всем или отдельным детям. Напоминание может быть косвенным (воспитатель заранее выражает желание в том, что дети правильно выполняют задание и вскользь напо</w:t>
      </w:r>
      <w:r w:rsidR="00D1600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минает требование) и прямые.</w:t>
      </w:r>
      <w:r w:rsidR="00D1600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="00D1600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="00D1600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0C5383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 xml:space="preserve">Беседа 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- словесный приём, позволяет приобщать дошкольников к обсуждению проблемных вопросов. Например, перед тем как отправиться мыть руки после прогулки, в 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контексте прочитанной накануне сказки К. Чуковского «Федорино горе», я своим воспитанникам предлагаю ответить на такие вопросы: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«Почему плохо быть как Федора?»;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«Как почувствовала себе Федора, когда от неё убежали посуда, мебель, вещи?»;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«Что нужно делать, чтобы не оказаться в такой же ситуации?».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Поскольку КГН нуждаются в постоянном закреплении, то с помощью повторяющихся вопросов сделать это будет проще. Например, во время игры «Дочки-матери» педагог интересуется, помыла ли «дочка» ручки перед едой, или спрашивает «маму», как она оденет своего «ребёнка» в прохладную погоду и пр.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Пример взрослых. Нужно постоянно помнить о том, что дети в этом возрасте очень наблюдательны и склонны к подражанию , поэтому воспитатель должен быть для них образцом. Пример может быть прямым («делай, как я!») и косвенным (воспитатель использует различные формы, которые вызывают интерес у детей, привлекают их внимание).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Дидактические игры , упражнения, игровые ситуации.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Навыки культуры еды и поведение за столом (Д/У «Расскажем Хрюше, как нужно правильно кушать», «Поможем зверушкам накрыть стол к обеду», «Как мама учила правильно Мишку кушать», «Как Мишка учился кушать вилкой», «Мишка пригласил в гости зайку и ежика», «Угостим кукол чаем», «Мы готовим обед», «Накроем на стол», День рождение у куклы Маши»)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Навыки самообслуживания: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Одевание-раздевание (Д/и «Оденем куклу на прогулку», «Разденем куклу после прогулки», «Сделаем из носочка гармошку», «Покажем кукле, где лежат наши вещи», «Туфельки поссорились- подружились», «Уложим куклу спать», «Поучим зверюшек застегивать пуговицы», «Покажем как нужно складывать одежду перед сном», «Научим Мишку складывать свою одежду в раздевальном шкафчике», «Как петушок разбудил утром детей», «Как мы помогли кукле собраться в гости к Мишке», «Приведи куклу в порядок», «Оденемся на прогулку», «Такие разные носочки», «Найди пару» «Уложим куклу спать»).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Навыки мытья рук и умывание (Д/у «Как мы моим ладошки и отжимаем ручки», «Научим Мишку правильно умываться», «Покажем Мишке как вытирать руки и лицо полотенцем», «Вымой руки », «Умывалочка», «Сделаем лодочки», «Мыльные перчатки», «Водичка- водичка»).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F76249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Подвижные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игры (обычно в виде соревнований «Кто лучше помоет руки», «Кто быстрее оденется с прогулки» и пр.);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F76249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Театрализованные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игры (этот приём незаменим при отработке культуры поведения за столом, когда дети в сюжетно-ролевых играх предстают посетителями кафе, гостями у героев сказок);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F76249"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  <w:t>Дидактические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игры, позволяющие закрепить порядок выполнения той или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иной гигиенической процедуры.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Закреплению КГН способствуют и занятия по развитию речи, с использованием загадок, потешек, художественной литературы, игр-инсценировок коротких сюжетов произведений, проблемных ситуаций и ролевых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игр с использованием игрушек.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Загадки и стихотворения, потешки используют для напоминания ребятам алгоритма 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при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вычных гигиенических процедур.</w:t>
      </w:r>
      <w:r w:rsidR="00F7624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В процессе формирования навыков самообслуживания необходимо положительно оценивать достижения ребенка. Любая похвала позитивно влияет на формирование самостоятельности, инициативы и тем самым формирование навыков самообслуживания и социализации ребенка в обществе. </w:t>
      </w:r>
      <w:r w:rsidRPr="008E7214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:</w:t>
      </w:r>
      <w:r w:rsidRPr="008E7214">
        <w:rPr>
          <w:rFonts w:ascii="Arial" w:eastAsia="Times New Roman" w:hAnsi="Arial" w:cs="Arial"/>
          <w:color w:val="1A1A1A"/>
          <w:lang w:eastAsia="ru-RU"/>
        </w:rPr>
        <w:br/>
        <w:t> </w:t>
      </w:r>
    </w:p>
    <w:p w:rsidR="00606F0B" w:rsidRDefault="00D16009" w:rsidP="008E7214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горитм одевания весно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09" w:rsidRDefault="00D16009" w:rsidP="008E7214">
      <w:r>
        <w:rPr>
          <w:noProof/>
          <w:lang w:eastAsia="ru-RU"/>
        </w:rPr>
        <w:lastRenderedPageBreak/>
        <w:drawing>
          <wp:inline distT="0" distB="0" distL="0" distR="0">
            <wp:extent cx="6548755" cy="371919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лгоритм одевания летом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09" w:rsidRDefault="00D16009" w:rsidP="008E7214">
      <w:r>
        <w:rPr>
          <w:noProof/>
          <w:lang w:eastAsia="ru-RU"/>
        </w:rPr>
        <w:drawing>
          <wp:inline distT="0" distB="0" distL="0" distR="0">
            <wp:extent cx="6120130" cy="4326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лгоритм одевания осенью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09" w:rsidRDefault="00D16009" w:rsidP="008E7214"/>
    <w:p w:rsidR="00D16009" w:rsidRDefault="00D16009" w:rsidP="008E7214">
      <w:r>
        <w:rPr>
          <w:noProof/>
          <w:lang w:eastAsia="ru-RU"/>
        </w:rPr>
        <w:lastRenderedPageBreak/>
        <w:drawing>
          <wp:inline distT="0" distB="0" distL="0" distR="0">
            <wp:extent cx="6219825" cy="41998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горитм одевания зимо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09" w:rsidRDefault="00D16009" w:rsidP="008E7214"/>
    <w:p w:rsidR="00D16009" w:rsidRDefault="00D16009" w:rsidP="008E7214">
      <w:r>
        <w:rPr>
          <w:noProof/>
          <w:lang w:eastAsia="ru-RU"/>
        </w:rPr>
        <w:drawing>
          <wp:inline distT="0" distB="0" distL="0" distR="0">
            <wp:extent cx="6480175" cy="4620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лгоритм мытья ру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009" w:rsidSect="00D1600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14"/>
    <w:rsid w:val="00015092"/>
    <w:rsid w:val="000C5383"/>
    <w:rsid w:val="00606F0B"/>
    <w:rsid w:val="008E7214"/>
    <w:rsid w:val="00D16009"/>
    <w:rsid w:val="00D83AEE"/>
    <w:rsid w:val="00F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DE68B"/>
  <w15:chartTrackingRefBased/>
  <w15:docId w15:val="{864682D2-B35B-4C35-A45B-AF98D00F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8E716-FDD9-4DC5-B7A2-EF3849CA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2025-05-09T18:18:00Z</dcterms:created>
  <dcterms:modified xsi:type="dcterms:W3CDTF">2025-05-09T18:18:00Z</dcterms:modified>
</cp:coreProperties>
</file>