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D0B46">
      <w:pPr>
        <w:spacing w:after="0"/>
        <w:ind w:firstLine="709"/>
        <w:jc w:val="both"/>
      </w:pPr>
    </w:p>
    <w:p w14:paraId="268366B6">
      <w:pPr>
        <w:pStyle w:val="28"/>
        <w:numPr>
          <w:numId w:val="0"/>
        </w:numPr>
        <w:spacing w:after="0"/>
        <w:ind w:left="709" w:leftChars="0"/>
        <w:jc w:val="both"/>
        <w:rPr>
          <w:b/>
          <w:bCs/>
        </w:rPr>
      </w:pPr>
      <w:bookmarkStart w:id="3" w:name="_GoBack"/>
      <w:bookmarkEnd w:id="3"/>
      <w:r>
        <w:rPr>
          <w:b/>
          <w:bCs/>
          <w:lang w:val="ru-RU"/>
        </w:rPr>
        <w:t>Влияние</w:t>
      </w:r>
      <w:bookmarkStart w:id="0" w:name="_Hlk195705118"/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частичн</w:t>
      </w:r>
      <w:r>
        <w:rPr>
          <w:b/>
          <w:bCs/>
          <w:lang w:val="ru-RU"/>
        </w:rPr>
        <w:t>ого</w:t>
      </w:r>
      <w:r>
        <w:rPr>
          <w:b/>
          <w:bCs/>
        </w:rPr>
        <w:t xml:space="preserve"> </w:t>
      </w:r>
      <w:bookmarkStart w:id="1" w:name="_Hlk195705703"/>
      <w:r>
        <w:rPr>
          <w:b/>
          <w:bCs/>
        </w:rPr>
        <w:t>отсутстви</w:t>
      </w:r>
      <w:r>
        <w:rPr>
          <w:b/>
          <w:bCs/>
          <w:lang w:val="ru-RU"/>
        </w:rPr>
        <w:t>я</w:t>
      </w:r>
      <w:r>
        <w:rPr>
          <w:b/>
          <w:bCs/>
        </w:rPr>
        <w:t xml:space="preserve"> агентов первичной социализации </w:t>
      </w:r>
      <w:bookmarkEnd w:id="1"/>
      <w:r>
        <w:rPr>
          <w:b/>
          <w:bCs/>
        </w:rPr>
        <w:t>на развитие личности ребенка</w:t>
      </w:r>
      <w:bookmarkEnd w:id="0"/>
      <w:r>
        <w:rPr>
          <w:b/>
          <w:bCs/>
        </w:rPr>
        <w:t>?</w:t>
      </w:r>
    </w:p>
    <w:p w14:paraId="34BB66A5">
      <w:pPr>
        <w:pStyle w:val="28"/>
        <w:spacing w:after="0"/>
        <w:ind w:left="1139"/>
        <w:jc w:val="both"/>
        <w:rPr>
          <w:b/>
          <w:bCs/>
        </w:rPr>
      </w:pPr>
    </w:p>
    <w:p w14:paraId="5FAEBE22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 xml:space="preserve">В каждом обществе имеются социальные группы и институты, с которыми подрастающее поколение связано в той или иной степени. Они называются </w:t>
      </w:r>
      <w:r>
        <w:rPr>
          <w:rFonts w:eastAsia="Times-Roman" w:cs="Mangal"/>
          <w:b/>
          <w:bCs/>
          <w:szCs w:val="28"/>
          <w:lang w:eastAsia="hi-IN" w:bidi="hi-IN"/>
          <w14:ligatures w14:val="none"/>
        </w:rPr>
        <w:t>агентами социализации</w:t>
      </w:r>
      <w:r>
        <w:rPr>
          <w:rFonts w:eastAsia="Times-Roman" w:cs="Mangal"/>
          <w:szCs w:val="28"/>
          <w:lang w:eastAsia="hi-IN" w:bidi="hi-IN"/>
          <w14:ligatures w14:val="none"/>
        </w:rPr>
        <w:t>. Агенты социализации служат проводниками культуры данного общества в целом, а также культуры соответствующих социальных групп.</w:t>
      </w:r>
    </w:p>
    <w:p w14:paraId="47CB35A3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Исследователи, рассматривающие разнообразные по форме и содержанию взаимодействия человека с окружающим миром, обычно выделяют первичную и вторичную социализацию. Соответственно можно говорить об агентах первичной и вторичной социализации.</w:t>
      </w:r>
    </w:p>
    <w:p w14:paraId="59D58D13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b/>
          <w:bCs/>
          <w:szCs w:val="28"/>
          <w:lang w:eastAsia="hi-IN" w:bidi="hi-IN"/>
          <w14:ligatures w14:val="none"/>
        </w:rPr>
        <w:t>Агенты первичной социализации</w:t>
      </w:r>
      <w:r>
        <w:rPr>
          <w:rFonts w:eastAsia="Times-Roman" w:cs="Mangal"/>
          <w:szCs w:val="28"/>
          <w:lang w:eastAsia="hi-IN" w:bidi="hi-IN"/>
          <w14:ligatures w14:val="none"/>
        </w:rPr>
        <w:t xml:space="preserve"> — это ближайшее и непосредственное окружение человека (родители, братья и сестры, бабушки и дедушки, другие родственники, няни, друзья семьи, сверстники, учителя, тренеры, руководители внеклассных кружков и т.д.). </w:t>
      </w:r>
    </w:p>
    <w:p w14:paraId="1226D176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 xml:space="preserve">Агенты вторичной социализации — это представители администрации школы, вуза, предприятия, армии, милиции, церкви, государства, сотрудники средств массовой информации и т.д. </w:t>
      </w:r>
    </w:p>
    <w:p w14:paraId="428216D7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Каждый из агентов первичной социализации может выполнять множество функций (отец — опекун, администратор, воспитатель, учитель, друг), а вторичной — одну-две.</w:t>
      </w:r>
    </w:p>
    <w:p w14:paraId="4B456E39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b/>
          <w:bCs/>
          <w:szCs w:val="28"/>
          <w:lang w:eastAsia="hi-IN" w:bidi="hi-IN"/>
          <w14:ligatures w14:val="none"/>
        </w:rPr>
        <w:t>Для ранних этапов социализации характерна исключительная значимость первичной среды</w:t>
      </w:r>
      <w:r>
        <w:rPr>
          <w:rFonts w:eastAsia="Times-Roman" w:cs="Mangal"/>
          <w:szCs w:val="28"/>
          <w:lang w:eastAsia="hi-IN" w:bidi="hi-IN"/>
          <w14:ligatures w14:val="none"/>
        </w:rPr>
        <w:t xml:space="preserve">. По мере взросления человека, овладения им какой-либо профессией, развития его деятельности в тех или иных организациях возрастает роль вторичной среды. Тем не менее первичная среда всегда остается «ближе» для человека и более значимой. Если говорить о норме, то с первых дней своего появления на свет ребенок оказывается в сфере семьи. Хотя контакты с матерью в течение первых месяцев жизни ребенка имеют для него преобладающее значение, постепенно начинает сказываться и влияние других членов семьи. </w:t>
      </w:r>
    </w:p>
    <w:p w14:paraId="0A61D697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Очевидно, что особенности сложившихся образцов поведения членов семьи в воспитательной, хозяйственно-бытовой, коммуникационной, рекреационной и других сферах не могут не влиять на формирование установок и привычек ребенка, его личности в целом.</w:t>
      </w:r>
    </w:p>
    <w:p w14:paraId="1A8AE93B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</w:p>
    <w:p w14:paraId="7F29D3F3">
      <w:pPr>
        <w:suppressAutoHyphens/>
        <w:spacing w:after="0"/>
        <w:ind w:firstLine="708"/>
        <w:jc w:val="both"/>
        <w:rPr>
          <w:rFonts w:eastAsia="Times-Roman" w:cs="Mangal"/>
          <w:b/>
          <w:bCs/>
          <w:szCs w:val="28"/>
          <w:lang w:eastAsia="hi-IN" w:bidi="hi-IN"/>
          <w14:ligatures w14:val="none"/>
        </w:rPr>
      </w:pPr>
      <w:r>
        <w:rPr>
          <w:rFonts w:eastAsia="Times-Roman" w:cs="Mangal"/>
          <w:b/>
          <w:bCs/>
          <w:szCs w:val="28"/>
          <w:lang w:eastAsia="hi-IN" w:bidi="hi-IN"/>
          <w14:ligatures w14:val="none"/>
        </w:rPr>
        <w:t>Проанализируем основные направления такого влияния:</w:t>
      </w:r>
    </w:p>
    <w:p w14:paraId="6523DACF">
      <w:pPr>
        <w:suppressAutoHyphens/>
        <w:spacing w:after="0"/>
        <w:ind w:firstLine="708"/>
        <w:jc w:val="both"/>
        <w:rPr>
          <w:rFonts w:eastAsia="Times-Roman" w:cs="Mangal"/>
          <w:b/>
          <w:bCs/>
          <w:szCs w:val="28"/>
          <w:lang w:eastAsia="hi-IN" w:bidi="hi-IN"/>
          <w14:ligatures w14:val="none"/>
        </w:rPr>
      </w:pPr>
    </w:p>
    <w:p w14:paraId="4B3EF81B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Первое из них можно назвать компенсаторно-развивающимся. Порой по тем или иным причинам ребенок боится делать то, что необходимо ему для приобретения жизненного опыта, рекомендуется, чтобы взрослый в тактичной форме, изобретательно и незаметно создал обучающую ситуацию и помог ребенку освоить то, чему он не смог пока научиться.</w:t>
      </w:r>
    </w:p>
    <w:p w14:paraId="0D9A07FA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Второе направление состоит в расширении взрослым детских территориальных границ и помощи в освоении и осмыслении мира, познаваемого ребенком. Расширение границ освоенного мира должно идти за счет увеличения числа мест, где ребенок бывает вместе со взрослым (лучше всего — родителем), который выступает как носитель социальных правил и норм. Важно также, чтобы с этим взрослым можно было открыто обсуждать все, что ребенку непонятно или страшно.</w:t>
      </w:r>
    </w:p>
    <w:p w14:paraId="6930BAFD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Третье направление помощи взрослого заключается в том, чтобы открыть ему мир природы. Очень важно показать ребенку разнообразие природной среды.</w:t>
      </w:r>
    </w:p>
    <w:p w14:paraId="0D826C75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Четвертое направление, где необходим вклад родителей, — это формирование у ребенка образа родной страны и чувства родины. Юношеский поиск личностной идентичности — ответа на вопрос «кто я?» — непременно связан с проблемой этнокультурного самоопределения, в частности, отождествления себя со своим народом и своей страной</w:t>
      </w:r>
    </w:p>
    <w:p w14:paraId="5239EFC1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Последнее направление вклада взрослого в социализацию ребенка состоит в том, чтобы раскрыть ему духовно-нравственный план взаимоотношений человека с окружающим миром. Именно взрослый (родитель) объясняет ребенку нравственную сторону его взаимодействия с теми или иными объектами. Например, почему нельзя сорвать на газоне понравившиеся цветы, почему нехорошо выгонять других детей из общей песочницы и т.п. Так взрослый помогает ребенку сформировать систему ценностей, на которую тот будет опираться в своих дальнейших поступках. Конечно, разные родители (осознаваемо или неосознаваемо) прививают своим детям различные ценности в зависимости от собственных взглядов и убеждений.</w:t>
      </w:r>
    </w:p>
    <w:p w14:paraId="41081A9F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</w:p>
    <w:p w14:paraId="11BF41D4">
      <w:pPr>
        <w:suppressAutoHyphens/>
        <w:spacing w:after="0"/>
        <w:ind w:firstLine="708"/>
        <w:jc w:val="both"/>
        <w:rPr>
          <w:rFonts w:eastAsia="Times-Roman" w:cs="Mangal"/>
          <w:b/>
          <w:bCs/>
          <w:szCs w:val="28"/>
          <w:lang w:eastAsia="hi-IN" w:bidi="hi-IN"/>
          <w14:ligatures w14:val="none"/>
        </w:rPr>
      </w:pPr>
      <w:r>
        <w:rPr>
          <w:rFonts w:eastAsia="Times-Roman" w:cs="Mangal"/>
          <w:b/>
          <w:bCs/>
          <w:szCs w:val="28"/>
          <w:lang w:eastAsia="hi-IN" w:bidi="hi-IN"/>
          <w14:ligatures w14:val="none"/>
        </w:rPr>
        <w:t>Соответственно, можем сделать вывод, что в обобщенном виде частичное отсутствие агентов первичной социализации или их недостаточное участие в воспитании ребенка может привести к:</w:t>
      </w:r>
    </w:p>
    <w:p w14:paraId="62E08286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</w:p>
    <w:p w14:paraId="2AD879FE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•      Задержкам в социальном, эмоциональном и когнитивном развитии.</w:t>
      </w:r>
    </w:p>
    <w:p w14:paraId="4DCCDE96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•      Проблемам в адаптации к социальным нормам и правилам.</w:t>
      </w:r>
    </w:p>
    <w:p w14:paraId="47840E1D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• Недостаточно сформированной идентичности и чувству принадлежности.</w:t>
      </w:r>
    </w:p>
    <w:p w14:paraId="301E3E69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•     Трудностям в построении здоровых отношений с другими людьми.</w:t>
      </w:r>
    </w:p>
    <w:p w14:paraId="134D0DC0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•     Повышенному риску девиантного поведения.</w:t>
      </w:r>
    </w:p>
    <w:p w14:paraId="3DDE579F">
      <w:pPr>
        <w:suppressAutoHyphens/>
        <w:spacing w:after="0"/>
        <w:ind w:firstLine="708"/>
        <w:jc w:val="both"/>
        <w:rPr>
          <w:rFonts w:eastAsia="Times-Roman" w:cs="Mangal"/>
          <w:b/>
          <w:bCs/>
          <w:szCs w:val="28"/>
          <w:lang w:eastAsia="hi-IN" w:bidi="hi-IN"/>
          <w14:ligatures w14:val="none"/>
        </w:rPr>
      </w:pPr>
    </w:p>
    <w:p w14:paraId="0D7C1757">
      <w:pPr>
        <w:suppressAutoHyphens/>
        <w:spacing w:after="0"/>
        <w:ind w:firstLine="708"/>
        <w:jc w:val="both"/>
        <w:rPr>
          <w:rFonts w:eastAsia="Times-Roman" w:cs="Mangal"/>
          <w:b/>
          <w:bCs/>
          <w:szCs w:val="28"/>
          <w:lang w:eastAsia="hi-IN" w:bidi="hi-IN"/>
          <w14:ligatures w14:val="none"/>
        </w:rPr>
      </w:pPr>
      <w:r>
        <w:rPr>
          <w:rFonts w:eastAsia="Times-Roman" w:cs="Mangal"/>
          <w:b/>
          <w:bCs/>
          <w:szCs w:val="28"/>
          <w:lang w:eastAsia="hi-IN" w:bidi="hi-IN"/>
          <w14:ligatures w14:val="none"/>
        </w:rPr>
        <w:t>Разберем подробнее:</w:t>
      </w:r>
    </w:p>
    <w:p w14:paraId="71A0CBCF">
      <w:pPr>
        <w:suppressAutoHyphens/>
        <w:spacing w:after="0"/>
        <w:jc w:val="both"/>
        <w:rPr>
          <w:rFonts w:eastAsia="Times-Roman" w:cs="Mangal"/>
          <w:szCs w:val="28"/>
          <w:lang w:eastAsia="hi-IN" w:bidi="hi-IN"/>
          <w14:ligatures w14:val="none"/>
        </w:rPr>
      </w:pPr>
    </w:p>
    <w:p w14:paraId="40B7CA79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 xml:space="preserve">•  Недостаточное приобретение жизненного опыта: </w:t>
      </w:r>
      <w:bookmarkStart w:id="2" w:name="_Hlk195705780"/>
      <w:r>
        <w:rPr>
          <w:rFonts w:eastAsia="Times-Roman" w:cs="Mangal"/>
          <w:szCs w:val="28"/>
          <w:lang w:eastAsia="hi-IN" w:bidi="hi-IN"/>
          <w14:ligatures w14:val="none"/>
        </w:rPr>
        <w:t>если родители</w:t>
      </w:r>
      <w:r>
        <w:t xml:space="preserve"> или другие агенты </w:t>
      </w:r>
      <w:r>
        <w:rPr>
          <w:rFonts w:eastAsia="Times-Roman" w:cs="Mangal"/>
          <w:szCs w:val="28"/>
          <w:lang w:eastAsia="hi-IN" w:bidi="hi-IN"/>
          <w14:ligatures w14:val="none"/>
        </w:rPr>
        <w:t>первичной социализации</w:t>
      </w:r>
      <w:bookmarkEnd w:id="2"/>
      <w:r>
        <w:rPr>
          <w:rFonts w:eastAsia="Times-Roman" w:cs="Mangal"/>
          <w:szCs w:val="28"/>
          <w:lang w:eastAsia="hi-IN" w:bidi="hi-IN"/>
          <w14:ligatures w14:val="none"/>
        </w:rPr>
        <w:t xml:space="preserve"> не помогают ребенку преодолевать страхи и осваивать новые ситуации, ребенок может остаться нерешительным, неуверенным в себе, бояться пробовать новое и упускать возможности для развития.</w:t>
      </w:r>
    </w:p>
    <w:p w14:paraId="65DF4A9D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•  Ограниченный кругозор и непонимание социальных норм если родители или другие агенты первичной социализации не расширяют территориальные границы ребенка и не объясняют правила поведения в общественных местах, ребенок может чувствовать себя некомфортно в социуме, испытывать трудности в адаптации и коммуникации.</w:t>
      </w:r>
    </w:p>
    <w:p w14:paraId="423E4DE4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•  Отсутствие связи с природой: если родители или другие агенты первичной социализации не знакомят ребенка с миром природы, он может не развить чувства любви и уважения к окружающей среде, что может негативно сказаться на его экологическом сознании и гражданской позиции.</w:t>
      </w:r>
    </w:p>
    <w:p w14:paraId="6B3EEA09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•  Несформированное чувство родины и национальная идентичность: если родители или другие агенты первичной социализации не помогают ребенку сформировать образ родной страны и чувство родины, он может испытывать трудности в самоопределении, ощущать себя оторванным от своих корней и не понимать свою роль в обществе.</w:t>
      </w:r>
    </w:p>
    <w:p w14:paraId="67A53CAD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•  Несформированная система ценностей и моральные принципы: если родители или другие агенты первичной социализации не объясняют ребенку нравственные аспекты его взаимодействия с окружающим миром, он может не развить четкую систему ценностей, что может привести к моральной дезориентации, эгоизму и неспособности к эмпатии.</w:t>
      </w:r>
    </w:p>
    <w:p w14:paraId="60406F4F">
      <w:pPr>
        <w:suppressAutoHyphens/>
        <w:spacing w:after="0"/>
        <w:jc w:val="both"/>
        <w:rPr>
          <w:rFonts w:eastAsia="Times-Roman" w:cs="Mangal"/>
          <w:szCs w:val="28"/>
          <w:lang w:eastAsia="hi-IN" w:bidi="hi-IN"/>
          <w14:ligatures w14:val="none"/>
        </w:rPr>
      </w:pPr>
    </w:p>
    <w:p w14:paraId="5803FC04">
      <w:pPr>
        <w:suppressAutoHyphens/>
        <w:spacing w:after="0"/>
        <w:ind w:firstLine="708"/>
        <w:jc w:val="both"/>
        <w:rPr>
          <w:rFonts w:eastAsia="Times-Roman" w:cs="Mangal"/>
          <w:szCs w:val="28"/>
          <w:lang w:eastAsia="hi-IN" w:bidi="hi-IN"/>
          <w14:ligatures w14:val="none"/>
        </w:rPr>
      </w:pPr>
      <w:r>
        <w:rPr>
          <w:rFonts w:eastAsia="Times-Roman" w:cs="Mangal"/>
          <w:szCs w:val="28"/>
          <w:lang w:eastAsia="hi-IN" w:bidi="hi-IN"/>
          <w14:ligatures w14:val="none"/>
        </w:rPr>
        <w:t>Учитывая вышесказанное, можем сделать вывод, что активное участие агентов первичной социализации, особенно родителей, в жизни ребенка крайне важно для его полноценного развития. Отсутствие этого участия или его низкое качество может иметь серьезные негативные последствия для личности ребенка.</w:t>
      </w:r>
    </w:p>
    <w:p w14:paraId="0CDD02FA">
      <w:pPr>
        <w:spacing w:after="0"/>
        <w:ind w:firstLine="709"/>
        <w:jc w:val="both"/>
      </w:pPr>
    </w:p>
    <w:p w14:paraId="336DE82D">
      <w:pPr>
        <w:spacing w:after="0"/>
        <w:ind w:firstLine="709"/>
        <w:jc w:val="both"/>
      </w:pPr>
    </w:p>
    <w:p w14:paraId="746444FD">
      <w:pPr>
        <w:pStyle w:val="28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Используя художественную литературу, подберите примеры ресоциализации взрослого человека.</w:t>
      </w:r>
    </w:p>
    <w:p w14:paraId="6CD0FDF4">
      <w:pPr>
        <w:pStyle w:val="28"/>
        <w:spacing w:after="0"/>
        <w:ind w:left="1139"/>
        <w:jc w:val="both"/>
        <w:rPr>
          <w:b/>
          <w:bCs/>
        </w:rPr>
      </w:pPr>
    </w:p>
    <w:p w14:paraId="5B5DB28E">
      <w:pPr>
        <w:spacing w:after="0"/>
        <w:ind w:firstLine="709"/>
        <w:jc w:val="both"/>
      </w:pPr>
      <w:r>
        <w:rPr>
          <w:b/>
          <w:bCs/>
        </w:rPr>
        <w:t>Ресоциализация</w:t>
      </w:r>
      <w:r>
        <w:t xml:space="preserve"> — это процесс восстановления или формирования социальных связей и ролей человека, по каким-то причинам оказавшегося вне общества или его норм. Она может быть необходима для людей, переживших травматические события, сменивших место жительства, потерявших работу, вышедших из исправительного учреждения или детского дома и т.д. Она помогает адаптироваться к новым условиям, найти свое место в социуме и повысить качество жизни. </w:t>
      </w:r>
    </w:p>
    <w:p w14:paraId="289BA0DD">
      <w:pPr>
        <w:spacing w:after="0"/>
        <w:ind w:firstLine="709"/>
        <w:jc w:val="both"/>
      </w:pPr>
      <w:r>
        <w:t>Ресоциализация является одним из видов социализации, то есть процесса обучения основным принятым правилам, ценностям и нормам социума, в котором живет человек. Социализация начинается с рождения человека и продолжается на протяжении всей его жизни. Она формирует личность, поведение, взгляды, убеждения, интересы и т.д.</w:t>
      </w:r>
    </w:p>
    <w:p w14:paraId="7576FD26">
      <w:pPr>
        <w:spacing w:after="0"/>
        <w:ind w:firstLine="709"/>
        <w:jc w:val="both"/>
      </w:pPr>
    </w:p>
    <w:p w14:paraId="00B4A717">
      <w:pPr>
        <w:spacing w:after="0"/>
        <w:ind w:firstLine="709"/>
        <w:jc w:val="both"/>
      </w:pPr>
      <w:r>
        <w:t>Ресоциализация личности отличается от первичной социализации тем, что происходит не в детстве, а в более взрослом возрасте, когда личность уже сформирована. Она предполагает изменение или коррекцию уже существующих социальных установок и навыков в соответствии с изменившейся ситуацией. Она бывает как добровольной, так и принудительной, в зависимости от того, кто инициирует ее, — сам человек или общество.</w:t>
      </w:r>
    </w:p>
    <w:p w14:paraId="5BBDAE12">
      <w:pPr>
        <w:spacing w:after="0"/>
        <w:ind w:firstLine="709"/>
        <w:jc w:val="both"/>
      </w:pPr>
      <w:r>
        <w:t>Для того, чтобы понять суть процесса ресоциализации, необходимо также разобраться в понятии десоциализации. В психологии понятие «десоциализация» означает процесс утраты или ослабления социальных ролей человека, который приводит его к изоляции от социума или его норм. Процесс десоциализации личности может быть вызван различными факторами, такими как:</w:t>
      </w:r>
    </w:p>
    <w:p w14:paraId="16CBBF02">
      <w:pPr>
        <w:numPr>
          <w:ilvl w:val="0"/>
          <w:numId w:val="2"/>
        </w:numPr>
        <w:spacing w:after="0"/>
        <w:jc w:val="both"/>
      </w:pPr>
      <w:r>
        <w:t>стресс, депрессия, психические расстройства;</w:t>
      </w:r>
    </w:p>
    <w:p w14:paraId="216B7ABB">
      <w:pPr>
        <w:numPr>
          <w:ilvl w:val="0"/>
          <w:numId w:val="2"/>
        </w:numPr>
        <w:spacing w:after="0"/>
        <w:jc w:val="both"/>
      </w:pPr>
      <w:r>
        <w:t>алкоголизм, наркомания, игромания;</w:t>
      </w:r>
    </w:p>
    <w:p w14:paraId="33502AF5">
      <w:pPr>
        <w:numPr>
          <w:ilvl w:val="0"/>
          <w:numId w:val="2"/>
        </w:numPr>
        <w:spacing w:after="0"/>
        <w:jc w:val="both"/>
      </w:pPr>
      <w:r>
        <w:t>безработица, бедность, бездомность;</w:t>
      </w:r>
    </w:p>
    <w:p w14:paraId="258CB65F">
      <w:pPr>
        <w:numPr>
          <w:ilvl w:val="0"/>
          <w:numId w:val="2"/>
        </w:numPr>
        <w:spacing w:after="0"/>
        <w:jc w:val="both"/>
      </w:pPr>
      <w:r>
        <w:t>семейные конфликты, развод, насилие;</w:t>
      </w:r>
    </w:p>
    <w:p w14:paraId="223D2B49">
      <w:pPr>
        <w:numPr>
          <w:ilvl w:val="0"/>
          <w:numId w:val="2"/>
        </w:numPr>
        <w:spacing w:after="0"/>
        <w:jc w:val="both"/>
      </w:pPr>
      <w:r>
        <w:t>смена места жительства, культурный шок;</w:t>
      </w:r>
    </w:p>
    <w:p w14:paraId="1FB26205">
      <w:pPr>
        <w:numPr>
          <w:ilvl w:val="0"/>
          <w:numId w:val="2"/>
        </w:numPr>
        <w:spacing w:after="0"/>
        <w:jc w:val="both"/>
      </w:pPr>
      <w:r>
        <w:t>заключение в исправительное учреждение, попадание в секту;</w:t>
      </w:r>
    </w:p>
    <w:p w14:paraId="19670CC5">
      <w:pPr>
        <w:numPr>
          <w:ilvl w:val="0"/>
          <w:numId w:val="2"/>
        </w:numPr>
        <w:spacing w:after="0"/>
        <w:jc w:val="both"/>
      </w:pPr>
      <w:r>
        <w:t>война, терроризм, катастрофы.</w:t>
      </w:r>
    </w:p>
    <w:p w14:paraId="27062661">
      <w:pPr>
        <w:numPr>
          <w:ilvl w:val="0"/>
          <w:numId w:val="2"/>
        </w:numPr>
        <w:spacing w:after="0"/>
        <w:jc w:val="both"/>
      </w:pPr>
    </w:p>
    <w:p w14:paraId="2161A8D3">
      <w:pPr>
        <w:spacing w:after="0"/>
        <w:ind w:firstLine="709"/>
        <w:jc w:val="both"/>
      </w:pPr>
      <w:r>
        <w:t>Десоциализация личности приводит к тому, что индивид теряет связь с обществом и его ценностями. Он становится одиноким, апатичным, агрессивным или безразличным к окружающему миру. Он может нарушать или плохо усваивать принятые законы и нормы поведения, отказываться от них, вести антиобщественную деятельность. Он испытывает страх, тревогу, вину или стыд за свое положение.</w:t>
      </w:r>
    </w:p>
    <w:p w14:paraId="3A967687">
      <w:pPr>
        <w:spacing w:after="0"/>
        <w:ind w:firstLine="709"/>
        <w:jc w:val="both"/>
      </w:pPr>
      <w:r>
        <w:rPr>
          <w:b/>
          <w:bCs/>
        </w:rPr>
        <w:t>Ресоциализация личности является процессом противодействия десоциализации. Она направлена на то, чтобы помочь человеку вернуться в социум или адаптироваться к новому социуму.</w:t>
      </w:r>
      <w:r>
        <w:t xml:space="preserve"> Ресоциализация личности включает в себя такие аспекты, как:</w:t>
      </w:r>
    </w:p>
    <w:p w14:paraId="394DE4A5">
      <w:pPr>
        <w:numPr>
          <w:ilvl w:val="0"/>
          <w:numId w:val="3"/>
        </w:numPr>
        <w:spacing w:after="0"/>
        <w:jc w:val="both"/>
      </w:pPr>
      <w:r>
        <w:t>восстановление или формирование социальных связей и ролей;</w:t>
      </w:r>
    </w:p>
    <w:p w14:paraId="7C497258">
      <w:pPr>
        <w:numPr>
          <w:ilvl w:val="0"/>
          <w:numId w:val="3"/>
        </w:numPr>
        <w:spacing w:after="0"/>
        <w:jc w:val="both"/>
      </w:pPr>
      <w:r>
        <w:t>обучение или повторение основных социальных навыков и правил;</w:t>
      </w:r>
    </w:p>
    <w:p w14:paraId="28B48318">
      <w:pPr>
        <w:numPr>
          <w:ilvl w:val="0"/>
          <w:numId w:val="3"/>
        </w:numPr>
        <w:spacing w:after="0"/>
        <w:jc w:val="both"/>
      </w:pPr>
      <w:r>
        <w:t>развитие, изменение и коррекция социальных установок и ценностей;</w:t>
      </w:r>
    </w:p>
    <w:p w14:paraId="30160391">
      <w:pPr>
        <w:numPr>
          <w:ilvl w:val="0"/>
          <w:numId w:val="3"/>
        </w:numPr>
        <w:spacing w:after="0"/>
        <w:jc w:val="both"/>
      </w:pPr>
      <w:r>
        <w:t>повышение самооценки и самоуважения;</w:t>
      </w:r>
    </w:p>
    <w:p w14:paraId="57938EF7">
      <w:pPr>
        <w:numPr>
          <w:ilvl w:val="0"/>
          <w:numId w:val="3"/>
        </w:numPr>
        <w:spacing w:after="0"/>
        <w:jc w:val="both"/>
      </w:pPr>
      <w:r>
        <w:t>преодоление психологических трудностей, вопросов и проблем.</w:t>
      </w:r>
    </w:p>
    <w:p w14:paraId="36C1066E">
      <w:pPr>
        <w:numPr>
          <w:ilvl w:val="0"/>
          <w:numId w:val="3"/>
        </w:numPr>
        <w:spacing w:after="0"/>
        <w:jc w:val="both"/>
      </w:pPr>
    </w:p>
    <w:p w14:paraId="52E089E6">
      <w:pPr>
        <w:spacing w:after="0"/>
        <w:ind w:firstLine="709"/>
        <w:jc w:val="both"/>
      </w:pPr>
      <w:r>
        <w:t>Ресоциализация личности способствует тому, что человек вновь становится полноценным членом общества или его подгруппы. Он находит свое место в социальной структуре и выполняет свои социальные функции. Он обретает смысл жизни, цели, мотивацию и удовлетворение. Он усваивает и соблюдает принятые законы и нормы поведения.</w:t>
      </w:r>
    </w:p>
    <w:p w14:paraId="6B6EAB0B">
      <w:pPr>
        <w:spacing w:after="0"/>
        <w:ind w:firstLine="709"/>
        <w:jc w:val="both"/>
      </w:pPr>
    </w:p>
    <w:p w14:paraId="2D856527">
      <w:pPr>
        <w:spacing w:after="0"/>
        <w:ind w:firstLine="709"/>
        <w:jc w:val="both"/>
      </w:pPr>
      <w:r>
        <w:t>Использование художественной литературы – отличный способ проиллюстрировать ресоциализацию. Вот несколько примеров с разными аспектами этого процесса:</w:t>
      </w:r>
    </w:p>
    <w:p w14:paraId="0A26EB4A">
      <w:pPr>
        <w:spacing w:after="0"/>
        <w:ind w:firstLine="709"/>
        <w:jc w:val="both"/>
      </w:pPr>
    </w:p>
    <w:p w14:paraId="718654EB">
      <w:pPr>
        <w:spacing w:after="0"/>
        <w:ind w:firstLine="709"/>
        <w:jc w:val="both"/>
      </w:pPr>
    </w:p>
    <w:p w14:paraId="4974ADB6">
      <w:pPr>
        <w:spacing w:after="0"/>
        <w:ind w:firstLine="709"/>
        <w:jc w:val="both"/>
      </w:pPr>
      <w:r>
        <w:t>1. "Побег из Шоушенка" (Стивен Кинг, фильм Фрэнка Дарабонта):</w:t>
      </w:r>
    </w:p>
    <w:p w14:paraId="1C390027">
      <w:pPr>
        <w:spacing w:after="0"/>
        <w:ind w:firstLine="709"/>
        <w:jc w:val="both"/>
      </w:pPr>
    </w:p>
    <w:p w14:paraId="51C79442">
      <w:pPr>
        <w:spacing w:after="0"/>
        <w:ind w:firstLine="709"/>
        <w:jc w:val="both"/>
      </w:pPr>
      <w:r>
        <w:t>•  Ситуация: Энди Дюфрейн, успешный банкир, несправедливо осужден за убийство жены и попадает в тюрьму Шоушенк. Он теряет свою прежнюю идентичность, статус, свободу и сталкивается с жестокой тюремной средой.</w:t>
      </w:r>
    </w:p>
    <w:p w14:paraId="708F9BBD">
      <w:pPr>
        <w:spacing w:after="0"/>
        <w:ind w:firstLine="709"/>
        <w:jc w:val="both"/>
      </w:pPr>
      <w:r>
        <w:t>•  Ресоциализация: Изначально Энди пытается держаться особняком, сохраняя свою прежнюю личность. Однако постепенно он адаптируется к тюремной жизни, находит друзей, проявляет свои таланты (в финансовой сфере) и даже помогает тюремному персоналу. Важно отметить, что ресоциализация здесь происходит внутри закрытого института, с целью выживания. Главная цель Энди – сохранить свою человечность и не сломаться. Финальный побег и адаптация к свободной жизни – это уже другая стадия ресоциализации, связанная с возвращением в "нормальное" общество.</w:t>
      </w:r>
    </w:p>
    <w:p w14:paraId="505693DA">
      <w:pPr>
        <w:spacing w:after="0"/>
        <w:ind w:firstLine="709"/>
        <w:jc w:val="both"/>
      </w:pPr>
      <w:r>
        <w:t>•  Ключевые элементы: Принятие новых правил (тюремных), адаптация к новым ролям (заключенный), установление новых социальных связей (с другими заключенными и некоторыми охранниками), сохранение внутренних ценностей и стремление к свободе.</w:t>
      </w:r>
    </w:p>
    <w:p w14:paraId="2472E525">
      <w:pPr>
        <w:spacing w:after="0"/>
        <w:ind w:firstLine="709"/>
        <w:jc w:val="both"/>
      </w:pPr>
    </w:p>
    <w:p w14:paraId="66CD72D6">
      <w:pPr>
        <w:spacing w:after="0"/>
        <w:ind w:firstLine="709"/>
        <w:jc w:val="both"/>
      </w:pPr>
      <w:r>
        <w:t>2. "Граф Монте-Кристо" (Александр Дюма):</w:t>
      </w:r>
    </w:p>
    <w:p w14:paraId="72BB76FF">
      <w:pPr>
        <w:spacing w:after="0"/>
        <w:ind w:firstLine="709"/>
        <w:jc w:val="both"/>
      </w:pPr>
    </w:p>
    <w:p w14:paraId="1CD10D20">
      <w:pPr>
        <w:spacing w:after="0"/>
        <w:ind w:firstLine="709"/>
        <w:jc w:val="both"/>
      </w:pPr>
      <w:r>
        <w:t>•  Ситуация: Эдмон Дантес, молодой и успешный моряк, становится жертвой заговора и попадает в тюрьму Иф. Он теряет свободу, невесту и надежду.</w:t>
      </w:r>
    </w:p>
    <w:p w14:paraId="1AF13B1A">
      <w:pPr>
        <w:spacing w:after="0"/>
        <w:ind w:firstLine="709"/>
        <w:jc w:val="both"/>
      </w:pPr>
      <w:r>
        <w:t>•  Ресоциализация: В тюрьме Эдмон встречает аббата Фариа, который становится его наставником и учителем. Аббат обучает его языкам, наукам, истории и фехтованию, а также раскрывает тайну сокровищ. После побега Эдмон использует полученные знания и богатство, чтобы отомстить своим врагам и восстановить справедливость. Его ресоциализация связана с приобретением новых навыков, знаний и идентичности – он становится Графом Монте-Кристо, мстителем и благодетелем.</w:t>
      </w:r>
    </w:p>
    <w:p w14:paraId="337509F2">
      <w:pPr>
        <w:spacing w:after="0"/>
        <w:ind w:firstLine="709"/>
        <w:jc w:val="both"/>
      </w:pPr>
      <w:r>
        <w:t>•  Ключевые элементы: Приобретение новых знаний и навыков, изменение идентичности, использование новых ресурсов (богатства) для достижения целей, установление новых социальных связей (с теми, кто помогает ему в его миссии).</w:t>
      </w:r>
    </w:p>
    <w:p w14:paraId="2C0B56EA">
      <w:pPr>
        <w:spacing w:after="0"/>
        <w:ind w:firstLine="709"/>
        <w:jc w:val="both"/>
      </w:pPr>
    </w:p>
    <w:p w14:paraId="4A122C38">
      <w:pPr>
        <w:spacing w:after="0"/>
        <w:ind w:firstLine="709"/>
        <w:jc w:val="both"/>
      </w:pPr>
      <w:r>
        <w:t>3. "Джейн Эйр" (Шарлотта Бронте):</w:t>
      </w:r>
    </w:p>
    <w:p w14:paraId="363738AF">
      <w:pPr>
        <w:spacing w:after="0"/>
        <w:ind w:firstLine="709"/>
        <w:jc w:val="both"/>
      </w:pPr>
    </w:p>
    <w:p w14:paraId="7F867154">
      <w:pPr>
        <w:spacing w:after="0"/>
        <w:ind w:firstLine="709"/>
        <w:jc w:val="both"/>
      </w:pPr>
      <w:r>
        <w:t>•  Ситуация: Джейн Эйр, сирота, воспитанная в суровых условиях и столкнувшаяся с множеством несправедливостей, пытается найти свое место в мире и построить свою жизнь.</w:t>
      </w:r>
    </w:p>
    <w:p w14:paraId="63B6A8F6">
      <w:pPr>
        <w:spacing w:after="0"/>
        <w:ind w:firstLine="709"/>
        <w:jc w:val="both"/>
      </w:pPr>
      <w:r>
        <w:t>•  Ресоциализация: Джейн проходит через несколько этапов ресоциализации: сначала в приюте, затем в качестве гувернантки, и, наконец, в самостоятельной жизни. Она учится адаптироваться к разным социальным средам, сохраняя при этом свою моральную целостность и независимость. Важным фактором является ее сильный характер, стремление к самообразованию и поиску настоящей любви.</w:t>
      </w:r>
    </w:p>
    <w:p w14:paraId="717CD289">
      <w:pPr>
        <w:spacing w:after="0"/>
        <w:ind w:firstLine="709"/>
        <w:jc w:val="both"/>
      </w:pPr>
      <w:r>
        <w:t>•  Ключевые элементы: Адаптация к новым социальным средам (приют, богатый дом), самообразование, формирование собственной системы ценностей, установление равноправных отношений с другими людьми.</w:t>
      </w:r>
    </w:p>
    <w:p w14:paraId="2760A61A">
      <w:pPr>
        <w:spacing w:after="0"/>
        <w:jc w:val="both"/>
      </w:pPr>
    </w:p>
    <w:p w14:paraId="3ED9C0F8">
      <w:pPr>
        <w:spacing w:after="0"/>
        <w:ind w:firstLine="709"/>
        <w:jc w:val="both"/>
      </w:pPr>
      <w:r>
        <w:t xml:space="preserve">Эти примеры показывают, что ресоциализация – сложный и многогранный процесс, который может происходить по-разному и иметь разные результаты. Он зависит от многих факторов, включая личностные качества человека, социальную среду, в которой он находится, и его стремление к изменению.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23167"/>
    <w:multiLevelType w:val="multilevel"/>
    <w:tmpl w:val="14F231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FEB4A66"/>
    <w:multiLevelType w:val="multilevel"/>
    <w:tmpl w:val="3FEB4A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7631FB4"/>
    <w:multiLevelType w:val="multilevel"/>
    <w:tmpl w:val="67631FB4"/>
    <w:lvl w:ilvl="0" w:tentative="0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B4"/>
    <w:rsid w:val="000D00F3"/>
    <w:rsid w:val="0016031C"/>
    <w:rsid w:val="00166990"/>
    <w:rsid w:val="003649B4"/>
    <w:rsid w:val="00447B36"/>
    <w:rsid w:val="005B4146"/>
    <w:rsid w:val="00691C7C"/>
    <w:rsid w:val="006C0B77"/>
    <w:rsid w:val="008242FF"/>
    <w:rsid w:val="00870751"/>
    <w:rsid w:val="008A5C50"/>
    <w:rsid w:val="00922C48"/>
    <w:rsid w:val="00B915B7"/>
    <w:rsid w:val="00D12DD7"/>
    <w:rsid w:val="00EA59DF"/>
    <w:rsid w:val="00EE4070"/>
    <w:rsid w:val="00F12C76"/>
    <w:rsid w:val="00F9443D"/>
    <w:rsid w:val="59B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6" w:themeColor="accent1" w:themeShade="BF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  <w:sz w:val="28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  <w:sz w:val="28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Выделенная цитата Знак"/>
    <w:basedOn w:val="11"/>
    <w:link w:val="30"/>
    <w:uiPriority w:val="30"/>
    <w:rPr>
      <w:rFonts w:ascii="Times New Roman" w:hAnsi="Times New Roman"/>
      <w:i/>
      <w:iCs/>
      <w:color w:val="2E75B6" w:themeColor="accent1" w:themeShade="BF"/>
      <w:sz w:val="28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1878</Words>
  <Characters>10709</Characters>
  <Lines>89</Lines>
  <Paragraphs>25</Paragraphs>
  <TotalTime>40</TotalTime>
  <ScaleCrop>false</ScaleCrop>
  <LinksUpToDate>false</LinksUpToDate>
  <CharactersWithSpaces>12562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2025-04-16T10:42:00Z</dcterms:created>
  <dc:creator>Пользователь</dc:creator>
  <cp:lastModifiedBy>Преподаватель НЭТ</cp:lastModifiedBy>
  <dcterms:modified xsi:type="dcterms:W3CDTF">2025-06-02T06:48:50Z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5D486C45996D49BD8276AE19084442F8_12</vt:lpwstr>
  </property>
</Properties>
</file>