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CD" w:rsidRDefault="00DD0ECD" w:rsidP="00067224">
      <w:pPr>
        <w:spacing w:before="120" w:after="120" w:line="240" w:lineRule="auto"/>
        <w:ind w:firstLine="709"/>
        <w:jc w:val="both"/>
        <w:rPr>
          <w:rFonts w:ascii="Times New Roman" w:hAnsi="Times New Roman" w:cs="Times New Roman"/>
          <w:b/>
          <w:i/>
          <w:color w:val="000000"/>
          <w:sz w:val="30"/>
          <w:szCs w:val="30"/>
          <w:shd w:val="clear" w:color="auto" w:fill="FFFFFF"/>
        </w:rPr>
      </w:pPr>
      <w:r w:rsidRPr="00F97B4D">
        <w:rPr>
          <w:rFonts w:ascii="Times New Roman" w:hAnsi="Times New Roman" w:cs="Times New Roman"/>
          <w:b/>
          <w:i/>
          <w:color w:val="000000"/>
          <w:sz w:val="30"/>
          <w:szCs w:val="30"/>
          <w:shd w:val="clear" w:color="auto" w:fill="FFFFFF"/>
        </w:rPr>
        <w:t>Социальное партнерство в дополнительном образовании как механизм формирования единого ценностного воспитывающего пространства.</w:t>
      </w:r>
    </w:p>
    <w:p w:rsidR="00DD0ECD" w:rsidRPr="00F97B4D" w:rsidRDefault="00DD0ECD" w:rsidP="00067224">
      <w:pPr>
        <w:spacing w:before="120" w:after="120" w:line="240" w:lineRule="auto"/>
        <w:ind w:firstLine="709"/>
        <w:jc w:val="both"/>
        <w:rPr>
          <w:rFonts w:ascii="Times New Roman" w:hAnsi="Times New Roman" w:cs="Times New Roman"/>
          <w:b/>
          <w:i/>
          <w:color w:val="000000"/>
          <w:sz w:val="30"/>
          <w:szCs w:val="30"/>
          <w:shd w:val="clear" w:color="auto" w:fill="FFFFFF"/>
          <w:lang w:val="en-US"/>
        </w:rPr>
      </w:pPr>
      <w:proofErr w:type="gramStart"/>
      <w:r w:rsidRPr="00F97B4D">
        <w:rPr>
          <w:rFonts w:ascii="Times New Roman" w:hAnsi="Times New Roman" w:cs="Times New Roman"/>
          <w:b/>
          <w:i/>
          <w:color w:val="000000"/>
          <w:sz w:val="30"/>
          <w:szCs w:val="30"/>
          <w:shd w:val="clear" w:color="auto" w:fill="FFFFFF"/>
          <w:lang w:val="en"/>
        </w:rPr>
        <w:t>Social partnership in additional education as a mechanism for the formation of a unified value-based educational space</w:t>
      </w:r>
      <w:r w:rsidRPr="00F97B4D">
        <w:rPr>
          <w:rFonts w:ascii="Times New Roman" w:hAnsi="Times New Roman" w:cs="Times New Roman"/>
          <w:b/>
          <w:i/>
          <w:color w:val="000000"/>
          <w:sz w:val="30"/>
          <w:szCs w:val="30"/>
          <w:shd w:val="clear" w:color="auto" w:fill="FFFFFF"/>
          <w:lang w:val="en-US"/>
        </w:rPr>
        <w:t>.</w:t>
      </w:r>
      <w:proofErr w:type="gramEnd"/>
    </w:p>
    <w:p w:rsidR="00DD0ECD" w:rsidRPr="00DD0ECD" w:rsidRDefault="00DD0ECD" w:rsidP="00067224">
      <w:pPr>
        <w:spacing w:before="120" w:after="120" w:line="240" w:lineRule="auto"/>
        <w:ind w:firstLine="709"/>
        <w:jc w:val="both"/>
        <w:rPr>
          <w:rFonts w:ascii="Times New Roman" w:hAnsi="Times New Roman" w:cs="Times New Roman"/>
          <w:b/>
          <w:i/>
          <w:color w:val="000000"/>
          <w:sz w:val="30"/>
          <w:szCs w:val="30"/>
          <w:shd w:val="clear" w:color="auto" w:fill="FFFFFF"/>
          <w:lang w:val="en-US"/>
        </w:rPr>
      </w:pPr>
    </w:p>
    <w:p w:rsidR="00DD0ECD" w:rsidRPr="00DD0ECD" w:rsidRDefault="00DD0ECD" w:rsidP="00067224">
      <w:pPr>
        <w:spacing w:before="140" w:after="120" w:line="240" w:lineRule="auto"/>
        <w:ind w:left="397" w:firstLine="709"/>
        <w:jc w:val="both"/>
        <w:rPr>
          <w:rFonts w:ascii="Times New Roman" w:hAnsi="Times New Roman" w:cs="Times New Roman"/>
          <w:color w:val="333333"/>
          <w:sz w:val="30"/>
          <w:szCs w:val="30"/>
          <w:shd w:val="clear" w:color="auto" w:fill="FFFFFF"/>
          <w:lang w:val="en-US"/>
        </w:rPr>
      </w:pPr>
    </w:p>
    <w:p w:rsidR="00DD0ECD" w:rsidRPr="00DD0ECD" w:rsidRDefault="00DD0ECD" w:rsidP="00067224">
      <w:pPr>
        <w:spacing w:before="120" w:after="120" w:line="240" w:lineRule="auto"/>
        <w:ind w:firstLine="709"/>
        <w:jc w:val="right"/>
        <w:rPr>
          <w:rFonts w:ascii="Times New Roman" w:hAnsi="Times New Roman" w:cs="Times New Roman"/>
          <w:b/>
          <w:color w:val="333333"/>
          <w:sz w:val="30"/>
          <w:szCs w:val="30"/>
          <w:shd w:val="clear" w:color="auto" w:fill="FFFFFF"/>
        </w:rPr>
      </w:pPr>
      <w:r w:rsidRPr="00DD0ECD">
        <w:rPr>
          <w:rFonts w:ascii="Times New Roman" w:hAnsi="Times New Roman" w:cs="Times New Roman"/>
          <w:b/>
          <w:color w:val="333333"/>
          <w:sz w:val="30"/>
          <w:szCs w:val="30"/>
          <w:shd w:val="clear" w:color="auto" w:fill="FFFFFF"/>
        </w:rPr>
        <w:t>Елена Михайловна Савченко</w:t>
      </w:r>
    </w:p>
    <w:p w:rsidR="00792422" w:rsidRPr="00DD0ECD" w:rsidRDefault="00DD0ECD" w:rsidP="00067224">
      <w:pPr>
        <w:spacing w:before="120" w:after="120" w:line="240" w:lineRule="auto"/>
        <w:ind w:firstLine="709"/>
        <w:jc w:val="right"/>
        <w:rPr>
          <w:rFonts w:ascii="Times New Roman" w:hAnsi="Times New Roman" w:cs="Times New Roman"/>
          <w:color w:val="333333"/>
          <w:sz w:val="30"/>
          <w:szCs w:val="30"/>
          <w:shd w:val="clear" w:color="auto" w:fill="FFFFFF"/>
        </w:rPr>
      </w:pPr>
      <w:r w:rsidRPr="00DD0ECD">
        <w:rPr>
          <w:rFonts w:ascii="Times New Roman" w:hAnsi="Times New Roman" w:cs="Times New Roman"/>
          <w:color w:val="333333"/>
          <w:sz w:val="30"/>
          <w:szCs w:val="30"/>
          <w:shd w:val="clear" w:color="auto" w:fill="FFFFFF"/>
        </w:rPr>
        <w:t xml:space="preserve">Россия, </w:t>
      </w:r>
      <w:r w:rsidR="00911D82" w:rsidRPr="00DD0ECD">
        <w:rPr>
          <w:rFonts w:ascii="Times New Roman" w:hAnsi="Times New Roman" w:cs="Times New Roman"/>
          <w:color w:val="333333"/>
          <w:sz w:val="30"/>
          <w:szCs w:val="30"/>
          <w:shd w:val="clear" w:color="auto" w:fill="FFFFFF"/>
        </w:rPr>
        <w:t>г. Магнитогорск</w:t>
      </w:r>
    </w:p>
    <w:p w:rsidR="00010012" w:rsidRPr="00DD0ECD" w:rsidRDefault="00010012" w:rsidP="00067224">
      <w:pPr>
        <w:spacing w:before="120" w:after="120" w:line="240" w:lineRule="auto"/>
        <w:ind w:firstLine="709"/>
        <w:jc w:val="right"/>
        <w:rPr>
          <w:rFonts w:ascii="Times New Roman" w:hAnsi="Times New Roman" w:cs="Times New Roman"/>
          <w:color w:val="333333"/>
          <w:sz w:val="30"/>
          <w:szCs w:val="30"/>
          <w:shd w:val="clear" w:color="auto" w:fill="FFFFFF"/>
        </w:rPr>
      </w:pPr>
      <w:r w:rsidRPr="00DD0ECD">
        <w:rPr>
          <w:rFonts w:ascii="Times New Roman" w:hAnsi="Times New Roman" w:cs="Times New Roman"/>
          <w:color w:val="333333"/>
          <w:sz w:val="30"/>
          <w:szCs w:val="30"/>
          <w:shd w:val="clear" w:color="auto" w:fill="FFFFFF"/>
        </w:rPr>
        <w:t xml:space="preserve">Челябинская область </w:t>
      </w:r>
    </w:p>
    <w:p w:rsidR="00260263" w:rsidRDefault="007A2C47" w:rsidP="00067224">
      <w:pPr>
        <w:spacing w:before="120" w:after="120" w:line="240" w:lineRule="auto"/>
        <w:ind w:firstLine="709"/>
        <w:jc w:val="right"/>
        <w:rPr>
          <w:rFonts w:ascii="Times New Roman" w:hAnsi="Times New Roman" w:cs="Times New Roman"/>
          <w:color w:val="333333"/>
          <w:sz w:val="30"/>
          <w:szCs w:val="30"/>
          <w:shd w:val="clear" w:color="auto" w:fill="FFFFFF"/>
        </w:rPr>
      </w:pPr>
      <w:hyperlink r:id="rId7" w:history="1">
        <w:r w:rsidR="00DD0ECD" w:rsidRPr="00B358A3">
          <w:rPr>
            <w:rStyle w:val="a7"/>
            <w:rFonts w:ascii="Times New Roman" w:hAnsi="Times New Roman" w:cs="Times New Roman"/>
            <w:sz w:val="30"/>
            <w:szCs w:val="30"/>
            <w:shd w:val="clear" w:color="auto" w:fill="FFFFFF"/>
          </w:rPr>
          <w:t>lenasavchenko69@mail.ru</w:t>
        </w:r>
      </w:hyperlink>
    </w:p>
    <w:p w:rsidR="00DD0ECD" w:rsidRPr="00DD0ECD" w:rsidRDefault="00DD0ECD" w:rsidP="00067224">
      <w:pPr>
        <w:spacing w:before="120" w:after="120" w:line="240" w:lineRule="auto"/>
        <w:ind w:firstLine="709"/>
        <w:jc w:val="right"/>
        <w:rPr>
          <w:rFonts w:ascii="Times New Roman" w:hAnsi="Times New Roman" w:cs="Times New Roman"/>
          <w:color w:val="333333"/>
          <w:sz w:val="30"/>
          <w:szCs w:val="30"/>
          <w:shd w:val="clear" w:color="auto" w:fill="FFFFFF"/>
        </w:rPr>
      </w:pPr>
    </w:p>
    <w:p w:rsidR="00DD0ECD" w:rsidRPr="00DD0ECD" w:rsidRDefault="00DD0ECD" w:rsidP="00067224">
      <w:pPr>
        <w:spacing w:before="120" w:after="120" w:line="240" w:lineRule="auto"/>
        <w:ind w:firstLine="709"/>
        <w:jc w:val="right"/>
        <w:rPr>
          <w:rFonts w:ascii="Times New Roman" w:hAnsi="Times New Roman" w:cs="Times New Roman"/>
          <w:b/>
          <w:color w:val="000000"/>
          <w:sz w:val="30"/>
          <w:szCs w:val="30"/>
          <w:shd w:val="clear" w:color="auto" w:fill="FFFFFF"/>
        </w:rPr>
      </w:pPr>
      <w:r w:rsidRPr="00DD0ECD">
        <w:rPr>
          <w:rFonts w:ascii="Times New Roman" w:hAnsi="Times New Roman" w:cs="Times New Roman"/>
          <w:b/>
          <w:color w:val="000000"/>
          <w:sz w:val="30"/>
          <w:szCs w:val="30"/>
          <w:shd w:val="clear" w:color="auto" w:fill="FFFFFF"/>
          <w:lang w:val="en"/>
        </w:rPr>
        <w:t>Elena</w:t>
      </w:r>
      <w:r w:rsidRPr="00DD0ECD">
        <w:rPr>
          <w:rFonts w:ascii="Times New Roman" w:hAnsi="Times New Roman" w:cs="Times New Roman"/>
          <w:b/>
          <w:color w:val="000000"/>
          <w:sz w:val="30"/>
          <w:szCs w:val="30"/>
          <w:shd w:val="clear" w:color="auto" w:fill="FFFFFF"/>
        </w:rPr>
        <w:t xml:space="preserve"> </w:t>
      </w:r>
      <w:proofErr w:type="spellStart"/>
      <w:r w:rsidRPr="00DD0ECD">
        <w:rPr>
          <w:rFonts w:ascii="Times New Roman" w:hAnsi="Times New Roman" w:cs="Times New Roman"/>
          <w:b/>
          <w:color w:val="000000"/>
          <w:sz w:val="30"/>
          <w:szCs w:val="30"/>
          <w:shd w:val="clear" w:color="auto" w:fill="FFFFFF"/>
          <w:lang w:val="en"/>
        </w:rPr>
        <w:t>Mikhailovna</w:t>
      </w:r>
      <w:proofErr w:type="spellEnd"/>
      <w:r w:rsidRPr="00DD0ECD">
        <w:rPr>
          <w:rFonts w:ascii="Times New Roman" w:hAnsi="Times New Roman" w:cs="Times New Roman"/>
          <w:b/>
          <w:color w:val="000000"/>
          <w:sz w:val="30"/>
          <w:szCs w:val="30"/>
          <w:shd w:val="clear" w:color="auto" w:fill="FFFFFF"/>
        </w:rPr>
        <w:t xml:space="preserve"> </w:t>
      </w:r>
      <w:proofErr w:type="spellStart"/>
      <w:r w:rsidRPr="00DD0ECD">
        <w:rPr>
          <w:rFonts w:ascii="Times New Roman" w:hAnsi="Times New Roman" w:cs="Times New Roman"/>
          <w:b/>
          <w:color w:val="000000"/>
          <w:sz w:val="30"/>
          <w:szCs w:val="30"/>
          <w:shd w:val="clear" w:color="auto" w:fill="FFFFFF"/>
          <w:lang w:val="en"/>
        </w:rPr>
        <w:t>Savchenko</w:t>
      </w:r>
      <w:proofErr w:type="spellEnd"/>
    </w:p>
    <w:p w:rsidR="00911D82" w:rsidRPr="00DD0ECD" w:rsidRDefault="00DD0ECD" w:rsidP="00067224">
      <w:pPr>
        <w:spacing w:before="120" w:after="120" w:line="240" w:lineRule="auto"/>
        <w:ind w:firstLine="709"/>
        <w:jc w:val="right"/>
        <w:rPr>
          <w:rFonts w:ascii="Times New Roman" w:hAnsi="Times New Roman" w:cs="Times New Roman"/>
          <w:color w:val="000000"/>
          <w:sz w:val="30"/>
          <w:szCs w:val="30"/>
          <w:shd w:val="clear" w:color="auto" w:fill="FFFFFF"/>
        </w:rPr>
      </w:pPr>
      <w:r w:rsidRPr="00DD0ECD">
        <w:rPr>
          <w:rFonts w:ascii="Times New Roman" w:hAnsi="Times New Roman" w:cs="Times New Roman"/>
          <w:color w:val="000000"/>
          <w:sz w:val="30"/>
          <w:szCs w:val="30"/>
          <w:shd w:val="clear" w:color="auto" w:fill="FFFFFF"/>
          <w:lang w:val="en-US"/>
        </w:rPr>
        <w:t>Russian</w:t>
      </w:r>
      <w:r w:rsidRPr="00DD0ECD">
        <w:rPr>
          <w:rFonts w:ascii="Times New Roman" w:hAnsi="Times New Roman" w:cs="Times New Roman"/>
          <w:color w:val="000000"/>
          <w:sz w:val="30"/>
          <w:szCs w:val="30"/>
          <w:shd w:val="clear" w:color="auto" w:fill="FFFFFF"/>
        </w:rPr>
        <w:t xml:space="preserve"> </w:t>
      </w:r>
      <w:r w:rsidRPr="00DD0ECD">
        <w:rPr>
          <w:rFonts w:ascii="Times New Roman" w:hAnsi="Times New Roman" w:cs="Times New Roman"/>
          <w:color w:val="000000"/>
          <w:sz w:val="30"/>
          <w:szCs w:val="30"/>
          <w:shd w:val="clear" w:color="auto" w:fill="FFFFFF"/>
          <w:lang w:val="en-US"/>
        </w:rPr>
        <w:t>Federation</w:t>
      </w:r>
      <w:r w:rsidRPr="00DD0ECD">
        <w:rPr>
          <w:rFonts w:ascii="Times New Roman" w:hAnsi="Times New Roman" w:cs="Times New Roman"/>
          <w:color w:val="000000"/>
          <w:sz w:val="30"/>
          <w:szCs w:val="30"/>
          <w:shd w:val="clear" w:color="auto" w:fill="FFFFFF"/>
        </w:rPr>
        <w:t xml:space="preserve">, </w:t>
      </w:r>
      <w:r w:rsidR="005E0356" w:rsidRPr="00DD0ECD">
        <w:rPr>
          <w:rFonts w:ascii="Times New Roman" w:hAnsi="Times New Roman" w:cs="Times New Roman"/>
          <w:color w:val="000000"/>
          <w:sz w:val="30"/>
          <w:szCs w:val="30"/>
          <w:shd w:val="clear" w:color="auto" w:fill="FFFFFF"/>
          <w:lang w:val="en"/>
        </w:rPr>
        <w:t>Magnitogorsk</w:t>
      </w:r>
    </w:p>
    <w:p w:rsidR="00792422" w:rsidRPr="00DD0ECD" w:rsidRDefault="00DE0FCD" w:rsidP="00067224">
      <w:pPr>
        <w:spacing w:before="120" w:after="120" w:line="240" w:lineRule="auto"/>
        <w:ind w:firstLine="709"/>
        <w:jc w:val="right"/>
        <w:rPr>
          <w:rFonts w:ascii="Times New Roman" w:hAnsi="Times New Roman" w:cs="Times New Roman"/>
          <w:color w:val="000000"/>
          <w:sz w:val="30"/>
          <w:szCs w:val="30"/>
          <w:shd w:val="clear" w:color="auto" w:fill="FFFFFF"/>
        </w:rPr>
      </w:pPr>
      <w:r w:rsidRPr="00DD0ECD">
        <w:rPr>
          <w:rFonts w:ascii="Times New Roman" w:hAnsi="Times New Roman" w:cs="Times New Roman"/>
          <w:color w:val="000000"/>
          <w:sz w:val="30"/>
          <w:szCs w:val="30"/>
          <w:shd w:val="clear" w:color="auto" w:fill="FFFFFF"/>
          <w:lang w:val="en-US"/>
        </w:rPr>
        <w:t>Chelyabinsk</w:t>
      </w:r>
      <w:r w:rsidRPr="00DD0ECD">
        <w:rPr>
          <w:rFonts w:ascii="Times New Roman" w:hAnsi="Times New Roman" w:cs="Times New Roman"/>
          <w:color w:val="000000"/>
          <w:sz w:val="30"/>
          <w:szCs w:val="30"/>
          <w:shd w:val="clear" w:color="auto" w:fill="FFFFFF"/>
        </w:rPr>
        <w:t xml:space="preserve"> </w:t>
      </w:r>
      <w:r w:rsidRPr="00DD0ECD">
        <w:rPr>
          <w:rFonts w:ascii="Times New Roman" w:hAnsi="Times New Roman" w:cs="Times New Roman"/>
          <w:color w:val="000000"/>
          <w:sz w:val="30"/>
          <w:szCs w:val="30"/>
          <w:shd w:val="clear" w:color="auto" w:fill="FFFFFF"/>
          <w:lang w:val="en-US"/>
        </w:rPr>
        <w:t>region</w:t>
      </w:r>
      <w:r w:rsidRPr="00DD0ECD">
        <w:rPr>
          <w:rFonts w:ascii="Times New Roman" w:hAnsi="Times New Roman" w:cs="Times New Roman"/>
          <w:color w:val="000000"/>
          <w:sz w:val="30"/>
          <w:szCs w:val="30"/>
          <w:shd w:val="clear" w:color="auto" w:fill="FFFFFF"/>
        </w:rPr>
        <w:t xml:space="preserve"> </w:t>
      </w:r>
    </w:p>
    <w:p w:rsidR="00824036" w:rsidRPr="00F97B4D" w:rsidRDefault="00824036" w:rsidP="00067224">
      <w:pPr>
        <w:spacing w:before="120" w:after="120" w:line="240" w:lineRule="auto"/>
        <w:ind w:firstLine="709"/>
        <w:jc w:val="right"/>
        <w:rPr>
          <w:rFonts w:ascii="Times New Roman" w:hAnsi="Times New Roman" w:cs="Times New Roman"/>
          <w:color w:val="000000"/>
          <w:sz w:val="30"/>
          <w:szCs w:val="30"/>
          <w:shd w:val="clear" w:color="auto" w:fill="FFFFFF"/>
        </w:rPr>
      </w:pPr>
    </w:p>
    <w:p w:rsidR="00824036" w:rsidRPr="00F97B4D" w:rsidRDefault="00824036" w:rsidP="00067224">
      <w:pPr>
        <w:spacing w:before="120" w:after="120" w:line="240" w:lineRule="auto"/>
        <w:ind w:firstLine="709"/>
        <w:jc w:val="both"/>
        <w:rPr>
          <w:rFonts w:ascii="Times New Roman" w:hAnsi="Times New Roman" w:cs="Times New Roman"/>
          <w:color w:val="000000"/>
          <w:sz w:val="30"/>
          <w:szCs w:val="30"/>
          <w:shd w:val="clear" w:color="auto" w:fill="FFFFFF"/>
        </w:rPr>
      </w:pPr>
    </w:p>
    <w:p w:rsidR="00177D56" w:rsidRPr="00F97B4D" w:rsidRDefault="00177D56" w:rsidP="00067224">
      <w:pPr>
        <w:spacing w:before="120" w:after="120" w:line="240" w:lineRule="auto"/>
        <w:ind w:firstLine="709"/>
        <w:jc w:val="both"/>
        <w:rPr>
          <w:rFonts w:ascii="Times New Roman" w:hAnsi="Times New Roman" w:cs="Times New Roman"/>
          <w:color w:val="000000"/>
          <w:sz w:val="30"/>
          <w:szCs w:val="30"/>
          <w:shd w:val="clear" w:color="auto" w:fill="FFFFFF"/>
        </w:rPr>
      </w:pPr>
      <w:r w:rsidRPr="00D96D4C">
        <w:rPr>
          <w:rFonts w:ascii="Times New Roman" w:hAnsi="Times New Roman" w:cs="Times New Roman"/>
          <w:b/>
          <w:color w:val="000000"/>
          <w:sz w:val="30"/>
          <w:szCs w:val="30"/>
          <w:shd w:val="clear" w:color="auto" w:fill="FFFFFF"/>
        </w:rPr>
        <w:t>Аннотация:</w:t>
      </w:r>
      <w:r w:rsidRPr="00F97B4D">
        <w:rPr>
          <w:rFonts w:ascii="Times New Roman" w:hAnsi="Times New Roman" w:cs="Times New Roman"/>
          <w:color w:val="000000"/>
          <w:sz w:val="30"/>
          <w:szCs w:val="30"/>
          <w:shd w:val="clear" w:color="auto" w:fill="FFFFFF"/>
        </w:rPr>
        <w:t xml:space="preserve"> в статье поднимаются проблемы формирования широкого социального партнерства в дополнительном образовании. Автор приводит практический пример партнерства на основе образовательной модели </w:t>
      </w:r>
      <w:r w:rsidR="00911D82" w:rsidRPr="00F97B4D">
        <w:rPr>
          <w:rFonts w:ascii="Times New Roman" w:hAnsi="Times New Roman" w:cs="Times New Roman"/>
          <w:color w:val="000000"/>
          <w:sz w:val="30"/>
          <w:szCs w:val="30"/>
          <w:shd w:val="clear" w:color="auto" w:fill="FFFFFF"/>
        </w:rPr>
        <w:t xml:space="preserve">«Детско-юношеского центра «Максимум» </w:t>
      </w:r>
      <w:r w:rsidRPr="00F97B4D">
        <w:rPr>
          <w:rFonts w:ascii="Times New Roman" w:hAnsi="Times New Roman" w:cs="Times New Roman"/>
          <w:color w:val="000000"/>
          <w:sz w:val="30"/>
          <w:szCs w:val="30"/>
          <w:shd w:val="clear" w:color="auto" w:fill="FFFFFF"/>
        </w:rPr>
        <w:t>г. Магнитогорска.</w:t>
      </w:r>
    </w:p>
    <w:p w:rsidR="00177D56" w:rsidRPr="00F97B4D" w:rsidRDefault="00D96D4C" w:rsidP="00067224">
      <w:pPr>
        <w:spacing w:before="120" w:after="12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rPr>
        <w:t xml:space="preserve">Ключевые </w:t>
      </w:r>
      <w:r w:rsidRPr="00D96D4C">
        <w:rPr>
          <w:rFonts w:ascii="Times New Roman" w:hAnsi="Times New Roman" w:cs="Times New Roman"/>
          <w:b/>
          <w:color w:val="000000"/>
          <w:sz w:val="30"/>
          <w:szCs w:val="30"/>
          <w:shd w:val="clear" w:color="auto" w:fill="FFFFFF"/>
        </w:rPr>
        <w:t>слова:</w:t>
      </w:r>
      <w:r>
        <w:rPr>
          <w:rFonts w:ascii="Times New Roman" w:hAnsi="Times New Roman" w:cs="Times New Roman"/>
          <w:color w:val="000000"/>
          <w:sz w:val="30"/>
          <w:szCs w:val="30"/>
          <w:shd w:val="clear" w:color="auto" w:fill="FFFFFF"/>
        </w:rPr>
        <w:t xml:space="preserve"> </w:t>
      </w:r>
      <w:r w:rsidR="00177D56" w:rsidRPr="00F97B4D">
        <w:rPr>
          <w:rFonts w:ascii="Times New Roman" w:hAnsi="Times New Roman" w:cs="Times New Roman"/>
          <w:color w:val="000000"/>
          <w:sz w:val="30"/>
          <w:szCs w:val="30"/>
          <w:shd w:val="clear" w:color="auto" w:fill="FFFFFF"/>
        </w:rPr>
        <w:t>Со</w:t>
      </w:r>
      <w:r w:rsidR="002B0E65" w:rsidRPr="00F97B4D">
        <w:rPr>
          <w:rFonts w:ascii="Times New Roman" w:hAnsi="Times New Roman" w:cs="Times New Roman"/>
          <w:color w:val="000000"/>
          <w:sz w:val="30"/>
          <w:szCs w:val="30"/>
          <w:shd w:val="clear" w:color="auto" w:fill="FFFFFF"/>
        </w:rPr>
        <w:t>циальное партнерство, профориентация, ответственность, дополнительное образование.</w:t>
      </w:r>
    </w:p>
    <w:p w:rsidR="00CE1528" w:rsidRPr="00F97B4D" w:rsidRDefault="00177D56" w:rsidP="00067224">
      <w:pPr>
        <w:spacing w:before="120" w:after="120" w:line="240" w:lineRule="auto"/>
        <w:ind w:firstLine="709"/>
        <w:jc w:val="both"/>
        <w:rPr>
          <w:rFonts w:ascii="Times New Roman" w:hAnsi="Times New Roman" w:cs="Times New Roman"/>
          <w:color w:val="333333"/>
          <w:sz w:val="30"/>
          <w:szCs w:val="30"/>
          <w:shd w:val="clear" w:color="auto" w:fill="FFFFFF"/>
        </w:rPr>
      </w:pPr>
      <w:r w:rsidRPr="00F97B4D">
        <w:rPr>
          <w:rFonts w:ascii="Times New Roman" w:hAnsi="Times New Roman" w:cs="Times New Roman"/>
          <w:color w:val="000000"/>
          <w:sz w:val="30"/>
          <w:szCs w:val="30"/>
          <w:shd w:val="clear" w:color="auto" w:fill="FFFFFF"/>
        </w:rPr>
        <w:t xml:space="preserve"> </w:t>
      </w:r>
    </w:p>
    <w:p w:rsidR="005E0356" w:rsidRPr="00F97B4D" w:rsidRDefault="00C3074E" w:rsidP="00067224">
      <w:pPr>
        <w:spacing w:before="120" w:after="120" w:line="240" w:lineRule="auto"/>
        <w:ind w:firstLine="709"/>
        <w:jc w:val="both"/>
        <w:rPr>
          <w:rFonts w:ascii="Times New Roman" w:hAnsi="Times New Roman" w:cs="Times New Roman"/>
          <w:color w:val="000000"/>
          <w:sz w:val="30"/>
          <w:szCs w:val="30"/>
          <w:shd w:val="clear" w:color="auto" w:fill="FFFFFF"/>
          <w:lang w:val="en-US"/>
        </w:rPr>
      </w:pPr>
      <w:r w:rsidRPr="00D96D4C">
        <w:rPr>
          <w:rFonts w:ascii="Times New Roman" w:hAnsi="Times New Roman" w:cs="Times New Roman"/>
          <w:b/>
          <w:color w:val="000000"/>
          <w:sz w:val="30"/>
          <w:szCs w:val="30"/>
          <w:shd w:val="clear" w:color="auto" w:fill="FFFFFF"/>
          <w:lang w:val="en-US"/>
        </w:rPr>
        <w:t>Abstract:</w:t>
      </w:r>
      <w:r w:rsidRPr="00F97B4D">
        <w:rPr>
          <w:rFonts w:ascii="Times New Roman" w:hAnsi="Times New Roman" w:cs="Times New Roman"/>
          <w:color w:val="000000"/>
          <w:sz w:val="30"/>
          <w:szCs w:val="30"/>
          <w:shd w:val="clear" w:color="auto" w:fill="FFFFFF"/>
          <w:lang w:val="en-US"/>
        </w:rPr>
        <w:t xml:space="preserve"> the article raises the problem of formation of wide social partnership in supplementary education. The author gives a practical example of partnership-based educational model, </w:t>
      </w:r>
      <w:r w:rsidR="00911D82" w:rsidRPr="00F97B4D">
        <w:rPr>
          <w:rFonts w:ascii="Times New Roman" w:hAnsi="Times New Roman" w:cs="Times New Roman"/>
          <w:color w:val="000000"/>
          <w:sz w:val="30"/>
          <w:szCs w:val="30"/>
          <w:shd w:val="clear" w:color="auto" w:fill="FFFFFF"/>
          <w:lang w:val="en-US"/>
        </w:rPr>
        <w:t>"</w:t>
      </w:r>
      <w:r w:rsidR="005E0356" w:rsidRPr="00F97B4D">
        <w:rPr>
          <w:rFonts w:ascii="Times New Roman" w:hAnsi="Times New Roman" w:cs="Times New Roman"/>
          <w:color w:val="000000"/>
          <w:sz w:val="30"/>
          <w:szCs w:val="30"/>
          <w:shd w:val="clear" w:color="auto" w:fill="FFFFFF"/>
          <w:lang w:val="en"/>
        </w:rPr>
        <w:t>Children and Youth Center "Maximum" Magnitogorsk</w:t>
      </w:r>
    </w:p>
    <w:p w:rsidR="00C3074E" w:rsidRPr="00F97B4D" w:rsidRDefault="00C3074E" w:rsidP="00067224">
      <w:pPr>
        <w:spacing w:before="120" w:after="120" w:line="240" w:lineRule="auto"/>
        <w:ind w:firstLine="709"/>
        <w:jc w:val="both"/>
        <w:rPr>
          <w:rFonts w:ascii="Times New Roman" w:hAnsi="Times New Roman" w:cs="Times New Roman"/>
          <w:color w:val="000000"/>
          <w:sz w:val="30"/>
          <w:szCs w:val="30"/>
          <w:shd w:val="clear" w:color="auto" w:fill="FFFFFF"/>
          <w:lang w:val="en-US"/>
        </w:rPr>
      </w:pPr>
    </w:p>
    <w:p w:rsidR="002B0E65" w:rsidRPr="00F97B4D" w:rsidRDefault="00DD0ECD" w:rsidP="00067224">
      <w:pPr>
        <w:spacing w:before="120" w:after="120" w:line="240" w:lineRule="auto"/>
        <w:ind w:firstLine="709"/>
        <w:jc w:val="both"/>
        <w:rPr>
          <w:rFonts w:ascii="Times New Roman" w:hAnsi="Times New Roman" w:cs="Times New Roman"/>
          <w:color w:val="333333"/>
          <w:sz w:val="30"/>
          <w:szCs w:val="30"/>
          <w:shd w:val="clear" w:color="auto" w:fill="FFFFFF"/>
          <w:lang w:val="en-US"/>
        </w:rPr>
      </w:pPr>
      <w:r w:rsidRPr="00DD0ECD">
        <w:rPr>
          <w:rFonts w:ascii="Times New Roman" w:hAnsi="Times New Roman" w:cs="Times New Roman"/>
          <w:b/>
          <w:color w:val="000000"/>
          <w:sz w:val="30"/>
          <w:szCs w:val="30"/>
          <w:shd w:val="clear" w:color="auto" w:fill="FFFFFF"/>
          <w:lang w:val="en-US"/>
        </w:rPr>
        <w:lastRenderedPageBreak/>
        <w:t>Keywords:</w:t>
      </w:r>
      <w:r w:rsidR="00C3074E" w:rsidRPr="00F97B4D">
        <w:rPr>
          <w:rFonts w:ascii="Times New Roman" w:hAnsi="Times New Roman" w:cs="Times New Roman"/>
          <w:color w:val="000000"/>
          <w:sz w:val="30"/>
          <w:szCs w:val="30"/>
          <w:shd w:val="clear" w:color="auto" w:fill="FFFFFF"/>
          <w:lang w:val="en-US"/>
        </w:rPr>
        <w:t xml:space="preserve"> Social partnership, vocational guidance, responsibility, additional education.</w:t>
      </w:r>
    </w:p>
    <w:p w:rsidR="00CE1528" w:rsidRPr="00F97B4D" w:rsidRDefault="00CE1528" w:rsidP="00067224">
      <w:pPr>
        <w:spacing w:before="120" w:after="120" w:line="240" w:lineRule="auto"/>
        <w:jc w:val="both"/>
        <w:rPr>
          <w:rFonts w:ascii="Times New Roman" w:hAnsi="Times New Roman" w:cs="Times New Roman"/>
          <w:color w:val="333333"/>
          <w:sz w:val="30"/>
          <w:szCs w:val="30"/>
          <w:shd w:val="clear" w:color="auto" w:fill="FFFFFF"/>
          <w:lang w:val="en-US"/>
        </w:rPr>
      </w:pPr>
    </w:p>
    <w:p w:rsidR="005939A8" w:rsidRPr="00F97B4D" w:rsidRDefault="008E0531" w:rsidP="00067224">
      <w:pPr>
        <w:spacing w:before="120" w:after="120" w:line="240" w:lineRule="auto"/>
        <w:ind w:firstLine="709"/>
        <w:jc w:val="both"/>
        <w:rPr>
          <w:rFonts w:ascii="Times New Roman" w:hAnsi="Times New Roman" w:cs="Times New Roman"/>
          <w:sz w:val="30"/>
          <w:szCs w:val="30"/>
        </w:rPr>
      </w:pPr>
      <w:proofErr w:type="gramStart"/>
      <w:r w:rsidRPr="00F97B4D">
        <w:rPr>
          <w:rFonts w:ascii="Times New Roman" w:hAnsi="Times New Roman" w:cs="Times New Roman"/>
          <w:color w:val="333333"/>
          <w:sz w:val="30"/>
          <w:szCs w:val="30"/>
          <w:shd w:val="clear" w:color="auto" w:fill="FFFFFF"/>
        </w:rPr>
        <w:t>В педагогике термин «социальное партнерство» трактуется не однозначно, многоаспектно и может пониматься как: способ взаимодействия между различными социальными группами; специфический тип общественных отношений; особый тип совместной деятельности между субъектами образовательного процесса, характеризующийся доверием, общими целями и ценностями, добровольностью и долговременностью отношений, а также признанием взаимной ответственности сторон за результат их сотрудничества и развития [1</w:t>
      </w:r>
      <w:r w:rsidR="00CE1528" w:rsidRPr="00F97B4D">
        <w:rPr>
          <w:rFonts w:ascii="Times New Roman" w:hAnsi="Times New Roman" w:cs="Times New Roman"/>
          <w:color w:val="333333"/>
          <w:sz w:val="30"/>
          <w:szCs w:val="30"/>
          <w:shd w:val="clear" w:color="auto" w:fill="FFFFFF"/>
        </w:rPr>
        <w:t>]</w:t>
      </w:r>
      <w:proofErr w:type="gramEnd"/>
      <w:r w:rsidRPr="00F97B4D">
        <w:rPr>
          <w:rFonts w:ascii="Times New Roman" w:hAnsi="Times New Roman" w:cs="Times New Roman"/>
          <w:color w:val="333333"/>
          <w:sz w:val="30"/>
          <w:szCs w:val="30"/>
          <w:shd w:val="clear" w:color="auto" w:fill="FFFFFF"/>
        </w:rPr>
        <w:t>.</w:t>
      </w:r>
      <w:r w:rsidR="00401277" w:rsidRPr="00F97B4D">
        <w:rPr>
          <w:rFonts w:ascii="Times New Roman" w:hAnsi="Times New Roman" w:cs="Times New Roman"/>
          <w:sz w:val="30"/>
          <w:szCs w:val="30"/>
        </w:rPr>
        <w:t>Необходимость социального партнерства в сфере дополнительного образования бесспорна. Государство является главным партнером в образовании и должно обеспечивать единое образовательное пространство в стране (общую концепцию, цели и стандарты)</w:t>
      </w:r>
      <w:r w:rsidR="00AC79FE" w:rsidRPr="00F97B4D">
        <w:rPr>
          <w:rFonts w:ascii="Times New Roman" w:hAnsi="Times New Roman" w:cs="Times New Roman"/>
          <w:sz w:val="30"/>
          <w:szCs w:val="30"/>
        </w:rPr>
        <w:t>. О</w:t>
      </w:r>
      <w:r w:rsidR="00B91453" w:rsidRPr="00F97B4D">
        <w:rPr>
          <w:rFonts w:ascii="Times New Roman" w:hAnsi="Times New Roman" w:cs="Times New Roman"/>
          <w:sz w:val="30"/>
          <w:szCs w:val="30"/>
        </w:rPr>
        <w:t xml:space="preserve">днако в системе дополнительного образования, которое рассматривается сегодня как стратегический ресурс социально-экономического развития не только региона, но и страны в целом, государство не может охватить и учесть все условия </w:t>
      </w:r>
      <w:r w:rsidR="0073067C" w:rsidRPr="00F97B4D">
        <w:rPr>
          <w:rFonts w:ascii="Times New Roman" w:hAnsi="Times New Roman" w:cs="Times New Roman"/>
          <w:sz w:val="30"/>
          <w:szCs w:val="30"/>
        </w:rPr>
        <w:t xml:space="preserve">и сложность задач </w:t>
      </w:r>
      <w:r w:rsidR="00B91453" w:rsidRPr="00F97B4D">
        <w:rPr>
          <w:rFonts w:ascii="Times New Roman" w:hAnsi="Times New Roman" w:cs="Times New Roman"/>
          <w:sz w:val="30"/>
          <w:szCs w:val="30"/>
        </w:rPr>
        <w:t>конкретн</w:t>
      </w:r>
      <w:r w:rsidR="0073067C" w:rsidRPr="00F97B4D">
        <w:rPr>
          <w:rFonts w:ascii="Times New Roman" w:hAnsi="Times New Roman" w:cs="Times New Roman"/>
          <w:sz w:val="30"/>
          <w:szCs w:val="30"/>
        </w:rPr>
        <w:t xml:space="preserve">ых </w:t>
      </w:r>
      <w:r w:rsidR="00BF6416" w:rsidRPr="00F97B4D">
        <w:rPr>
          <w:rFonts w:ascii="Times New Roman" w:hAnsi="Times New Roman" w:cs="Times New Roman"/>
          <w:sz w:val="30"/>
          <w:szCs w:val="30"/>
        </w:rPr>
        <w:t>сообществ. Особенности местных пропорций в структуре рабочих мест, отраслевая составляющая, молодежные группы и их динамика, наличие безработицы, экология и исторические обстоятельства, экономическое расслоение общества и разница в условиях жизни дете</w:t>
      </w:r>
      <w:r w:rsidR="00AC79FE" w:rsidRPr="00F97B4D">
        <w:rPr>
          <w:rFonts w:ascii="Times New Roman" w:hAnsi="Times New Roman" w:cs="Times New Roman"/>
          <w:sz w:val="30"/>
          <w:szCs w:val="30"/>
        </w:rPr>
        <w:t>й -</w:t>
      </w:r>
      <w:r w:rsidR="00BF6416" w:rsidRPr="00F97B4D">
        <w:rPr>
          <w:rFonts w:ascii="Times New Roman" w:hAnsi="Times New Roman" w:cs="Times New Roman"/>
          <w:sz w:val="30"/>
          <w:szCs w:val="30"/>
        </w:rPr>
        <w:t xml:space="preserve"> все это ставит вопрос о вовлечении разных институтов гражданского общества в обра</w:t>
      </w:r>
      <w:r w:rsidR="00B002D2" w:rsidRPr="00F97B4D">
        <w:rPr>
          <w:rFonts w:ascii="Times New Roman" w:hAnsi="Times New Roman" w:cs="Times New Roman"/>
          <w:sz w:val="30"/>
          <w:szCs w:val="30"/>
        </w:rPr>
        <w:t xml:space="preserve">зовательный процесс. Социальное партнерство в не очень престижной сфере образования </w:t>
      </w:r>
      <w:r w:rsidR="00FD1881" w:rsidRPr="00F97B4D">
        <w:rPr>
          <w:rFonts w:ascii="Times New Roman" w:hAnsi="Times New Roman" w:cs="Times New Roman"/>
          <w:sz w:val="30"/>
          <w:szCs w:val="30"/>
        </w:rPr>
        <w:t>должно опираться</w:t>
      </w:r>
      <w:r w:rsidR="00B002D2" w:rsidRPr="00F97B4D">
        <w:rPr>
          <w:rFonts w:ascii="Times New Roman" w:hAnsi="Times New Roman" w:cs="Times New Roman"/>
          <w:sz w:val="30"/>
          <w:szCs w:val="30"/>
        </w:rPr>
        <w:t xml:space="preserve"> </w:t>
      </w:r>
      <w:r w:rsidR="00FD1881" w:rsidRPr="00F97B4D">
        <w:rPr>
          <w:rFonts w:ascii="Times New Roman" w:hAnsi="Times New Roman" w:cs="Times New Roman"/>
          <w:sz w:val="30"/>
          <w:szCs w:val="30"/>
        </w:rPr>
        <w:t>не столько на экономическую целесообразность, сколько на взаимодействие, ответственность сторон перед обществом и взаимное доверие в выработке совместных решений.</w:t>
      </w:r>
      <w:r w:rsidR="00B002D2" w:rsidRPr="00F97B4D">
        <w:rPr>
          <w:rFonts w:ascii="Times New Roman" w:hAnsi="Times New Roman" w:cs="Times New Roman"/>
          <w:sz w:val="30"/>
          <w:szCs w:val="30"/>
        </w:rPr>
        <w:t xml:space="preserve"> </w:t>
      </w:r>
      <w:r w:rsidR="00231FF3" w:rsidRPr="00F97B4D">
        <w:rPr>
          <w:rFonts w:ascii="Times New Roman" w:hAnsi="Times New Roman" w:cs="Times New Roman"/>
          <w:sz w:val="30"/>
          <w:szCs w:val="30"/>
        </w:rPr>
        <w:t xml:space="preserve">Социальное партнерство может рассматриваться как социокультурное явление, т.к. в нем отражены традиции конкретного этапа культурного развития общества, его запросы, включая региональную образовательную </w:t>
      </w:r>
      <w:r w:rsidR="00C60BFB" w:rsidRPr="00F97B4D">
        <w:rPr>
          <w:rFonts w:ascii="Times New Roman" w:hAnsi="Times New Roman" w:cs="Times New Roman"/>
          <w:sz w:val="30"/>
          <w:szCs w:val="30"/>
        </w:rPr>
        <w:t xml:space="preserve">политику. Дополнительное образование благодаря своей вариативности является той благодатной почвой, на которой взаимодействие и солидарность семьи, педагогов, общественных институтов </w:t>
      </w:r>
      <w:r w:rsidR="00626CBB" w:rsidRPr="00F97B4D">
        <w:rPr>
          <w:rFonts w:ascii="Times New Roman" w:hAnsi="Times New Roman" w:cs="Times New Roman"/>
          <w:sz w:val="30"/>
          <w:szCs w:val="30"/>
        </w:rPr>
        <w:t>– б</w:t>
      </w:r>
      <w:r w:rsidR="00C60BFB" w:rsidRPr="00F97B4D">
        <w:rPr>
          <w:rFonts w:ascii="Times New Roman" w:hAnsi="Times New Roman" w:cs="Times New Roman"/>
          <w:sz w:val="30"/>
          <w:szCs w:val="30"/>
        </w:rPr>
        <w:t xml:space="preserve">лаго в интересах </w:t>
      </w:r>
      <w:r w:rsidR="00626CBB" w:rsidRPr="00F97B4D">
        <w:rPr>
          <w:rFonts w:ascii="Times New Roman" w:hAnsi="Times New Roman" w:cs="Times New Roman"/>
          <w:sz w:val="30"/>
          <w:szCs w:val="30"/>
        </w:rPr>
        <w:t>детей. Чем</w:t>
      </w:r>
      <w:r w:rsidR="00516731" w:rsidRPr="00F97B4D">
        <w:rPr>
          <w:rFonts w:ascii="Times New Roman" w:hAnsi="Times New Roman" w:cs="Times New Roman"/>
          <w:sz w:val="30"/>
          <w:szCs w:val="30"/>
        </w:rPr>
        <w:t xml:space="preserve"> лучше будет каждому </w:t>
      </w:r>
      <w:r w:rsidR="00516731" w:rsidRPr="00F97B4D">
        <w:rPr>
          <w:rFonts w:ascii="Times New Roman" w:hAnsi="Times New Roman" w:cs="Times New Roman"/>
          <w:sz w:val="30"/>
          <w:szCs w:val="30"/>
        </w:rPr>
        <w:lastRenderedPageBreak/>
        <w:t>участнику взаимодействия,</w:t>
      </w:r>
      <w:r w:rsidR="00626CBB" w:rsidRPr="00F97B4D">
        <w:rPr>
          <w:rFonts w:ascii="Times New Roman" w:hAnsi="Times New Roman" w:cs="Times New Roman"/>
          <w:sz w:val="30"/>
          <w:szCs w:val="30"/>
        </w:rPr>
        <w:t xml:space="preserve"> тем качественнее будет дополнительное образование детей.</w:t>
      </w:r>
      <w:r w:rsidR="00C60BFB" w:rsidRPr="00F97B4D">
        <w:rPr>
          <w:rFonts w:ascii="Times New Roman" w:hAnsi="Times New Roman" w:cs="Times New Roman"/>
          <w:sz w:val="30"/>
          <w:szCs w:val="30"/>
        </w:rPr>
        <w:t xml:space="preserve">  </w:t>
      </w:r>
    </w:p>
    <w:p w:rsidR="00B82BA8" w:rsidRPr="00F97B4D" w:rsidRDefault="00066B40" w:rsidP="00067224">
      <w:pPr>
        <w:spacing w:before="120" w:after="120" w:line="240" w:lineRule="auto"/>
        <w:ind w:firstLine="709"/>
        <w:jc w:val="both"/>
        <w:rPr>
          <w:rFonts w:ascii="Times New Roman" w:hAnsi="Times New Roman" w:cs="Times New Roman"/>
          <w:sz w:val="30"/>
          <w:szCs w:val="30"/>
        </w:rPr>
      </w:pPr>
      <w:r w:rsidRPr="00F97B4D">
        <w:rPr>
          <w:rFonts w:ascii="Times New Roman" w:hAnsi="Times New Roman" w:cs="Times New Roman"/>
          <w:sz w:val="30"/>
          <w:szCs w:val="30"/>
        </w:rPr>
        <w:t xml:space="preserve">В  нашем учреждении </w:t>
      </w:r>
      <w:r w:rsidR="005E0356" w:rsidRPr="00F97B4D">
        <w:rPr>
          <w:rFonts w:ascii="Times New Roman" w:hAnsi="Times New Roman" w:cs="Times New Roman"/>
          <w:sz w:val="30"/>
          <w:szCs w:val="30"/>
        </w:rPr>
        <w:t xml:space="preserve">«Детско-юношеский центр «Максимум» г. Магнитогорска </w:t>
      </w:r>
      <w:r w:rsidRPr="00F97B4D">
        <w:rPr>
          <w:rFonts w:ascii="Times New Roman" w:hAnsi="Times New Roman" w:cs="Times New Roman"/>
          <w:sz w:val="30"/>
          <w:szCs w:val="30"/>
        </w:rPr>
        <w:t xml:space="preserve">формирование нравственных, </w:t>
      </w:r>
      <w:r w:rsidR="000B58B9" w:rsidRPr="00F97B4D">
        <w:rPr>
          <w:rFonts w:ascii="Times New Roman" w:hAnsi="Times New Roman" w:cs="Times New Roman"/>
          <w:sz w:val="30"/>
          <w:szCs w:val="30"/>
        </w:rPr>
        <w:t>личностных, творческих качеств учащихся определяет стремление педагогического коллектива к расширению социального пространства не только для успешного развития и адаптации детей в обществе, но профессионально ориентировать их.</w:t>
      </w:r>
    </w:p>
    <w:p w:rsidR="00066B40" w:rsidRPr="00F97B4D" w:rsidRDefault="00EA4A7B" w:rsidP="00067224">
      <w:pPr>
        <w:spacing w:before="120" w:after="120" w:line="240" w:lineRule="auto"/>
        <w:ind w:firstLine="709"/>
        <w:jc w:val="both"/>
        <w:rPr>
          <w:rFonts w:ascii="Times New Roman" w:hAnsi="Times New Roman" w:cs="Times New Roman"/>
          <w:sz w:val="30"/>
          <w:szCs w:val="30"/>
        </w:rPr>
      </w:pPr>
      <w:r w:rsidRPr="00F97B4D">
        <w:rPr>
          <w:rFonts w:ascii="Times New Roman" w:hAnsi="Times New Roman" w:cs="Times New Roman"/>
          <w:sz w:val="30"/>
          <w:szCs w:val="30"/>
        </w:rPr>
        <w:t xml:space="preserve"> Благодаря активной позиции администрации и всего нашего коллектива удалось </w:t>
      </w:r>
      <w:r w:rsidR="00F92A17" w:rsidRPr="00F97B4D">
        <w:rPr>
          <w:rFonts w:ascii="Times New Roman" w:hAnsi="Times New Roman" w:cs="Times New Roman"/>
          <w:sz w:val="30"/>
          <w:szCs w:val="30"/>
        </w:rPr>
        <w:t>не потерять старую практику шефских отношений и выстроить новую систему партнерства с ООО «Огнеупор», дочерним предприятием ОАО «ММК»</w:t>
      </w:r>
      <w:r w:rsidR="00AC79FE" w:rsidRPr="00F97B4D">
        <w:rPr>
          <w:rFonts w:ascii="Times New Roman" w:hAnsi="Times New Roman" w:cs="Times New Roman"/>
          <w:sz w:val="30"/>
          <w:szCs w:val="30"/>
        </w:rPr>
        <w:t>. П</w:t>
      </w:r>
      <w:r w:rsidR="00F92A17" w:rsidRPr="00F97B4D">
        <w:rPr>
          <w:rFonts w:ascii="Times New Roman" w:hAnsi="Times New Roman" w:cs="Times New Roman"/>
          <w:sz w:val="30"/>
          <w:szCs w:val="30"/>
        </w:rPr>
        <w:t>роводятся встречи с шефами, совместные Дни здоровья, организуются выставки, посвященные истории города, профессии металлурга</w:t>
      </w:r>
      <w:r w:rsidR="00F521D6" w:rsidRPr="00F97B4D">
        <w:rPr>
          <w:rFonts w:ascii="Times New Roman" w:hAnsi="Times New Roman" w:cs="Times New Roman"/>
          <w:sz w:val="30"/>
          <w:szCs w:val="30"/>
        </w:rPr>
        <w:t>.</w:t>
      </w:r>
      <w:r w:rsidR="00F92A17" w:rsidRPr="00F97B4D">
        <w:rPr>
          <w:rFonts w:ascii="Times New Roman" w:hAnsi="Times New Roman" w:cs="Times New Roman"/>
          <w:sz w:val="30"/>
          <w:szCs w:val="30"/>
        </w:rPr>
        <w:t xml:space="preserve"> </w:t>
      </w:r>
      <w:r w:rsidR="00F521D6" w:rsidRPr="00F97B4D">
        <w:rPr>
          <w:rFonts w:ascii="Times New Roman" w:hAnsi="Times New Roman" w:cs="Times New Roman"/>
          <w:sz w:val="30"/>
          <w:szCs w:val="30"/>
        </w:rPr>
        <w:t>П</w:t>
      </w:r>
      <w:r w:rsidR="00F92A17" w:rsidRPr="00F97B4D">
        <w:rPr>
          <w:rFonts w:ascii="Times New Roman" w:hAnsi="Times New Roman" w:cs="Times New Roman"/>
          <w:sz w:val="30"/>
          <w:szCs w:val="30"/>
        </w:rPr>
        <w:t>оследний конкурс рисунков</w:t>
      </w:r>
      <w:r w:rsidR="00F521D6" w:rsidRPr="00F97B4D">
        <w:rPr>
          <w:rFonts w:ascii="Times New Roman" w:hAnsi="Times New Roman" w:cs="Times New Roman"/>
          <w:sz w:val="30"/>
          <w:szCs w:val="30"/>
        </w:rPr>
        <w:t xml:space="preserve">, </w:t>
      </w:r>
      <w:r w:rsidR="005E0356" w:rsidRPr="00F97B4D">
        <w:rPr>
          <w:rFonts w:ascii="Times New Roman" w:hAnsi="Times New Roman" w:cs="Times New Roman"/>
          <w:sz w:val="30"/>
          <w:szCs w:val="30"/>
        </w:rPr>
        <w:t xml:space="preserve">одним из </w:t>
      </w:r>
      <w:r w:rsidR="00F521D6" w:rsidRPr="00F97B4D">
        <w:rPr>
          <w:rFonts w:ascii="Times New Roman" w:hAnsi="Times New Roman" w:cs="Times New Roman"/>
          <w:sz w:val="30"/>
          <w:szCs w:val="30"/>
        </w:rPr>
        <w:t>организаторо</w:t>
      </w:r>
      <w:r w:rsidR="005E0356" w:rsidRPr="00F97B4D">
        <w:rPr>
          <w:rFonts w:ascii="Times New Roman" w:hAnsi="Times New Roman" w:cs="Times New Roman"/>
          <w:sz w:val="30"/>
          <w:szCs w:val="30"/>
        </w:rPr>
        <w:t>в</w:t>
      </w:r>
      <w:r w:rsidR="00F521D6" w:rsidRPr="00F97B4D">
        <w:rPr>
          <w:rFonts w:ascii="Times New Roman" w:hAnsi="Times New Roman" w:cs="Times New Roman"/>
          <w:sz w:val="30"/>
          <w:szCs w:val="30"/>
        </w:rPr>
        <w:t xml:space="preserve"> которого была профсоюзная организация группы ОАО «ММК»</w:t>
      </w:r>
      <w:r w:rsidR="00F92A17" w:rsidRPr="00F97B4D">
        <w:rPr>
          <w:rFonts w:ascii="Times New Roman" w:hAnsi="Times New Roman" w:cs="Times New Roman"/>
          <w:sz w:val="30"/>
          <w:szCs w:val="30"/>
        </w:rPr>
        <w:t xml:space="preserve"> </w:t>
      </w:r>
      <w:r w:rsidR="005E0356" w:rsidRPr="00F97B4D">
        <w:rPr>
          <w:rFonts w:ascii="Times New Roman" w:hAnsi="Times New Roman" w:cs="Times New Roman"/>
          <w:sz w:val="30"/>
          <w:szCs w:val="30"/>
        </w:rPr>
        <w:t xml:space="preserve"> </w:t>
      </w:r>
      <w:r w:rsidR="00F92A17" w:rsidRPr="00F97B4D">
        <w:rPr>
          <w:rFonts w:ascii="Times New Roman" w:hAnsi="Times New Roman" w:cs="Times New Roman"/>
          <w:sz w:val="30"/>
          <w:szCs w:val="30"/>
        </w:rPr>
        <w:t xml:space="preserve"> «</w:t>
      </w:r>
      <w:r w:rsidR="005E0356" w:rsidRPr="00F97B4D">
        <w:rPr>
          <w:rFonts w:ascii="Times New Roman" w:hAnsi="Times New Roman" w:cs="Times New Roman"/>
          <w:sz w:val="30"/>
          <w:szCs w:val="30"/>
        </w:rPr>
        <w:t>Красота кипящего металла</w:t>
      </w:r>
      <w:r w:rsidR="00D83682" w:rsidRPr="00F97B4D">
        <w:rPr>
          <w:rFonts w:ascii="Times New Roman" w:hAnsi="Times New Roman" w:cs="Times New Roman"/>
          <w:sz w:val="30"/>
          <w:szCs w:val="30"/>
        </w:rPr>
        <w:t>».</w:t>
      </w:r>
    </w:p>
    <w:p w:rsidR="00B82BA8" w:rsidRPr="00F97B4D" w:rsidRDefault="00B82BA8" w:rsidP="00067224">
      <w:pPr>
        <w:spacing w:before="120" w:after="120" w:line="240" w:lineRule="auto"/>
        <w:ind w:firstLine="709"/>
        <w:jc w:val="both"/>
        <w:rPr>
          <w:rFonts w:ascii="Times New Roman" w:hAnsi="Times New Roman" w:cs="Times New Roman"/>
          <w:sz w:val="30"/>
          <w:szCs w:val="30"/>
        </w:rPr>
      </w:pPr>
      <w:r w:rsidRPr="00F97B4D">
        <w:rPr>
          <w:rFonts w:ascii="Times New Roman" w:hAnsi="Times New Roman" w:cs="Times New Roman"/>
          <w:sz w:val="30"/>
          <w:szCs w:val="30"/>
        </w:rPr>
        <w:t xml:space="preserve">Важным фактором воспитания нравственности, жизненной стойкости, воли является спорт. Много лет хоккейный клуб «Металлург» в тесном сотрудничестве с </w:t>
      </w:r>
      <w:r w:rsidR="001B3CBA" w:rsidRPr="00F97B4D">
        <w:rPr>
          <w:rFonts w:ascii="Times New Roman" w:hAnsi="Times New Roman" w:cs="Times New Roman"/>
          <w:sz w:val="30"/>
          <w:szCs w:val="30"/>
        </w:rPr>
        <w:t>образовательными организациями</w:t>
      </w:r>
      <w:r w:rsidRPr="00F97B4D">
        <w:rPr>
          <w:rFonts w:ascii="Times New Roman" w:hAnsi="Times New Roman" w:cs="Times New Roman"/>
          <w:sz w:val="30"/>
          <w:szCs w:val="30"/>
        </w:rPr>
        <w:t xml:space="preserve"> является </w:t>
      </w:r>
      <w:r w:rsidR="001B3CBA" w:rsidRPr="00F97B4D">
        <w:rPr>
          <w:rFonts w:ascii="Times New Roman" w:hAnsi="Times New Roman" w:cs="Times New Roman"/>
          <w:sz w:val="30"/>
          <w:szCs w:val="30"/>
        </w:rPr>
        <w:t>инициатором</w:t>
      </w:r>
      <w:r w:rsidRPr="00F97B4D">
        <w:rPr>
          <w:rFonts w:ascii="Times New Roman" w:hAnsi="Times New Roman" w:cs="Times New Roman"/>
          <w:sz w:val="30"/>
          <w:szCs w:val="30"/>
        </w:rPr>
        <w:t xml:space="preserve"> и спонсором конкурса прикладного творчества «Хоккей глазами детей»</w:t>
      </w:r>
      <w:r w:rsidR="00AC79FE" w:rsidRPr="00F97B4D">
        <w:rPr>
          <w:rFonts w:ascii="Times New Roman" w:hAnsi="Times New Roman" w:cs="Times New Roman"/>
          <w:sz w:val="30"/>
          <w:szCs w:val="30"/>
        </w:rPr>
        <w:t>. П</w:t>
      </w:r>
      <w:r w:rsidR="00E149A8" w:rsidRPr="00F97B4D">
        <w:rPr>
          <w:rFonts w:ascii="Times New Roman" w:hAnsi="Times New Roman" w:cs="Times New Roman"/>
          <w:sz w:val="30"/>
          <w:szCs w:val="30"/>
        </w:rPr>
        <w:t>опуляризация спорта и здорового образа жизни в интересах всего общества.</w:t>
      </w:r>
    </w:p>
    <w:p w:rsidR="00B17A5C" w:rsidRPr="00F97B4D" w:rsidRDefault="00E149A8" w:rsidP="00067224">
      <w:pPr>
        <w:spacing w:before="120" w:after="120" w:line="240" w:lineRule="auto"/>
        <w:ind w:firstLine="709"/>
        <w:jc w:val="both"/>
        <w:rPr>
          <w:rFonts w:ascii="Times New Roman" w:hAnsi="Times New Roman" w:cs="Times New Roman"/>
          <w:sz w:val="30"/>
          <w:szCs w:val="30"/>
        </w:rPr>
      </w:pPr>
      <w:r w:rsidRPr="00F97B4D">
        <w:rPr>
          <w:rFonts w:ascii="Times New Roman" w:hAnsi="Times New Roman" w:cs="Times New Roman"/>
          <w:sz w:val="30"/>
          <w:szCs w:val="30"/>
        </w:rPr>
        <w:t xml:space="preserve">Свое благотворное влияние на формирование нравственных и духовных убеждений </w:t>
      </w:r>
      <w:r w:rsidR="00C24DA3" w:rsidRPr="00F97B4D">
        <w:rPr>
          <w:rFonts w:ascii="Times New Roman" w:hAnsi="Times New Roman" w:cs="Times New Roman"/>
          <w:sz w:val="30"/>
          <w:szCs w:val="30"/>
        </w:rPr>
        <w:t>обучающихся</w:t>
      </w:r>
      <w:r w:rsidRPr="00F97B4D">
        <w:rPr>
          <w:rFonts w:ascii="Times New Roman" w:hAnsi="Times New Roman" w:cs="Times New Roman"/>
          <w:sz w:val="30"/>
          <w:szCs w:val="30"/>
        </w:rPr>
        <w:t xml:space="preserve"> оказывает сотрудничество нашего учреждения с </w:t>
      </w:r>
      <w:r w:rsidR="009C3D22" w:rsidRPr="00F97B4D">
        <w:rPr>
          <w:rFonts w:ascii="Times New Roman" w:hAnsi="Times New Roman" w:cs="Times New Roman"/>
          <w:sz w:val="30"/>
          <w:szCs w:val="30"/>
        </w:rPr>
        <w:t>М</w:t>
      </w:r>
      <w:r w:rsidR="00B02778" w:rsidRPr="00F97B4D">
        <w:rPr>
          <w:rFonts w:ascii="Times New Roman" w:hAnsi="Times New Roman" w:cs="Times New Roman"/>
          <w:sz w:val="30"/>
          <w:szCs w:val="30"/>
        </w:rPr>
        <w:t xml:space="preserve">агнитогорской епархией РПЦ. </w:t>
      </w:r>
      <w:r w:rsidR="007B243A" w:rsidRPr="00F97B4D">
        <w:rPr>
          <w:rFonts w:ascii="Times New Roman" w:hAnsi="Times New Roman" w:cs="Times New Roman"/>
          <w:sz w:val="30"/>
          <w:szCs w:val="30"/>
        </w:rPr>
        <w:t>Совместные в</w:t>
      </w:r>
      <w:r w:rsidR="00B02778" w:rsidRPr="00F97B4D">
        <w:rPr>
          <w:rFonts w:ascii="Times New Roman" w:hAnsi="Times New Roman" w:cs="Times New Roman"/>
          <w:sz w:val="30"/>
          <w:szCs w:val="30"/>
        </w:rPr>
        <w:t>ыставки детского творчества «Свет Веры Православной», «Красота Божьего мира», «Рождественская открытка»</w:t>
      </w:r>
      <w:r w:rsidR="00B17A5C" w:rsidRPr="00F97B4D">
        <w:rPr>
          <w:rFonts w:ascii="Times New Roman" w:hAnsi="Times New Roman" w:cs="Times New Roman"/>
          <w:sz w:val="30"/>
          <w:szCs w:val="30"/>
        </w:rPr>
        <w:t>, о</w:t>
      </w:r>
      <w:r w:rsidR="007B243A" w:rsidRPr="00F97B4D">
        <w:rPr>
          <w:rFonts w:ascii="Times New Roman" w:hAnsi="Times New Roman" w:cs="Times New Roman"/>
          <w:sz w:val="30"/>
          <w:szCs w:val="30"/>
        </w:rPr>
        <w:t xml:space="preserve">рганизованная в </w:t>
      </w:r>
      <w:r w:rsidR="00413074" w:rsidRPr="00F97B4D">
        <w:rPr>
          <w:rFonts w:ascii="Times New Roman" w:hAnsi="Times New Roman" w:cs="Times New Roman"/>
          <w:sz w:val="30"/>
          <w:szCs w:val="30"/>
        </w:rPr>
        <w:t>последние</w:t>
      </w:r>
      <w:r w:rsidR="007B243A" w:rsidRPr="00F97B4D">
        <w:rPr>
          <w:rFonts w:ascii="Times New Roman" w:hAnsi="Times New Roman" w:cs="Times New Roman"/>
          <w:sz w:val="30"/>
          <w:szCs w:val="30"/>
        </w:rPr>
        <w:t xml:space="preserve"> год</w:t>
      </w:r>
      <w:r w:rsidR="00413074" w:rsidRPr="00F97B4D">
        <w:rPr>
          <w:rFonts w:ascii="Times New Roman" w:hAnsi="Times New Roman" w:cs="Times New Roman"/>
          <w:sz w:val="30"/>
          <w:szCs w:val="30"/>
        </w:rPr>
        <w:t xml:space="preserve">ы </w:t>
      </w:r>
      <w:r w:rsidR="007B243A" w:rsidRPr="00F97B4D">
        <w:rPr>
          <w:rFonts w:ascii="Times New Roman" w:hAnsi="Times New Roman" w:cs="Times New Roman"/>
          <w:sz w:val="30"/>
          <w:szCs w:val="30"/>
        </w:rPr>
        <w:t xml:space="preserve">Архиерейская елка </w:t>
      </w:r>
      <w:r w:rsidR="002C0A1E" w:rsidRPr="00F97B4D">
        <w:rPr>
          <w:rFonts w:ascii="Times New Roman" w:hAnsi="Times New Roman" w:cs="Times New Roman"/>
          <w:sz w:val="30"/>
          <w:szCs w:val="30"/>
        </w:rPr>
        <w:t xml:space="preserve"> </w:t>
      </w:r>
      <w:r w:rsidR="00B02778" w:rsidRPr="00F97B4D">
        <w:rPr>
          <w:rFonts w:ascii="Times New Roman" w:hAnsi="Times New Roman" w:cs="Times New Roman"/>
          <w:sz w:val="30"/>
          <w:szCs w:val="30"/>
        </w:rPr>
        <w:t xml:space="preserve"> </w:t>
      </w:r>
      <w:r w:rsidR="00694855" w:rsidRPr="00F97B4D">
        <w:rPr>
          <w:rFonts w:ascii="Times New Roman" w:hAnsi="Times New Roman" w:cs="Times New Roman"/>
          <w:sz w:val="30"/>
          <w:szCs w:val="30"/>
        </w:rPr>
        <w:t>расширяют</w:t>
      </w:r>
      <w:r w:rsidR="00B02778" w:rsidRPr="00F97B4D">
        <w:rPr>
          <w:rFonts w:ascii="Times New Roman" w:hAnsi="Times New Roman" w:cs="Times New Roman"/>
          <w:sz w:val="30"/>
          <w:szCs w:val="30"/>
        </w:rPr>
        <w:t xml:space="preserve"> перед детьми</w:t>
      </w:r>
      <w:r w:rsidR="00694855" w:rsidRPr="00F97B4D">
        <w:rPr>
          <w:rFonts w:ascii="Times New Roman" w:hAnsi="Times New Roman" w:cs="Times New Roman"/>
          <w:sz w:val="30"/>
          <w:szCs w:val="30"/>
        </w:rPr>
        <w:t xml:space="preserve"> социальное пространство</w:t>
      </w:r>
      <w:r w:rsidR="007B243A" w:rsidRPr="00F97B4D">
        <w:rPr>
          <w:rFonts w:ascii="Times New Roman" w:hAnsi="Times New Roman" w:cs="Times New Roman"/>
          <w:sz w:val="30"/>
          <w:szCs w:val="30"/>
        </w:rPr>
        <w:t>, способствуют их духовному воспитанию.</w:t>
      </w:r>
    </w:p>
    <w:p w:rsidR="00E149A8" w:rsidRPr="00F97B4D" w:rsidRDefault="00B17A5C" w:rsidP="00067224">
      <w:pPr>
        <w:spacing w:before="120" w:after="120" w:line="240" w:lineRule="auto"/>
        <w:ind w:firstLine="709"/>
        <w:jc w:val="both"/>
        <w:rPr>
          <w:rFonts w:ascii="Times New Roman" w:hAnsi="Times New Roman" w:cs="Times New Roman"/>
          <w:color w:val="000000"/>
          <w:sz w:val="30"/>
          <w:szCs w:val="30"/>
          <w:shd w:val="clear" w:color="auto" w:fill="FFFFFF"/>
        </w:rPr>
      </w:pPr>
      <w:r w:rsidRPr="00F97B4D">
        <w:rPr>
          <w:rFonts w:ascii="Times New Roman" w:hAnsi="Times New Roman" w:cs="Times New Roman"/>
          <w:sz w:val="30"/>
          <w:szCs w:val="30"/>
        </w:rPr>
        <w:t xml:space="preserve">Немаловажна роль дополнительного образования в упорядочивании информации, которая обрушивается на ребенка из средств массовой информации: телевидения и интернета. Организуя работу по формированию устремлений и интересов детей, взаимодействуя с местным телевидением </w:t>
      </w:r>
      <w:r w:rsidR="00AC79FE" w:rsidRPr="00F97B4D">
        <w:rPr>
          <w:rFonts w:ascii="Times New Roman" w:hAnsi="Times New Roman" w:cs="Times New Roman"/>
          <w:sz w:val="30"/>
          <w:szCs w:val="30"/>
        </w:rPr>
        <w:t>(</w:t>
      </w:r>
      <w:proofErr w:type="gramStart"/>
      <w:r w:rsidRPr="00F97B4D">
        <w:rPr>
          <w:rFonts w:ascii="Times New Roman" w:hAnsi="Times New Roman" w:cs="Times New Roman"/>
          <w:sz w:val="30"/>
          <w:szCs w:val="30"/>
        </w:rPr>
        <w:t>ТВ-ИН</w:t>
      </w:r>
      <w:proofErr w:type="gramEnd"/>
      <w:r w:rsidRPr="00F97B4D">
        <w:rPr>
          <w:rFonts w:ascii="Times New Roman" w:hAnsi="Times New Roman" w:cs="Times New Roman"/>
          <w:sz w:val="30"/>
          <w:szCs w:val="30"/>
        </w:rPr>
        <w:t xml:space="preserve"> </w:t>
      </w:r>
      <w:r w:rsidRPr="00F97B4D">
        <w:rPr>
          <w:rFonts w:ascii="Times New Roman" w:hAnsi="Times New Roman" w:cs="Times New Roman"/>
          <w:sz w:val="30"/>
          <w:szCs w:val="30"/>
        </w:rPr>
        <w:lastRenderedPageBreak/>
        <w:t>Магнитогорск</w:t>
      </w:r>
      <w:r w:rsidR="008726F7" w:rsidRPr="00F97B4D">
        <w:rPr>
          <w:rFonts w:ascii="Times New Roman" w:hAnsi="Times New Roman" w:cs="Times New Roman"/>
          <w:sz w:val="30"/>
          <w:szCs w:val="30"/>
        </w:rPr>
        <w:t xml:space="preserve">) </w:t>
      </w:r>
      <w:r w:rsidRPr="00F97B4D">
        <w:rPr>
          <w:rFonts w:ascii="Times New Roman" w:hAnsi="Times New Roman" w:cs="Times New Roman"/>
          <w:sz w:val="30"/>
          <w:szCs w:val="30"/>
        </w:rPr>
        <w:t>мы эффективно решаем задачи воспитания общей культуры юных граждан, их отношения к самим себе</w:t>
      </w:r>
      <w:r w:rsidR="00B02778" w:rsidRPr="00F97B4D">
        <w:rPr>
          <w:rFonts w:ascii="Times New Roman" w:hAnsi="Times New Roman" w:cs="Times New Roman"/>
          <w:sz w:val="30"/>
          <w:szCs w:val="30"/>
        </w:rPr>
        <w:t xml:space="preserve"> </w:t>
      </w:r>
      <w:r w:rsidRPr="00F97B4D">
        <w:rPr>
          <w:rFonts w:ascii="Times New Roman" w:hAnsi="Times New Roman" w:cs="Times New Roman"/>
          <w:sz w:val="30"/>
          <w:szCs w:val="30"/>
        </w:rPr>
        <w:t>и результатам своей творческой деятельности.</w:t>
      </w:r>
      <w:r w:rsidR="00B02778" w:rsidRPr="00F97B4D">
        <w:rPr>
          <w:rFonts w:ascii="Times New Roman" w:hAnsi="Times New Roman" w:cs="Times New Roman"/>
          <w:sz w:val="30"/>
          <w:szCs w:val="30"/>
        </w:rPr>
        <w:t xml:space="preserve"> </w:t>
      </w:r>
      <w:r w:rsidR="00F75E57" w:rsidRPr="00F97B4D">
        <w:rPr>
          <w:rStyle w:val="apple-converted-space"/>
          <w:rFonts w:ascii="Times New Roman" w:hAnsi="Times New Roman" w:cs="Times New Roman"/>
          <w:color w:val="000000"/>
          <w:sz w:val="30"/>
          <w:szCs w:val="30"/>
          <w:shd w:val="clear" w:color="auto" w:fill="FFFFFF"/>
        </w:rPr>
        <w:t> </w:t>
      </w:r>
      <w:r w:rsidR="00F75E57" w:rsidRPr="00F97B4D">
        <w:rPr>
          <w:rFonts w:ascii="Times New Roman" w:hAnsi="Times New Roman" w:cs="Times New Roman"/>
          <w:color w:val="000000"/>
          <w:sz w:val="30"/>
          <w:szCs w:val="30"/>
          <w:shd w:val="clear" w:color="auto" w:fill="FFFFFF"/>
        </w:rPr>
        <w:t xml:space="preserve">В качестве положительной тенденции можно отметить то, что сами педагоги </w:t>
      </w:r>
      <w:r w:rsidR="001B3CBA" w:rsidRPr="00F97B4D">
        <w:rPr>
          <w:rFonts w:ascii="Times New Roman" w:hAnsi="Times New Roman" w:cs="Times New Roman"/>
          <w:color w:val="000000"/>
          <w:sz w:val="30"/>
          <w:szCs w:val="30"/>
          <w:shd w:val="clear" w:color="auto" w:fill="FFFFFF"/>
        </w:rPr>
        <w:t>активно пропагандируют</w:t>
      </w:r>
      <w:r w:rsidR="00F75E57" w:rsidRPr="00F97B4D">
        <w:rPr>
          <w:rFonts w:ascii="Times New Roman" w:hAnsi="Times New Roman" w:cs="Times New Roman"/>
          <w:color w:val="000000"/>
          <w:sz w:val="30"/>
          <w:szCs w:val="30"/>
          <w:shd w:val="clear" w:color="auto" w:fill="FFFFFF"/>
        </w:rPr>
        <w:t xml:space="preserve"> свой опыт работы с детьми, </w:t>
      </w:r>
      <w:r w:rsidR="001B3CBA" w:rsidRPr="00F97B4D">
        <w:rPr>
          <w:rFonts w:ascii="Times New Roman" w:hAnsi="Times New Roman" w:cs="Times New Roman"/>
          <w:color w:val="000000"/>
          <w:sz w:val="30"/>
          <w:szCs w:val="30"/>
          <w:shd w:val="clear" w:color="auto" w:fill="FFFFFF"/>
        </w:rPr>
        <w:t>ищут</w:t>
      </w:r>
      <w:r w:rsidR="00F75E57" w:rsidRPr="00F97B4D">
        <w:rPr>
          <w:rFonts w:ascii="Times New Roman" w:hAnsi="Times New Roman" w:cs="Times New Roman"/>
          <w:color w:val="000000"/>
          <w:sz w:val="30"/>
          <w:szCs w:val="30"/>
          <w:shd w:val="clear" w:color="auto" w:fill="FFFFFF"/>
        </w:rPr>
        <w:t xml:space="preserve"> новые формы сотрудничества со СМИ (каталог услуг «Выбирай»)</w:t>
      </w:r>
      <w:r w:rsidR="00D96E7D" w:rsidRPr="00F97B4D">
        <w:rPr>
          <w:rFonts w:ascii="Times New Roman" w:hAnsi="Times New Roman" w:cs="Times New Roman"/>
          <w:color w:val="000000"/>
          <w:sz w:val="30"/>
          <w:szCs w:val="30"/>
          <w:shd w:val="clear" w:color="auto" w:fill="FFFFFF"/>
        </w:rPr>
        <w:t>, созда</w:t>
      </w:r>
      <w:r w:rsidR="001B3CBA" w:rsidRPr="00F97B4D">
        <w:rPr>
          <w:rFonts w:ascii="Times New Roman" w:hAnsi="Times New Roman" w:cs="Times New Roman"/>
          <w:color w:val="000000"/>
          <w:sz w:val="30"/>
          <w:szCs w:val="30"/>
          <w:shd w:val="clear" w:color="auto" w:fill="FFFFFF"/>
        </w:rPr>
        <w:t>ют</w:t>
      </w:r>
      <w:r w:rsidR="00D96E7D" w:rsidRPr="00F97B4D">
        <w:rPr>
          <w:rFonts w:ascii="Times New Roman" w:hAnsi="Times New Roman" w:cs="Times New Roman"/>
          <w:color w:val="000000"/>
          <w:sz w:val="30"/>
          <w:szCs w:val="30"/>
          <w:shd w:val="clear" w:color="auto" w:fill="FFFFFF"/>
        </w:rPr>
        <w:t xml:space="preserve"> свои каналы для видеоуроков</w:t>
      </w:r>
      <w:r w:rsidR="00F75E57" w:rsidRPr="00F97B4D">
        <w:rPr>
          <w:rFonts w:ascii="Times New Roman" w:hAnsi="Times New Roman" w:cs="Times New Roman"/>
          <w:color w:val="000000"/>
          <w:sz w:val="30"/>
          <w:szCs w:val="30"/>
          <w:shd w:val="clear" w:color="auto" w:fill="FFFFFF"/>
        </w:rPr>
        <w:t xml:space="preserve">.   Тем самым в городе формируется эффективная система информирования горожан о проблемах в детской и молодежной среде. Это позволяет не только решать задачи образования и социализации обучающихся, но и активно продвигать свой «продукт» на рынке образовательных услуг, решать </w:t>
      </w:r>
      <w:proofErr w:type="spellStart"/>
      <w:r w:rsidR="00F75E57" w:rsidRPr="00F97B4D">
        <w:rPr>
          <w:rFonts w:ascii="Times New Roman" w:hAnsi="Times New Roman" w:cs="Times New Roman"/>
          <w:color w:val="000000"/>
          <w:sz w:val="30"/>
          <w:szCs w:val="30"/>
          <w:shd w:val="clear" w:color="auto" w:fill="FFFFFF"/>
        </w:rPr>
        <w:t>имиджевые</w:t>
      </w:r>
      <w:proofErr w:type="spellEnd"/>
      <w:r w:rsidR="00F75E57" w:rsidRPr="00F97B4D">
        <w:rPr>
          <w:rFonts w:ascii="Times New Roman" w:hAnsi="Times New Roman" w:cs="Times New Roman"/>
          <w:color w:val="000000"/>
          <w:sz w:val="30"/>
          <w:szCs w:val="30"/>
          <w:shd w:val="clear" w:color="auto" w:fill="FFFFFF"/>
        </w:rPr>
        <w:t xml:space="preserve"> задачи учреждения.</w:t>
      </w:r>
    </w:p>
    <w:p w:rsidR="001B3CBA" w:rsidRPr="00F97B4D" w:rsidRDefault="001B3CBA" w:rsidP="00067224">
      <w:pPr>
        <w:spacing w:before="120" w:after="120" w:line="240" w:lineRule="auto"/>
        <w:ind w:firstLine="709"/>
        <w:jc w:val="both"/>
        <w:rPr>
          <w:rFonts w:ascii="Times New Roman" w:hAnsi="Times New Roman" w:cs="Times New Roman"/>
          <w:color w:val="000000"/>
          <w:sz w:val="30"/>
          <w:szCs w:val="30"/>
          <w:shd w:val="clear" w:color="auto" w:fill="FFFFFF"/>
        </w:rPr>
      </w:pPr>
      <w:r w:rsidRPr="00F97B4D">
        <w:rPr>
          <w:rFonts w:ascii="Times New Roman" w:hAnsi="Times New Roman" w:cs="Times New Roman"/>
          <w:color w:val="000000"/>
          <w:sz w:val="30"/>
          <w:szCs w:val="30"/>
          <w:shd w:val="clear" w:color="auto" w:fill="FFFFFF"/>
        </w:rPr>
        <w:t>Наша активная позиция в вопросах социального взаимодействия даёт отличный эффект. В этом учебном году наше структурное подразделение Школа графики и дизайна провело несколько городских мероприятий</w:t>
      </w:r>
      <w:r w:rsidR="005C6CEE" w:rsidRPr="00F97B4D">
        <w:rPr>
          <w:rFonts w:ascii="Times New Roman" w:hAnsi="Times New Roman" w:cs="Times New Roman"/>
          <w:color w:val="000000"/>
          <w:sz w:val="30"/>
          <w:szCs w:val="30"/>
          <w:shd w:val="clear" w:color="auto" w:fill="FFFFFF"/>
        </w:rPr>
        <w:t>, запрос на которые были от государственных учреждений. Автономная некоммерческая организация "Центральная клиническая медико-санитарная часть", открывая поликлиническую помощь для онко</w:t>
      </w:r>
      <w:r w:rsidR="008B11E6" w:rsidRPr="00F97B4D">
        <w:rPr>
          <w:rFonts w:ascii="Times New Roman" w:hAnsi="Times New Roman" w:cs="Times New Roman"/>
          <w:color w:val="000000"/>
          <w:sz w:val="30"/>
          <w:szCs w:val="30"/>
          <w:shd w:val="clear" w:color="auto" w:fill="FFFFFF"/>
        </w:rPr>
        <w:t xml:space="preserve">логических </w:t>
      </w:r>
      <w:r w:rsidR="005C6CEE" w:rsidRPr="00F97B4D">
        <w:rPr>
          <w:rFonts w:ascii="Times New Roman" w:hAnsi="Times New Roman" w:cs="Times New Roman"/>
          <w:color w:val="000000"/>
          <w:sz w:val="30"/>
          <w:szCs w:val="30"/>
          <w:shd w:val="clear" w:color="auto" w:fill="FFFFFF"/>
        </w:rPr>
        <w:t>больных, обратилась к нам с просьбой организовать выставку детских работ, на что наши дети с готовностью откликнулись. Творчество лечит, это знают многие врачи. Поэтому</w:t>
      </w:r>
      <w:r w:rsidR="008B11E6" w:rsidRPr="00F97B4D">
        <w:rPr>
          <w:rFonts w:ascii="Times New Roman" w:hAnsi="Times New Roman" w:cs="Times New Roman"/>
          <w:color w:val="000000"/>
          <w:sz w:val="30"/>
          <w:szCs w:val="30"/>
          <w:shd w:val="clear" w:color="auto" w:fill="FFFFFF"/>
        </w:rPr>
        <w:t xml:space="preserve"> и</w:t>
      </w:r>
      <w:r w:rsidR="00616AD7" w:rsidRPr="00F97B4D">
        <w:rPr>
          <w:rFonts w:ascii="Times New Roman" w:hAnsi="Times New Roman" w:cs="Times New Roman"/>
          <w:color w:val="000000"/>
          <w:sz w:val="30"/>
          <w:szCs w:val="30"/>
          <w:shd w:val="clear" w:color="auto" w:fill="FFFFFF"/>
        </w:rPr>
        <w:t xml:space="preserve"> возник заказ на детские рисунки, так благотворно влияющие на самочувствие и настроение больных.</w:t>
      </w:r>
    </w:p>
    <w:p w:rsidR="00616AD7" w:rsidRPr="00F97B4D" w:rsidRDefault="00616AD7" w:rsidP="00067224">
      <w:pPr>
        <w:spacing w:before="120" w:after="120" w:line="240" w:lineRule="auto"/>
        <w:ind w:firstLine="709"/>
        <w:jc w:val="both"/>
        <w:rPr>
          <w:rFonts w:ascii="Times New Roman" w:hAnsi="Times New Roman" w:cs="Times New Roman"/>
          <w:color w:val="000000"/>
          <w:sz w:val="30"/>
          <w:szCs w:val="30"/>
          <w:shd w:val="clear" w:color="auto" w:fill="FFFFFF"/>
        </w:rPr>
      </w:pPr>
      <w:r w:rsidRPr="00F97B4D">
        <w:rPr>
          <w:rFonts w:ascii="Times New Roman" w:hAnsi="Times New Roman" w:cs="Times New Roman"/>
          <w:color w:val="000000"/>
          <w:sz w:val="30"/>
          <w:szCs w:val="30"/>
          <w:shd w:val="clear" w:color="auto" w:fill="FFFFFF"/>
        </w:rPr>
        <w:t xml:space="preserve">Также  </w:t>
      </w:r>
      <w:r w:rsidR="00B30B44" w:rsidRPr="00F97B4D">
        <w:rPr>
          <w:rFonts w:ascii="Times New Roman" w:hAnsi="Times New Roman" w:cs="Times New Roman"/>
          <w:color w:val="000000"/>
          <w:sz w:val="30"/>
          <w:szCs w:val="30"/>
          <w:shd w:val="clear" w:color="auto" w:fill="FFFFFF"/>
        </w:rPr>
        <w:t>О</w:t>
      </w:r>
      <w:r w:rsidRPr="00F97B4D">
        <w:rPr>
          <w:rFonts w:ascii="Times New Roman" w:hAnsi="Times New Roman" w:cs="Times New Roman"/>
          <w:color w:val="000000"/>
          <w:sz w:val="30"/>
          <w:szCs w:val="30"/>
          <w:shd w:val="clear" w:color="auto" w:fill="FFFFFF"/>
        </w:rPr>
        <w:t>тдел полиции</w:t>
      </w:r>
      <w:r w:rsidR="00B30B44" w:rsidRPr="00F97B4D">
        <w:rPr>
          <w:rFonts w:ascii="Times New Roman" w:hAnsi="Times New Roman" w:cs="Times New Roman"/>
          <w:color w:val="000000"/>
          <w:sz w:val="30"/>
          <w:szCs w:val="30"/>
          <w:shd w:val="clear" w:color="auto" w:fill="FFFFFF"/>
        </w:rPr>
        <w:t xml:space="preserve"> «Правобережный» УМВД России по городу Магнитогорску</w:t>
      </w:r>
      <w:r w:rsidRPr="00F97B4D">
        <w:rPr>
          <w:rFonts w:ascii="Times New Roman" w:hAnsi="Times New Roman" w:cs="Times New Roman"/>
          <w:color w:val="000000"/>
          <w:sz w:val="30"/>
          <w:szCs w:val="30"/>
          <w:shd w:val="clear" w:color="auto" w:fill="FFFFFF"/>
        </w:rPr>
        <w:t xml:space="preserve"> </w:t>
      </w:r>
      <w:r w:rsidR="00B30B44" w:rsidRPr="00F97B4D">
        <w:rPr>
          <w:rFonts w:ascii="Times New Roman" w:hAnsi="Times New Roman" w:cs="Times New Roman"/>
          <w:color w:val="000000"/>
          <w:sz w:val="30"/>
          <w:szCs w:val="30"/>
          <w:shd w:val="clear" w:color="auto" w:fill="FFFFFF"/>
        </w:rPr>
        <w:t>стал инициатором конкурса, посвященному профессиональному празднику</w:t>
      </w:r>
      <w:r w:rsidR="00956C5D" w:rsidRPr="00F97B4D">
        <w:rPr>
          <w:rFonts w:ascii="Times New Roman" w:hAnsi="Times New Roman" w:cs="Times New Roman"/>
          <w:color w:val="000000"/>
          <w:sz w:val="30"/>
          <w:szCs w:val="30"/>
          <w:shd w:val="clear" w:color="auto" w:fill="FFFFFF"/>
        </w:rPr>
        <w:t xml:space="preserve"> «День работников МВД». Наши дети не только посвятили свои </w:t>
      </w:r>
      <w:r w:rsidR="00796A78" w:rsidRPr="00F97B4D">
        <w:rPr>
          <w:rFonts w:ascii="Times New Roman" w:hAnsi="Times New Roman" w:cs="Times New Roman"/>
          <w:color w:val="000000"/>
          <w:sz w:val="30"/>
          <w:szCs w:val="30"/>
          <w:shd w:val="clear" w:color="auto" w:fill="FFFFFF"/>
        </w:rPr>
        <w:t>рисунки</w:t>
      </w:r>
      <w:r w:rsidR="00B30B44" w:rsidRPr="00F97B4D">
        <w:rPr>
          <w:rFonts w:ascii="Times New Roman" w:hAnsi="Times New Roman" w:cs="Times New Roman"/>
          <w:color w:val="000000"/>
          <w:sz w:val="30"/>
          <w:szCs w:val="30"/>
          <w:shd w:val="clear" w:color="auto" w:fill="FFFFFF"/>
        </w:rPr>
        <w:t xml:space="preserve"> </w:t>
      </w:r>
      <w:r w:rsidR="00956C5D" w:rsidRPr="00F97B4D">
        <w:rPr>
          <w:rFonts w:ascii="Times New Roman" w:hAnsi="Times New Roman" w:cs="Times New Roman"/>
          <w:color w:val="000000"/>
          <w:sz w:val="30"/>
          <w:szCs w:val="30"/>
          <w:shd w:val="clear" w:color="auto" w:fill="FFFFFF"/>
        </w:rPr>
        <w:t xml:space="preserve">будням и подвигам этой профессии, но и способствовали улучшению имиджа силовиков. Полицейские были приглашены на встречу, провели награждение победителей конкурса, побеседовали с детьми на тему безопасности. </w:t>
      </w:r>
      <w:r w:rsidR="00D86EF9" w:rsidRPr="00F97B4D">
        <w:rPr>
          <w:rFonts w:ascii="Times New Roman" w:hAnsi="Times New Roman" w:cs="Times New Roman"/>
          <w:color w:val="000000"/>
          <w:sz w:val="30"/>
          <w:szCs w:val="30"/>
          <w:shd w:val="clear" w:color="auto" w:fill="FFFFFF"/>
        </w:rPr>
        <w:t>Интересное взаимодействие</w:t>
      </w:r>
      <w:r w:rsidR="00956C5D" w:rsidRPr="00F97B4D">
        <w:rPr>
          <w:rFonts w:ascii="Times New Roman" w:hAnsi="Times New Roman" w:cs="Times New Roman"/>
          <w:color w:val="000000"/>
          <w:sz w:val="30"/>
          <w:szCs w:val="30"/>
          <w:shd w:val="clear" w:color="auto" w:fill="FFFFFF"/>
        </w:rPr>
        <w:t xml:space="preserve"> мы решили продолжить.  </w:t>
      </w:r>
    </w:p>
    <w:p w:rsidR="00ED35B3" w:rsidRPr="00F97B4D" w:rsidRDefault="003D1D07" w:rsidP="00067224">
      <w:pPr>
        <w:spacing w:before="120" w:after="120" w:line="240" w:lineRule="auto"/>
        <w:ind w:firstLine="709"/>
        <w:jc w:val="both"/>
        <w:rPr>
          <w:rFonts w:ascii="Times New Roman" w:hAnsi="Times New Roman" w:cs="Times New Roman"/>
          <w:color w:val="000000"/>
          <w:sz w:val="30"/>
          <w:szCs w:val="30"/>
          <w:shd w:val="clear" w:color="auto" w:fill="FFFFFF"/>
        </w:rPr>
      </w:pPr>
      <w:r w:rsidRPr="00F97B4D">
        <w:rPr>
          <w:rFonts w:ascii="Times New Roman" w:hAnsi="Times New Roman" w:cs="Times New Roman"/>
          <w:color w:val="000000"/>
          <w:sz w:val="30"/>
          <w:szCs w:val="30"/>
          <w:shd w:val="clear" w:color="auto" w:fill="FFFFFF"/>
        </w:rPr>
        <w:t xml:space="preserve">  Наиболее активно и продуктивно развивается сотрудничество с образовательными, культурными и общественными  учреждениями в период подготовки к массовым мероприятиям: </w:t>
      </w:r>
      <w:r w:rsidR="00EC7F7E" w:rsidRPr="00F97B4D">
        <w:rPr>
          <w:rFonts w:ascii="Times New Roman" w:hAnsi="Times New Roman" w:cs="Times New Roman"/>
          <w:color w:val="000000"/>
          <w:sz w:val="30"/>
          <w:szCs w:val="30"/>
          <w:shd w:val="clear" w:color="auto" w:fill="FFFFFF"/>
        </w:rPr>
        <w:t>городск</w:t>
      </w:r>
      <w:r w:rsidR="00796A78" w:rsidRPr="00F97B4D">
        <w:rPr>
          <w:rFonts w:ascii="Times New Roman" w:hAnsi="Times New Roman" w:cs="Times New Roman"/>
          <w:color w:val="000000"/>
          <w:sz w:val="30"/>
          <w:szCs w:val="30"/>
          <w:shd w:val="clear" w:color="auto" w:fill="FFFFFF"/>
        </w:rPr>
        <w:t>ие проекты,</w:t>
      </w:r>
      <w:r w:rsidR="00EC7F7E" w:rsidRPr="00F97B4D">
        <w:rPr>
          <w:rFonts w:ascii="Times New Roman" w:hAnsi="Times New Roman" w:cs="Times New Roman"/>
          <w:color w:val="000000"/>
          <w:sz w:val="30"/>
          <w:szCs w:val="30"/>
          <w:shd w:val="clear" w:color="auto" w:fill="FFFFFF"/>
        </w:rPr>
        <w:t xml:space="preserve"> посвященны</w:t>
      </w:r>
      <w:r w:rsidR="00796A78" w:rsidRPr="00F97B4D">
        <w:rPr>
          <w:rFonts w:ascii="Times New Roman" w:hAnsi="Times New Roman" w:cs="Times New Roman"/>
          <w:color w:val="000000"/>
          <w:sz w:val="30"/>
          <w:szCs w:val="30"/>
          <w:shd w:val="clear" w:color="auto" w:fill="FFFFFF"/>
        </w:rPr>
        <w:t>е</w:t>
      </w:r>
      <w:r w:rsidR="00EC7F7E" w:rsidRPr="00F97B4D">
        <w:rPr>
          <w:rFonts w:ascii="Times New Roman" w:hAnsi="Times New Roman" w:cs="Times New Roman"/>
          <w:color w:val="000000"/>
          <w:sz w:val="30"/>
          <w:szCs w:val="30"/>
          <w:shd w:val="clear" w:color="auto" w:fill="FFFFFF"/>
        </w:rPr>
        <w:t xml:space="preserve"> </w:t>
      </w:r>
      <w:r w:rsidR="00796A78" w:rsidRPr="00F97B4D">
        <w:rPr>
          <w:rFonts w:ascii="Times New Roman" w:hAnsi="Times New Roman" w:cs="Times New Roman"/>
          <w:color w:val="000000"/>
          <w:sz w:val="30"/>
          <w:szCs w:val="30"/>
          <w:shd w:val="clear" w:color="auto" w:fill="FFFFFF"/>
        </w:rPr>
        <w:t>80</w:t>
      </w:r>
      <w:r w:rsidR="00EC7F7E" w:rsidRPr="00F97B4D">
        <w:rPr>
          <w:rFonts w:ascii="Times New Roman" w:hAnsi="Times New Roman" w:cs="Times New Roman"/>
          <w:color w:val="000000"/>
          <w:sz w:val="30"/>
          <w:szCs w:val="30"/>
          <w:shd w:val="clear" w:color="auto" w:fill="FFFFFF"/>
        </w:rPr>
        <w:t xml:space="preserve">-летию </w:t>
      </w:r>
      <w:r w:rsidR="00EC7F7E" w:rsidRPr="00F97B4D">
        <w:rPr>
          <w:rFonts w:ascii="Times New Roman" w:hAnsi="Times New Roman" w:cs="Times New Roman"/>
          <w:color w:val="000000"/>
          <w:sz w:val="30"/>
          <w:szCs w:val="30"/>
          <w:shd w:val="clear" w:color="auto" w:fill="FFFFFF"/>
        </w:rPr>
        <w:lastRenderedPageBreak/>
        <w:t>Великой Победы</w:t>
      </w:r>
      <w:r w:rsidR="00796A78" w:rsidRPr="00F97B4D">
        <w:rPr>
          <w:rFonts w:ascii="Times New Roman" w:hAnsi="Times New Roman" w:cs="Times New Roman"/>
          <w:color w:val="000000"/>
          <w:sz w:val="30"/>
          <w:szCs w:val="30"/>
          <w:shd w:val="clear" w:color="auto" w:fill="FFFFFF"/>
        </w:rPr>
        <w:t xml:space="preserve"> (</w:t>
      </w:r>
      <w:r w:rsidR="005A4E90" w:rsidRPr="00F97B4D">
        <w:rPr>
          <w:rFonts w:ascii="Times New Roman" w:hAnsi="Times New Roman" w:cs="Times New Roman"/>
          <w:color w:val="000000"/>
          <w:sz w:val="30"/>
          <w:szCs w:val="30"/>
          <w:shd w:val="clear" w:color="auto" w:fill="FFFFFF"/>
        </w:rPr>
        <w:t xml:space="preserve">сейчас проходит </w:t>
      </w:r>
      <w:r w:rsidR="00796A78" w:rsidRPr="00F97B4D">
        <w:rPr>
          <w:rFonts w:ascii="Times New Roman" w:hAnsi="Times New Roman" w:cs="Times New Roman"/>
          <w:color w:val="000000"/>
          <w:sz w:val="30"/>
          <w:szCs w:val="30"/>
          <w:shd w:val="clear" w:color="auto" w:fill="FFFFFF"/>
        </w:rPr>
        <w:t>выставка детских рисунков в Магнитогорском педагогическом колледже)</w:t>
      </w:r>
      <w:r w:rsidR="00EC7F7E" w:rsidRPr="00F97B4D">
        <w:rPr>
          <w:rFonts w:ascii="Times New Roman" w:hAnsi="Times New Roman" w:cs="Times New Roman"/>
          <w:color w:val="000000"/>
          <w:sz w:val="30"/>
          <w:szCs w:val="30"/>
          <w:shd w:val="clear" w:color="auto" w:fill="FFFFFF"/>
        </w:rPr>
        <w:t>,</w:t>
      </w:r>
      <w:r w:rsidR="00372A24" w:rsidRPr="00F97B4D">
        <w:rPr>
          <w:rFonts w:ascii="Times New Roman" w:hAnsi="Times New Roman" w:cs="Times New Roman"/>
          <w:color w:val="000000"/>
          <w:sz w:val="30"/>
          <w:szCs w:val="30"/>
          <w:shd w:val="clear" w:color="auto" w:fill="FFFFFF"/>
        </w:rPr>
        <w:t xml:space="preserve"> ежегодная «Ночь в музее» в тесном </w:t>
      </w:r>
      <w:r w:rsidR="005A4E90" w:rsidRPr="00F97B4D">
        <w:rPr>
          <w:rFonts w:ascii="Times New Roman" w:hAnsi="Times New Roman" w:cs="Times New Roman"/>
          <w:color w:val="000000"/>
          <w:sz w:val="30"/>
          <w:szCs w:val="30"/>
          <w:shd w:val="clear" w:color="auto" w:fill="FFFFFF"/>
        </w:rPr>
        <w:t>творческом союзе</w:t>
      </w:r>
      <w:r w:rsidR="00372A24" w:rsidRPr="00F97B4D">
        <w:rPr>
          <w:rFonts w:ascii="Times New Roman" w:hAnsi="Times New Roman" w:cs="Times New Roman"/>
          <w:color w:val="000000"/>
          <w:sz w:val="30"/>
          <w:szCs w:val="30"/>
          <w:shd w:val="clear" w:color="auto" w:fill="FFFFFF"/>
        </w:rPr>
        <w:t xml:space="preserve"> с Магнитогорской картинной галереей, </w:t>
      </w:r>
      <w:r w:rsidR="00D24605" w:rsidRPr="00F97B4D">
        <w:rPr>
          <w:rFonts w:ascii="Times New Roman" w:hAnsi="Times New Roman" w:cs="Times New Roman"/>
          <w:color w:val="000000"/>
          <w:sz w:val="30"/>
          <w:szCs w:val="30"/>
          <w:shd w:val="clear" w:color="auto" w:fill="FFFFFF"/>
        </w:rPr>
        <w:t>городской «Парад первоклассников» и др.</w:t>
      </w:r>
      <w:r w:rsidR="00ED35B3" w:rsidRPr="00F97B4D">
        <w:rPr>
          <w:rFonts w:ascii="Times New Roman" w:hAnsi="Times New Roman" w:cs="Times New Roman"/>
          <w:color w:val="000000"/>
          <w:sz w:val="30"/>
          <w:szCs w:val="30"/>
          <w:shd w:val="clear" w:color="auto" w:fill="FFFFFF"/>
        </w:rPr>
        <w:t xml:space="preserve"> </w:t>
      </w:r>
    </w:p>
    <w:p w:rsidR="003D1D07" w:rsidRPr="00F97B4D" w:rsidRDefault="00ED35B3" w:rsidP="00067224">
      <w:pPr>
        <w:spacing w:before="120" w:after="120" w:line="240" w:lineRule="auto"/>
        <w:ind w:firstLine="709"/>
        <w:jc w:val="both"/>
        <w:rPr>
          <w:rFonts w:ascii="Times New Roman" w:hAnsi="Times New Roman" w:cs="Times New Roman"/>
          <w:color w:val="000000"/>
          <w:sz w:val="30"/>
          <w:szCs w:val="30"/>
          <w:shd w:val="clear" w:color="auto" w:fill="FFFFFF"/>
        </w:rPr>
      </w:pPr>
      <w:r w:rsidRPr="00F97B4D">
        <w:rPr>
          <w:rFonts w:ascii="Times New Roman" w:hAnsi="Times New Roman" w:cs="Times New Roman"/>
          <w:color w:val="000000"/>
          <w:sz w:val="30"/>
          <w:szCs w:val="30"/>
          <w:shd w:val="clear" w:color="auto" w:fill="FFFFFF"/>
        </w:rPr>
        <w:t xml:space="preserve"> Большую роль сейчас играет волонтерское движение, в которое вовлечены наши маленькие художники. Когда была пандемия, то пришел социальный заказ на открытки нашим героическим врачам, и дети вдруг понимают свою значимость, что они могут передать частичку тепла и это нужно людям. Ещё острей и эмоциональней наши дети отозвались на акцию «Письмо солдату» с начала СВО</w:t>
      </w:r>
      <w:r w:rsidR="00BD3F76" w:rsidRPr="00F97B4D">
        <w:rPr>
          <w:rFonts w:ascii="Times New Roman" w:hAnsi="Times New Roman" w:cs="Times New Roman"/>
          <w:color w:val="000000"/>
          <w:sz w:val="30"/>
          <w:szCs w:val="30"/>
          <w:shd w:val="clear" w:color="auto" w:fill="FFFFFF"/>
        </w:rPr>
        <w:t>. Вот где детские рисунки идут от сердца к сердцу.</w:t>
      </w:r>
      <w:r w:rsidRPr="00F97B4D">
        <w:rPr>
          <w:rFonts w:ascii="Times New Roman" w:hAnsi="Times New Roman" w:cs="Times New Roman"/>
          <w:color w:val="000000"/>
          <w:sz w:val="30"/>
          <w:szCs w:val="30"/>
          <w:shd w:val="clear" w:color="auto" w:fill="FFFFFF"/>
        </w:rPr>
        <w:t xml:space="preserve"> </w:t>
      </w:r>
    </w:p>
    <w:p w:rsidR="00D24605" w:rsidRPr="00F97B4D" w:rsidRDefault="00D24605" w:rsidP="00067224">
      <w:pPr>
        <w:spacing w:before="120" w:after="120" w:line="240" w:lineRule="auto"/>
        <w:ind w:firstLine="709"/>
        <w:jc w:val="both"/>
        <w:rPr>
          <w:rFonts w:ascii="Times New Roman" w:hAnsi="Times New Roman" w:cs="Times New Roman"/>
          <w:color w:val="000000"/>
          <w:sz w:val="30"/>
          <w:szCs w:val="30"/>
          <w:shd w:val="clear" w:color="auto" w:fill="FFFFFF"/>
        </w:rPr>
      </w:pPr>
      <w:r w:rsidRPr="00F97B4D">
        <w:rPr>
          <w:rFonts w:ascii="Times New Roman" w:hAnsi="Times New Roman" w:cs="Times New Roman"/>
          <w:color w:val="000000"/>
          <w:sz w:val="30"/>
          <w:szCs w:val="30"/>
          <w:shd w:val="clear" w:color="auto" w:fill="FFFFFF"/>
        </w:rPr>
        <w:t xml:space="preserve">Очень ценное для нас партнерство с Высшей школой </w:t>
      </w:r>
      <w:r w:rsidR="00796A78" w:rsidRPr="00F97B4D">
        <w:rPr>
          <w:rFonts w:ascii="Times New Roman" w:hAnsi="Times New Roman" w:cs="Times New Roman"/>
          <w:color w:val="000000"/>
          <w:sz w:val="30"/>
          <w:szCs w:val="30"/>
          <w:shd w:val="clear" w:color="auto" w:fill="FFFFFF"/>
        </w:rPr>
        <w:t>–</w:t>
      </w:r>
      <w:r w:rsidRPr="00F97B4D">
        <w:rPr>
          <w:rFonts w:ascii="Times New Roman" w:hAnsi="Times New Roman" w:cs="Times New Roman"/>
          <w:color w:val="000000"/>
          <w:sz w:val="30"/>
          <w:szCs w:val="30"/>
          <w:shd w:val="clear" w:color="auto" w:fill="FFFFFF"/>
        </w:rPr>
        <w:t xml:space="preserve"> архитектурным</w:t>
      </w:r>
      <w:r w:rsidR="00796A78" w:rsidRPr="00F97B4D">
        <w:rPr>
          <w:rFonts w:ascii="Times New Roman" w:hAnsi="Times New Roman" w:cs="Times New Roman"/>
          <w:color w:val="000000"/>
          <w:sz w:val="30"/>
          <w:szCs w:val="30"/>
          <w:shd w:val="clear" w:color="auto" w:fill="FFFFFF"/>
        </w:rPr>
        <w:t xml:space="preserve"> и дизайнерским</w:t>
      </w:r>
      <w:r w:rsidRPr="00F97B4D">
        <w:rPr>
          <w:rFonts w:ascii="Times New Roman" w:hAnsi="Times New Roman" w:cs="Times New Roman"/>
          <w:color w:val="000000"/>
          <w:sz w:val="30"/>
          <w:szCs w:val="30"/>
          <w:shd w:val="clear" w:color="auto" w:fill="FFFFFF"/>
        </w:rPr>
        <w:t xml:space="preserve"> факультет</w:t>
      </w:r>
      <w:r w:rsidR="00796A78" w:rsidRPr="00F97B4D">
        <w:rPr>
          <w:rFonts w:ascii="Times New Roman" w:hAnsi="Times New Roman" w:cs="Times New Roman"/>
          <w:color w:val="000000"/>
          <w:sz w:val="30"/>
          <w:szCs w:val="30"/>
          <w:shd w:val="clear" w:color="auto" w:fill="FFFFFF"/>
        </w:rPr>
        <w:t>ами</w:t>
      </w:r>
      <w:r w:rsidRPr="00F97B4D">
        <w:rPr>
          <w:rFonts w:ascii="Times New Roman" w:hAnsi="Times New Roman" w:cs="Times New Roman"/>
          <w:color w:val="000000"/>
          <w:sz w:val="30"/>
          <w:szCs w:val="30"/>
          <w:shd w:val="clear" w:color="auto" w:fill="FFFFFF"/>
        </w:rPr>
        <w:t xml:space="preserve"> МГТУ им.</w:t>
      </w:r>
      <w:r w:rsidR="00796A78" w:rsidRPr="00F97B4D">
        <w:rPr>
          <w:rFonts w:ascii="Times New Roman" w:hAnsi="Times New Roman" w:cs="Times New Roman"/>
          <w:color w:val="000000"/>
          <w:sz w:val="30"/>
          <w:szCs w:val="30"/>
          <w:shd w:val="clear" w:color="auto" w:fill="FFFFFF"/>
        </w:rPr>
        <w:t xml:space="preserve"> Г.И.</w:t>
      </w:r>
      <w:r w:rsidR="00896081">
        <w:rPr>
          <w:rFonts w:ascii="Times New Roman" w:hAnsi="Times New Roman" w:cs="Times New Roman"/>
          <w:color w:val="000000"/>
          <w:sz w:val="30"/>
          <w:szCs w:val="30"/>
          <w:shd w:val="clear" w:color="auto" w:fill="FFFFFF"/>
        </w:rPr>
        <w:t xml:space="preserve"> </w:t>
      </w:r>
      <w:bookmarkStart w:id="0" w:name="_GoBack"/>
      <w:bookmarkEnd w:id="0"/>
      <w:r w:rsidRPr="00F97B4D">
        <w:rPr>
          <w:rFonts w:ascii="Times New Roman" w:hAnsi="Times New Roman" w:cs="Times New Roman"/>
          <w:color w:val="000000"/>
          <w:sz w:val="30"/>
          <w:szCs w:val="30"/>
          <w:shd w:val="clear" w:color="auto" w:fill="FFFFFF"/>
        </w:rPr>
        <w:t>Носова</w:t>
      </w:r>
      <w:r w:rsidR="00796A78" w:rsidRPr="00F97B4D">
        <w:rPr>
          <w:rFonts w:ascii="Times New Roman" w:hAnsi="Times New Roman" w:cs="Times New Roman"/>
          <w:color w:val="000000"/>
          <w:sz w:val="30"/>
          <w:szCs w:val="30"/>
          <w:shd w:val="clear" w:color="auto" w:fill="FFFFFF"/>
        </w:rPr>
        <w:t xml:space="preserve">, и с  Магнитогорским педагогическим колледжем. </w:t>
      </w:r>
      <w:r w:rsidRPr="00F97B4D">
        <w:rPr>
          <w:rFonts w:ascii="Times New Roman" w:hAnsi="Times New Roman" w:cs="Times New Roman"/>
          <w:color w:val="000000"/>
          <w:sz w:val="30"/>
          <w:szCs w:val="30"/>
          <w:shd w:val="clear" w:color="auto" w:fill="FFFFFF"/>
        </w:rPr>
        <w:t xml:space="preserve">На базе нашей Школы графики и дизайна преподаватели проводят предпрофильную подготовку учащихся и ориентируют </w:t>
      </w:r>
      <w:r w:rsidR="00044085" w:rsidRPr="00F97B4D">
        <w:rPr>
          <w:rFonts w:ascii="Times New Roman" w:hAnsi="Times New Roman" w:cs="Times New Roman"/>
          <w:color w:val="000000"/>
          <w:sz w:val="30"/>
          <w:szCs w:val="30"/>
          <w:shd w:val="clear" w:color="auto" w:fill="FFFFFF"/>
        </w:rPr>
        <w:t>их на профессиональное обучение</w:t>
      </w:r>
      <w:r w:rsidRPr="00F97B4D">
        <w:rPr>
          <w:rFonts w:ascii="Times New Roman" w:hAnsi="Times New Roman" w:cs="Times New Roman"/>
          <w:color w:val="000000"/>
          <w:sz w:val="30"/>
          <w:szCs w:val="30"/>
          <w:shd w:val="clear" w:color="auto" w:fill="FFFFFF"/>
        </w:rPr>
        <w:t xml:space="preserve"> предметам архитектура, дизайн среды, дизайн ландшафта</w:t>
      </w:r>
      <w:r w:rsidR="00044085" w:rsidRPr="00F97B4D">
        <w:rPr>
          <w:rFonts w:ascii="Times New Roman" w:hAnsi="Times New Roman" w:cs="Times New Roman"/>
          <w:color w:val="000000"/>
          <w:sz w:val="30"/>
          <w:szCs w:val="30"/>
          <w:shd w:val="clear" w:color="auto" w:fill="FFFFFF"/>
        </w:rPr>
        <w:t>, дизайн интерьера и др.</w:t>
      </w:r>
      <w:r w:rsidR="009C4BF2" w:rsidRPr="00F97B4D">
        <w:rPr>
          <w:rFonts w:ascii="Times New Roman" w:hAnsi="Times New Roman" w:cs="Times New Roman"/>
          <w:color w:val="000000"/>
          <w:sz w:val="30"/>
          <w:szCs w:val="30"/>
          <w:shd w:val="clear" w:color="auto" w:fill="FFFFFF"/>
        </w:rPr>
        <w:t xml:space="preserve"> Родители надеются, что в нашем учреждении ребенка научат не только рисовать, танцевать, петь и конструировать. Им хочется, чтобы у их детей сформировались устойчивые, творческие  интересы, что поможет им в будущем в выборе профессии. Поэтому профориентационн</w:t>
      </w:r>
      <w:r w:rsidR="00C07D13" w:rsidRPr="00F97B4D">
        <w:rPr>
          <w:rFonts w:ascii="Times New Roman" w:hAnsi="Times New Roman" w:cs="Times New Roman"/>
          <w:color w:val="000000"/>
          <w:sz w:val="30"/>
          <w:szCs w:val="30"/>
          <w:shd w:val="clear" w:color="auto" w:fill="FFFFFF"/>
        </w:rPr>
        <w:t>ая</w:t>
      </w:r>
      <w:r w:rsidR="009C4BF2" w:rsidRPr="00F97B4D">
        <w:rPr>
          <w:rFonts w:ascii="Times New Roman" w:hAnsi="Times New Roman" w:cs="Times New Roman"/>
          <w:color w:val="000000"/>
          <w:sz w:val="30"/>
          <w:szCs w:val="30"/>
          <w:shd w:val="clear" w:color="auto" w:fill="FFFFFF"/>
        </w:rPr>
        <w:t xml:space="preserve"> работ</w:t>
      </w:r>
      <w:r w:rsidR="00C07D13" w:rsidRPr="00F97B4D">
        <w:rPr>
          <w:rFonts w:ascii="Times New Roman" w:hAnsi="Times New Roman" w:cs="Times New Roman"/>
          <w:color w:val="000000"/>
          <w:sz w:val="30"/>
          <w:szCs w:val="30"/>
          <w:shd w:val="clear" w:color="auto" w:fill="FFFFFF"/>
        </w:rPr>
        <w:t>а</w:t>
      </w:r>
      <w:r w:rsidR="009C4BF2" w:rsidRPr="00F97B4D">
        <w:rPr>
          <w:rFonts w:ascii="Times New Roman" w:hAnsi="Times New Roman" w:cs="Times New Roman"/>
          <w:color w:val="000000"/>
          <w:sz w:val="30"/>
          <w:szCs w:val="30"/>
          <w:shd w:val="clear" w:color="auto" w:fill="FFFFFF"/>
        </w:rPr>
        <w:t xml:space="preserve"> с детьми очень важна. Мы постоянно стремимся расширить </w:t>
      </w:r>
      <w:r w:rsidR="000145E7" w:rsidRPr="00F97B4D">
        <w:rPr>
          <w:rFonts w:ascii="Times New Roman" w:hAnsi="Times New Roman" w:cs="Times New Roman"/>
          <w:color w:val="000000"/>
          <w:sz w:val="30"/>
          <w:szCs w:val="30"/>
          <w:shd w:val="clear" w:color="auto" w:fill="FFFFFF"/>
        </w:rPr>
        <w:t xml:space="preserve">горизонты </w:t>
      </w:r>
      <w:r w:rsidR="009C4BF2" w:rsidRPr="00F97B4D">
        <w:rPr>
          <w:rFonts w:ascii="Times New Roman" w:hAnsi="Times New Roman" w:cs="Times New Roman"/>
          <w:color w:val="000000"/>
          <w:sz w:val="30"/>
          <w:szCs w:val="30"/>
          <w:shd w:val="clear" w:color="auto" w:fill="FFFFFF"/>
        </w:rPr>
        <w:t>перед детьми</w:t>
      </w:r>
      <w:r w:rsidR="000145E7" w:rsidRPr="00F97B4D">
        <w:rPr>
          <w:rFonts w:ascii="Times New Roman" w:hAnsi="Times New Roman" w:cs="Times New Roman"/>
          <w:color w:val="000000"/>
          <w:sz w:val="30"/>
          <w:szCs w:val="30"/>
          <w:shd w:val="clear" w:color="auto" w:fill="FFFFFF"/>
        </w:rPr>
        <w:t>, и поэтому социальное партнерство</w:t>
      </w:r>
      <w:r w:rsidR="00EC4033" w:rsidRPr="00F97B4D">
        <w:rPr>
          <w:rFonts w:ascii="Times New Roman" w:hAnsi="Times New Roman" w:cs="Times New Roman"/>
          <w:color w:val="000000"/>
          <w:sz w:val="30"/>
          <w:szCs w:val="30"/>
          <w:shd w:val="clear" w:color="auto" w:fill="FFFFFF"/>
        </w:rPr>
        <w:t xml:space="preserve"> призвано</w:t>
      </w:r>
      <w:r w:rsidR="009C4BF2" w:rsidRPr="00F97B4D">
        <w:rPr>
          <w:rFonts w:ascii="Times New Roman" w:hAnsi="Times New Roman" w:cs="Times New Roman"/>
          <w:color w:val="000000"/>
          <w:sz w:val="30"/>
          <w:szCs w:val="30"/>
          <w:shd w:val="clear" w:color="auto" w:fill="FFFFFF"/>
        </w:rPr>
        <w:t xml:space="preserve"> </w:t>
      </w:r>
      <w:r w:rsidR="00EC4033" w:rsidRPr="00F97B4D">
        <w:rPr>
          <w:rStyle w:val="apple-converted-space"/>
          <w:rFonts w:ascii="Times New Roman" w:hAnsi="Times New Roman" w:cs="Times New Roman"/>
          <w:color w:val="000000"/>
          <w:sz w:val="30"/>
          <w:szCs w:val="30"/>
          <w:shd w:val="clear" w:color="auto" w:fill="FFFFFF"/>
        </w:rPr>
        <w:t> </w:t>
      </w:r>
      <w:r w:rsidR="00EC4033" w:rsidRPr="00F97B4D">
        <w:rPr>
          <w:rFonts w:ascii="Times New Roman" w:hAnsi="Times New Roman" w:cs="Times New Roman"/>
          <w:color w:val="000000"/>
          <w:sz w:val="30"/>
          <w:szCs w:val="30"/>
          <w:shd w:val="clear" w:color="auto" w:fill="FFFFFF"/>
        </w:rPr>
        <w:t xml:space="preserve">максимально эффективно </w:t>
      </w:r>
      <w:proofErr w:type="gramStart"/>
      <w:r w:rsidR="00EC4033" w:rsidRPr="00F97B4D">
        <w:rPr>
          <w:rFonts w:ascii="Times New Roman" w:hAnsi="Times New Roman" w:cs="Times New Roman"/>
          <w:color w:val="000000"/>
          <w:sz w:val="30"/>
          <w:szCs w:val="30"/>
          <w:shd w:val="clear" w:color="auto" w:fill="FFFFFF"/>
        </w:rPr>
        <w:t>реализовывать</w:t>
      </w:r>
      <w:proofErr w:type="gramEnd"/>
      <w:r w:rsidR="00EC4033" w:rsidRPr="00F97B4D">
        <w:rPr>
          <w:rFonts w:ascii="Times New Roman" w:hAnsi="Times New Roman" w:cs="Times New Roman"/>
          <w:color w:val="000000"/>
          <w:sz w:val="30"/>
          <w:szCs w:val="30"/>
          <w:shd w:val="clear" w:color="auto" w:fill="FFFFFF"/>
        </w:rPr>
        <w:t xml:space="preserve"> программно-методический и организационно-методический потенциал учреждений, координировать образовательный процесс на всех уровнях взаимодействий, делая его более мобильным и личностно-ориентированным.</w:t>
      </w:r>
      <w:r w:rsidR="005572AA" w:rsidRPr="00F97B4D">
        <w:rPr>
          <w:rFonts w:ascii="Times New Roman" w:hAnsi="Times New Roman" w:cs="Times New Roman"/>
          <w:color w:val="000000"/>
          <w:sz w:val="30"/>
          <w:szCs w:val="30"/>
          <w:shd w:val="clear" w:color="auto" w:fill="FFFFFF"/>
        </w:rPr>
        <w:t xml:space="preserve"> Педагогический коллектив сегодня ищет любые возможности и средства для того, чтобы помочь семье, оказать психолого-педагогическую помощь, научить воспитывать ребенка. Воспитывать без соответствующих знаний, руководствуясь лишь слепым инстинктом – значит рисковать будущим растущего человека. Поэтому педагоги учатся сами и несут свои знания родителям. </w:t>
      </w:r>
      <w:r w:rsidR="002C0740" w:rsidRPr="00F97B4D">
        <w:rPr>
          <w:rFonts w:ascii="Times New Roman" w:hAnsi="Times New Roman" w:cs="Times New Roman"/>
          <w:color w:val="000000"/>
          <w:sz w:val="30"/>
          <w:szCs w:val="30"/>
          <w:shd w:val="clear" w:color="auto" w:fill="FFFFFF"/>
        </w:rPr>
        <w:t xml:space="preserve"> </w:t>
      </w:r>
    </w:p>
    <w:p w:rsidR="00562098" w:rsidRPr="00F97B4D" w:rsidRDefault="002C0740" w:rsidP="00067224">
      <w:pPr>
        <w:spacing w:before="120" w:after="120" w:line="240" w:lineRule="auto"/>
        <w:ind w:firstLine="709"/>
        <w:jc w:val="both"/>
        <w:rPr>
          <w:rFonts w:ascii="Times New Roman" w:hAnsi="Times New Roman" w:cs="Times New Roman"/>
          <w:color w:val="000000"/>
          <w:sz w:val="30"/>
          <w:szCs w:val="30"/>
          <w:shd w:val="clear" w:color="auto" w:fill="FFFFFF"/>
        </w:rPr>
      </w:pPr>
      <w:r w:rsidRPr="00F97B4D">
        <w:rPr>
          <w:rFonts w:ascii="Times New Roman" w:hAnsi="Times New Roman" w:cs="Times New Roman"/>
          <w:color w:val="000000"/>
          <w:sz w:val="30"/>
          <w:szCs w:val="30"/>
          <w:shd w:val="clear" w:color="auto" w:fill="FFFFFF"/>
        </w:rPr>
        <w:lastRenderedPageBreak/>
        <w:t>В задачах государства должно быть стимулирование определенных групп гражданского общества путем оказания им финансовой поддержки на целевое сотрудничество со школой. Если будут образованы устойчивые партнерские связи между школами, учреждениями дополнительного образования, профессиональными лицеями, отделами занятости населения, отраслевыми организациями для совместного обсуждения проблем и потребностей некоторых профилей и их учебных программ</w:t>
      </w:r>
      <w:r w:rsidR="001B187F" w:rsidRPr="00F97B4D">
        <w:rPr>
          <w:rFonts w:ascii="Times New Roman" w:hAnsi="Times New Roman" w:cs="Times New Roman"/>
          <w:color w:val="000000"/>
          <w:sz w:val="30"/>
          <w:szCs w:val="30"/>
          <w:shd w:val="clear" w:color="auto" w:fill="FFFFFF"/>
        </w:rPr>
        <w:t>, то возможен пересмотр и модернизация учебных планов.</w:t>
      </w:r>
    </w:p>
    <w:p w:rsidR="002C0740" w:rsidRPr="00F97B4D" w:rsidRDefault="00562098" w:rsidP="00067224">
      <w:pPr>
        <w:spacing w:before="120" w:after="120" w:line="240" w:lineRule="auto"/>
        <w:ind w:firstLine="709"/>
        <w:jc w:val="both"/>
        <w:rPr>
          <w:rFonts w:ascii="Times New Roman" w:hAnsi="Times New Roman" w:cs="Times New Roman"/>
          <w:color w:val="000000"/>
          <w:sz w:val="30"/>
          <w:szCs w:val="30"/>
          <w:shd w:val="clear" w:color="auto" w:fill="FFFFFF"/>
        </w:rPr>
      </w:pPr>
      <w:r w:rsidRPr="00F97B4D">
        <w:rPr>
          <w:rFonts w:ascii="Times New Roman" w:hAnsi="Times New Roman" w:cs="Times New Roman"/>
          <w:color w:val="000000"/>
          <w:sz w:val="30"/>
          <w:szCs w:val="30"/>
          <w:shd w:val="clear" w:color="auto" w:fill="FFFFFF"/>
        </w:rPr>
        <w:t xml:space="preserve">Зарубежный опыт очень показателен. Ряд стран, следуя положительному опыту социального партнерства в системе образования Нидерландов, создали специальные независимые </w:t>
      </w:r>
      <w:r w:rsidR="00AC79FE" w:rsidRPr="00F97B4D">
        <w:rPr>
          <w:rFonts w:ascii="Times New Roman" w:hAnsi="Times New Roman" w:cs="Times New Roman"/>
          <w:color w:val="000000"/>
          <w:sz w:val="30"/>
          <w:szCs w:val="30"/>
          <w:shd w:val="clear" w:color="auto" w:fill="FFFFFF"/>
        </w:rPr>
        <w:t>агентства</w:t>
      </w:r>
      <w:r w:rsidRPr="00F97B4D">
        <w:rPr>
          <w:rFonts w:ascii="Times New Roman" w:hAnsi="Times New Roman" w:cs="Times New Roman"/>
          <w:color w:val="000000"/>
          <w:sz w:val="30"/>
          <w:szCs w:val="30"/>
          <w:shd w:val="clear" w:color="auto" w:fill="FFFFFF"/>
        </w:rPr>
        <w:t>, структурированные по крупным отраслевым секторам,- Национальные организации по вопросам</w:t>
      </w:r>
      <w:r w:rsidR="00531F25" w:rsidRPr="00F97B4D">
        <w:rPr>
          <w:rFonts w:ascii="Times New Roman" w:hAnsi="Times New Roman" w:cs="Times New Roman"/>
          <w:color w:val="000000"/>
          <w:sz w:val="30"/>
          <w:szCs w:val="30"/>
          <w:shd w:val="clear" w:color="auto" w:fill="FFFFFF"/>
        </w:rPr>
        <w:t xml:space="preserve"> профессионального образования. Они</w:t>
      </w:r>
      <w:r w:rsidR="002C0740" w:rsidRPr="00F97B4D">
        <w:rPr>
          <w:rFonts w:ascii="Times New Roman" w:hAnsi="Times New Roman" w:cs="Times New Roman"/>
          <w:color w:val="000000"/>
          <w:sz w:val="30"/>
          <w:szCs w:val="30"/>
          <w:shd w:val="clear" w:color="auto" w:fill="FFFFFF"/>
        </w:rPr>
        <w:t xml:space="preserve"> </w:t>
      </w:r>
      <w:r w:rsidR="00AA4149" w:rsidRPr="00F97B4D">
        <w:rPr>
          <w:rFonts w:ascii="Times New Roman" w:hAnsi="Times New Roman" w:cs="Times New Roman"/>
          <w:color w:val="000000"/>
          <w:sz w:val="30"/>
          <w:szCs w:val="30"/>
          <w:shd w:val="clear" w:color="auto" w:fill="FFFFFF"/>
        </w:rPr>
        <w:t>наделены правом (предполагающим ответственность) на экспертизу учебных планов, программ и</w:t>
      </w:r>
      <w:r w:rsidR="00AA4149" w:rsidRPr="00CE1528">
        <w:rPr>
          <w:rFonts w:ascii="Times New Roman" w:hAnsi="Times New Roman" w:cs="Times New Roman"/>
          <w:color w:val="000000"/>
          <w:sz w:val="28"/>
          <w:szCs w:val="28"/>
          <w:shd w:val="clear" w:color="auto" w:fill="FFFFFF"/>
        </w:rPr>
        <w:t xml:space="preserve"> </w:t>
      </w:r>
      <w:r w:rsidR="00AA4149" w:rsidRPr="00F97B4D">
        <w:rPr>
          <w:rFonts w:ascii="Times New Roman" w:hAnsi="Times New Roman" w:cs="Times New Roman"/>
          <w:color w:val="000000"/>
          <w:sz w:val="30"/>
          <w:szCs w:val="30"/>
          <w:shd w:val="clear" w:color="auto" w:fill="FFFFFF"/>
        </w:rPr>
        <w:t>стандартов профессиональной школы с точки зрения соответствия требованиям рабочих мест в этих секторах. Такие организации, объединяя на постоянной основе представителей бизнеса, науки, менеджмента, профсоюзов, принимают на себя функцию, ранее традиционно выполняемую министерством образования[2]</w:t>
      </w:r>
    </w:p>
    <w:p w:rsidR="00F9609D" w:rsidRPr="006530FE" w:rsidRDefault="00F9609D" w:rsidP="00067224">
      <w:pPr>
        <w:spacing w:before="120" w:after="120" w:line="240" w:lineRule="auto"/>
        <w:ind w:firstLine="709"/>
        <w:rPr>
          <w:rFonts w:ascii="Times New Roman" w:hAnsi="Times New Roman" w:cs="Times New Roman"/>
          <w:b/>
          <w:sz w:val="30"/>
          <w:szCs w:val="30"/>
        </w:rPr>
      </w:pPr>
      <w:r w:rsidRPr="00F97B4D">
        <w:rPr>
          <w:rFonts w:ascii="Times New Roman" w:hAnsi="Times New Roman" w:cs="Times New Roman"/>
          <w:color w:val="333333"/>
          <w:sz w:val="30"/>
          <w:szCs w:val="30"/>
          <w:shd w:val="clear" w:color="auto" w:fill="FFFFFF"/>
        </w:rPr>
        <w:t xml:space="preserve">Таким образом, система социального партнерства, созданная нашим </w:t>
      </w:r>
      <w:r w:rsidR="00C1249C" w:rsidRPr="00F97B4D">
        <w:rPr>
          <w:rFonts w:ascii="Times New Roman" w:hAnsi="Times New Roman" w:cs="Times New Roman"/>
          <w:color w:val="333333"/>
          <w:sz w:val="30"/>
          <w:szCs w:val="30"/>
          <w:shd w:val="clear" w:color="auto" w:fill="FFFFFF"/>
        </w:rPr>
        <w:t>«Детско-юношеским центром «Максимум» г. Магнитогорска</w:t>
      </w:r>
      <w:r w:rsidRPr="00F97B4D">
        <w:rPr>
          <w:rFonts w:ascii="Times New Roman" w:hAnsi="Times New Roman" w:cs="Times New Roman"/>
          <w:color w:val="333333"/>
          <w:sz w:val="30"/>
          <w:szCs w:val="30"/>
          <w:shd w:val="clear" w:color="auto" w:fill="FFFFFF"/>
        </w:rPr>
        <w:t xml:space="preserve"> положительно влияет на становление социально компетентной личности, способной к самовоспитанию и духовно- нравственному развитию, создает условия для выявления, развития и поддержки наших </w:t>
      </w:r>
      <w:r w:rsidR="00C1249C" w:rsidRPr="00F97B4D">
        <w:rPr>
          <w:rFonts w:ascii="Times New Roman" w:hAnsi="Times New Roman" w:cs="Times New Roman"/>
          <w:color w:val="333333"/>
          <w:sz w:val="30"/>
          <w:szCs w:val="30"/>
          <w:shd w:val="clear" w:color="auto" w:fill="FFFFFF"/>
        </w:rPr>
        <w:t>обучающихся</w:t>
      </w:r>
      <w:r w:rsidRPr="00F97B4D">
        <w:rPr>
          <w:rFonts w:ascii="Times New Roman" w:hAnsi="Times New Roman" w:cs="Times New Roman"/>
          <w:color w:val="333333"/>
          <w:sz w:val="30"/>
          <w:szCs w:val="30"/>
          <w:shd w:val="clear" w:color="auto" w:fill="FFFFFF"/>
        </w:rPr>
        <w:t>, способствует личностной и социальной самореализации</w:t>
      </w:r>
      <w:r w:rsidR="0064325A" w:rsidRPr="00F97B4D">
        <w:rPr>
          <w:rFonts w:ascii="Times New Roman" w:hAnsi="Times New Roman" w:cs="Times New Roman"/>
          <w:color w:val="333333"/>
          <w:sz w:val="30"/>
          <w:szCs w:val="30"/>
          <w:shd w:val="clear" w:color="auto" w:fill="FFFFFF"/>
        </w:rPr>
        <w:t xml:space="preserve">. Мы </w:t>
      </w:r>
      <w:r w:rsidRPr="00F97B4D">
        <w:rPr>
          <w:rFonts w:ascii="Times New Roman" w:hAnsi="Times New Roman" w:cs="Times New Roman"/>
          <w:color w:val="333333"/>
          <w:sz w:val="30"/>
          <w:szCs w:val="30"/>
          <w:shd w:val="clear" w:color="auto" w:fill="FFFFFF"/>
        </w:rPr>
        <w:t>настроен</w:t>
      </w:r>
      <w:r w:rsidR="0064325A" w:rsidRPr="00F97B4D">
        <w:rPr>
          <w:rFonts w:ascii="Times New Roman" w:hAnsi="Times New Roman" w:cs="Times New Roman"/>
          <w:color w:val="333333"/>
          <w:sz w:val="30"/>
          <w:szCs w:val="30"/>
          <w:shd w:val="clear" w:color="auto" w:fill="FFFFFF"/>
        </w:rPr>
        <w:t>ы</w:t>
      </w:r>
      <w:r w:rsidRPr="00F97B4D">
        <w:rPr>
          <w:rFonts w:ascii="Times New Roman" w:hAnsi="Times New Roman" w:cs="Times New Roman"/>
          <w:color w:val="333333"/>
          <w:sz w:val="30"/>
          <w:szCs w:val="30"/>
          <w:shd w:val="clear" w:color="auto" w:fill="FFFFFF"/>
        </w:rPr>
        <w:t xml:space="preserve"> на дальнейшую профориентационную работу и приглашае</w:t>
      </w:r>
      <w:r w:rsidR="0064325A" w:rsidRPr="00F97B4D">
        <w:rPr>
          <w:rFonts w:ascii="Times New Roman" w:hAnsi="Times New Roman" w:cs="Times New Roman"/>
          <w:color w:val="333333"/>
          <w:sz w:val="30"/>
          <w:szCs w:val="30"/>
          <w:shd w:val="clear" w:color="auto" w:fill="FFFFFF"/>
        </w:rPr>
        <w:t>м</w:t>
      </w:r>
      <w:r w:rsidRPr="00F97B4D">
        <w:rPr>
          <w:rFonts w:ascii="Times New Roman" w:hAnsi="Times New Roman" w:cs="Times New Roman"/>
          <w:color w:val="333333"/>
          <w:sz w:val="30"/>
          <w:szCs w:val="30"/>
          <w:shd w:val="clear" w:color="auto" w:fill="FFFFFF"/>
        </w:rPr>
        <w:t xml:space="preserve"> к сотрудничеству представителей профессиональной школы, бизнеса, трудовые коллективы.  </w:t>
      </w:r>
      <w:r w:rsidR="00BC36E9" w:rsidRPr="00F97B4D">
        <w:rPr>
          <w:rFonts w:ascii="Times New Roman" w:hAnsi="Times New Roman" w:cs="Times New Roman"/>
          <w:color w:val="000000"/>
          <w:sz w:val="30"/>
          <w:szCs w:val="30"/>
          <w:shd w:val="clear" w:color="auto" w:fill="FFFFFF"/>
        </w:rPr>
        <w:t>Надеемся, что существующий опыт социального партнерства позволит учреждениям дополнительного образования не только выжить, но и развиваться на современном рынке образовательных услуг в соответствии с ожиданиями общества и государства</w:t>
      </w:r>
      <w:r w:rsidR="00AC79FE" w:rsidRPr="00F97B4D">
        <w:rPr>
          <w:rFonts w:ascii="Times New Roman" w:hAnsi="Times New Roman" w:cs="Times New Roman"/>
          <w:color w:val="000000"/>
          <w:sz w:val="30"/>
          <w:szCs w:val="30"/>
          <w:shd w:val="clear" w:color="auto" w:fill="FFFFFF"/>
        </w:rPr>
        <w:t>.</w:t>
      </w:r>
      <w:r w:rsidRPr="00F97B4D">
        <w:rPr>
          <w:rFonts w:ascii="Times New Roman" w:hAnsi="Times New Roman" w:cs="Times New Roman"/>
          <w:color w:val="333333"/>
          <w:sz w:val="30"/>
          <w:szCs w:val="30"/>
          <w:shd w:val="clear" w:color="auto" w:fill="FFFFFF"/>
        </w:rPr>
        <w:t xml:space="preserve"> </w:t>
      </w:r>
      <w:r w:rsidRPr="00F97B4D">
        <w:rPr>
          <w:rFonts w:ascii="Times New Roman" w:hAnsi="Times New Roman" w:cs="Times New Roman"/>
          <w:color w:val="333333"/>
          <w:sz w:val="30"/>
          <w:szCs w:val="30"/>
        </w:rPr>
        <w:br/>
      </w:r>
    </w:p>
    <w:p w:rsidR="002637E8" w:rsidRPr="006530FE" w:rsidRDefault="006530FE" w:rsidP="00067224">
      <w:pPr>
        <w:spacing w:before="120" w:after="120" w:line="240" w:lineRule="auto"/>
        <w:jc w:val="center"/>
        <w:rPr>
          <w:rFonts w:ascii="Times New Roman" w:hAnsi="Times New Roman" w:cs="Times New Roman"/>
          <w:b/>
          <w:sz w:val="30"/>
          <w:szCs w:val="30"/>
        </w:rPr>
      </w:pPr>
      <w:r w:rsidRPr="006530FE">
        <w:rPr>
          <w:rFonts w:ascii="Times New Roman" w:hAnsi="Times New Roman" w:cs="Times New Roman"/>
          <w:b/>
          <w:sz w:val="30"/>
          <w:szCs w:val="30"/>
        </w:rPr>
        <w:lastRenderedPageBreak/>
        <w:t>Библиографический список</w:t>
      </w:r>
    </w:p>
    <w:p w:rsidR="002637E8" w:rsidRPr="00F97B4D" w:rsidRDefault="00EC7F7E" w:rsidP="00067224">
      <w:pPr>
        <w:spacing w:before="120" w:after="120" w:line="240" w:lineRule="auto"/>
        <w:ind w:firstLine="709"/>
        <w:jc w:val="both"/>
        <w:rPr>
          <w:rFonts w:ascii="Times New Roman" w:hAnsi="Times New Roman" w:cs="Times New Roman"/>
          <w:sz w:val="30"/>
          <w:szCs w:val="30"/>
        </w:rPr>
      </w:pPr>
      <w:r w:rsidRPr="00F97B4D">
        <w:rPr>
          <w:rFonts w:ascii="Times New Roman" w:hAnsi="Times New Roman" w:cs="Times New Roman"/>
          <w:color w:val="333333"/>
          <w:sz w:val="30"/>
          <w:szCs w:val="30"/>
          <w:shd w:val="clear" w:color="auto" w:fill="FFFFFF"/>
        </w:rPr>
        <w:t>1.Хоменко</w:t>
      </w:r>
      <w:r w:rsidR="00AE78A0" w:rsidRPr="00F97B4D">
        <w:rPr>
          <w:rFonts w:ascii="Times New Roman" w:hAnsi="Times New Roman" w:cs="Times New Roman"/>
          <w:color w:val="333333"/>
          <w:sz w:val="30"/>
          <w:szCs w:val="30"/>
          <w:shd w:val="clear" w:color="auto" w:fill="FFFFFF"/>
        </w:rPr>
        <w:t xml:space="preserve"> И. А. </w:t>
      </w:r>
      <w:r w:rsidRPr="00F97B4D">
        <w:rPr>
          <w:rFonts w:ascii="Times New Roman" w:hAnsi="Times New Roman" w:cs="Times New Roman"/>
          <w:color w:val="333333"/>
          <w:sz w:val="30"/>
          <w:szCs w:val="30"/>
          <w:shd w:val="clear" w:color="auto" w:fill="FFFFFF"/>
        </w:rPr>
        <w:t xml:space="preserve"> Школа и родители: этапы развития социального партнерства// Педагогическое обозрение.– 2008, № 4, С.7–8</w:t>
      </w:r>
    </w:p>
    <w:p w:rsidR="002637E8" w:rsidRDefault="00EC7F7E" w:rsidP="00067224">
      <w:pPr>
        <w:spacing w:before="120" w:after="120" w:line="240" w:lineRule="auto"/>
        <w:ind w:firstLine="709"/>
        <w:jc w:val="both"/>
        <w:rPr>
          <w:rFonts w:ascii="Times New Roman" w:hAnsi="Times New Roman" w:cs="Times New Roman"/>
          <w:color w:val="333333"/>
          <w:sz w:val="30"/>
          <w:szCs w:val="30"/>
          <w:shd w:val="clear" w:color="auto" w:fill="FFFFFF"/>
        </w:rPr>
      </w:pPr>
      <w:r w:rsidRPr="00F97B4D">
        <w:rPr>
          <w:rFonts w:ascii="Times New Roman" w:hAnsi="Times New Roman" w:cs="Times New Roman"/>
          <w:color w:val="333333"/>
          <w:sz w:val="30"/>
          <w:szCs w:val="30"/>
          <w:shd w:val="clear" w:color="auto" w:fill="FFFFFF"/>
        </w:rPr>
        <w:t xml:space="preserve"> </w:t>
      </w:r>
      <w:r w:rsidR="00007521" w:rsidRPr="00F97B4D">
        <w:rPr>
          <w:rFonts w:ascii="Times New Roman" w:hAnsi="Times New Roman" w:cs="Times New Roman"/>
          <w:color w:val="333333"/>
          <w:sz w:val="30"/>
          <w:szCs w:val="30"/>
          <w:shd w:val="clear" w:color="auto" w:fill="FFFFFF"/>
        </w:rPr>
        <w:t>2.Олейникова О., Муравьева А. Социальное партнерство в сфере профессионального образования в странах Европейского Союза</w:t>
      </w:r>
      <w:r w:rsidR="00AE78A0" w:rsidRPr="00F97B4D">
        <w:rPr>
          <w:rFonts w:ascii="Times New Roman" w:hAnsi="Times New Roman" w:cs="Times New Roman"/>
          <w:color w:val="333333"/>
          <w:sz w:val="30"/>
          <w:szCs w:val="30"/>
          <w:shd w:val="clear" w:color="auto" w:fill="FFFFFF"/>
        </w:rPr>
        <w:t>//Высшее образование в России.-2006.-№6</w:t>
      </w:r>
    </w:p>
    <w:p w:rsidR="006530FE" w:rsidRPr="006530FE" w:rsidRDefault="006530FE" w:rsidP="00067224">
      <w:pPr>
        <w:spacing w:before="120" w:after="120" w:line="240" w:lineRule="auto"/>
        <w:ind w:firstLine="709"/>
        <w:jc w:val="center"/>
        <w:rPr>
          <w:rFonts w:ascii="Times New Roman" w:hAnsi="Times New Roman" w:cs="Times New Roman"/>
          <w:b/>
          <w:color w:val="333333"/>
          <w:sz w:val="30"/>
          <w:szCs w:val="30"/>
          <w:shd w:val="clear" w:color="auto" w:fill="FFFFFF"/>
          <w:lang w:val="en-US"/>
        </w:rPr>
      </w:pPr>
      <w:r w:rsidRPr="006530FE">
        <w:rPr>
          <w:rFonts w:ascii="Times New Roman" w:hAnsi="Times New Roman" w:cs="Times New Roman"/>
          <w:b/>
          <w:color w:val="333333"/>
          <w:sz w:val="30"/>
          <w:szCs w:val="30"/>
          <w:shd w:val="clear" w:color="auto" w:fill="FFFFFF"/>
          <w:lang w:val="en-US"/>
        </w:rPr>
        <w:t>References</w:t>
      </w:r>
    </w:p>
    <w:p w:rsidR="006530FE" w:rsidRPr="006530FE" w:rsidRDefault="006530FE" w:rsidP="00067224">
      <w:pPr>
        <w:spacing w:before="120" w:after="120" w:line="240" w:lineRule="auto"/>
        <w:ind w:firstLine="709"/>
        <w:jc w:val="both"/>
        <w:rPr>
          <w:rFonts w:ascii="Times New Roman" w:hAnsi="Times New Roman" w:cs="Times New Roman"/>
          <w:sz w:val="30"/>
          <w:szCs w:val="30"/>
          <w:lang w:val="en"/>
        </w:rPr>
      </w:pPr>
      <w:r w:rsidRPr="006530FE">
        <w:rPr>
          <w:rFonts w:ascii="Times New Roman" w:hAnsi="Times New Roman" w:cs="Times New Roman"/>
          <w:sz w:val="30"/>
          <w:szCs w:val="30"/>
          <w:lang w:val="en"/>
        </w:rPr>
        <w:t>1. Khomenko I. A. School and parents: stages of development of social partnership// Pedagogical review. - 2008, No. 4, pp. 7-8</w:t>
      </w:r>
    </w:p>
    <w:p w:rsidR="006530FE" w:rsidRPr="006530FE" w:rsidRDefault="006530FE" w:rsidP="00067224">
      <w:pPr>
        <w:spacing w:before="120" w:after="120" w:line="240" w:lineRule="auto"/>
        <w:ind w:firstLine="709"/>
        <w:jc w:val="both"/>
        <w:rPr>
          <w:rFonts w:ascii="Times New Roman" w:hAnsi="Times New Roman" w:cs="Times New Roman"/>
          <w:sz w:val="30"/>
          <w:szCs w:val="30"/>
          <w:lang w:val="en-US"/>
        </w:rPr>
      </w:pPr>
      <w:r w:rsidRPr="006530FE">
        <w:rPr>
          <w:rFonts w:ascii="Times New Roman" w:hAnsi="Times New Roman" w:cs="Times New Roman"/>
          <w:sz w:val="30"/>
          <w:szCs w:val="30"/>
          <w:lang w:val="en"/>
        </w:rPr>
        <w:t xml:space="preserve">2. </w:t>
      </w:r>
      <w:proofErr w:type="spellStart"/>
      <w:r w:rsidRPr="006530FE">
        <w:rPr>
          <w:rFonts w:ascii="Times New Roman" w:hAnsi="Times New Roman" w:cs="Times New Roman"/>
          <w:sz w:val="30"/>
          <w:szCs w:val="30"/>
          <w:lang w:val="en"/>
        </w:rPr>
        <w:t>Oleynikova</w:t>
      </w:r>
      <w:proofErr w:type="spellEnd"/>
      <w:r w:rsidRPr="006530FE">
        <w:rPr>
          <w:rFonts w:ascii="Times New Roman" w:hAnsi="Times New Roman" w:cs="Times New Roman"/>
          <w:sz w:val="30"/>
          <w:szCs w:val="30"/>
          <w:lang w:val="en"/>
        </w:rPr>
        <w:t xml:space="preserve"> O., </w:t>
      </w:r>
      <w:proofErr w:type="spellStart"/>
      <w:r w:rsidRPr="006530FE">
        <w:rPr>
          <w:rFonts w:ascii="Times New Roman" w:hAnsi="Times New Roman" w:cs="Times New Roman"/>
          <w:sz w:val="30"/>
          <w:szCs w:val="30"/>
          <w:lang w:val="en"/>
        </w:rPr>
        <w:t>Muravyova</w:t>
      </w:r>
      <w:proofErr w:type="spellEnd"/>
      <w:r w:rsidRPr="006530FE">
        <w:rPr>
          <w:rFonts w:ascii="Times New Roman" w:hAnsi="Times New Roman" w:cs="Times New Roman"/>
          <w:sz w:val="30"/>
          <w:szCs w:val="30"/>
          <w:lang w:val="en"/>
        </w:rPr>
        <w:t xml:space="preserve"> A. Social partnership in the sphere of professional education in the countries of the European Union// Higher education in Russia. - 2006. - No. 6</w:t>
      </w:r>
    </w:p>
    <w:p w:rsidR="006530FE" w:rsidRPr="006530FE" w:rsidRDefault="006530FE" w:rsidP="00067224">
      <w:pPr>
        <w:spacing w:before="120" w:after="120" w:line="240" w:lineRule="auto"/>
        <w:ind w:firstLine="709"/>
        <w:jc w:val="both"/>
        <w:rPr>
          <w:rFonts w:ascii="Times New Roman" w:hAnsi="Times New Roman" w:cs="Times New Roman"/>
          <w:sz w:val="30"/>
          <w:szCs w:val="30"/>
        </w:rPr>
      </w:pPr>
    </w:p>
    <w:p w:rsidR="002637E8" w:rsidRPr="006530FE" w:rsidRDefault="002637E8" w:rsidP="00067224">
      <w:pPr>
        <w:spacing w:before="120" w:after="120" w:line="240" w:lineRule="auto"/>
        <w:ind w:firstLine="709"/>
        <w:jc w:val="both"/>
        <w:rPr>
          <w:rFonts w:ascii="Times New Roman" w:hAnsi="Times New Roman" w:cs="Times New Roman"/>
        </w:rPr>
      </w:pPr>
    </w:p>
    <w:p w:rsidR="002637E8" w:rsidRPr="006530FE" w:rsidRDefault="002637E8" w:rsidP="00067224">
      <w:pPr>
        <w:spacing w:before="120" w:after="120" w:line="240" w:lineRule="auto"/>
        <w:ind w:firstLine="709"/>
        <w:jc w:val="both"/>
        <w:rPr>
          <w:rFonts w:ascii="Times New Roman" w:hAnsi="Times New Roman" w:cs="Times New Roman"/>
        </w:rPr>
      </w:pPr>
    </w:p>
    <w:sectPr w:rsidR="002637E8" w:rsidRPr="006530FE" w:rsidSect="00F97B4D">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C47" w:rsidRDefault="007A2C47" w:rsidP="002637E8">
      <w:pPr>
        <w:spacing w:after="0" w:line="240" w:lineRule="auto"/>
      </w:pPr>
      <w:r>
        <w:separator/>
      </w:r>
    </w:p>
  </w:endnote>
  <w:endnote w:type="continuationSeparator" w:id="0">
    <w:p w:rsidR="007A2C47" w:rsidRDefault="007A2C47" w:rsidP="0026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C47" w:rsidRDefault="007A2C47" w:rsidP="002637E8">
      <w:pPr>
        <w:spacing w:after="0" w:line="240" w:lineRule="auto"/>
      </w:pPr>
      <w:r>
        <w:separator/>
      </w:r>
    </w:p>
  </w:footnote>
  <w:footnote w:type="continuationSeparator" w:id="0">
    <w:p w:rsidR="007A2C47" w:rsidRDefault="007A2C47" w:rsidP="002637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6471"/>
    <w:rsid w:val="00007521"/>
    <w:rsid w:val="00010012"/>
    <w:rsid w:val="000145E7"/>
    <w:rsid w:val="00044085"/>
    <w:rsid w:val="00066B40"/>
    <w:rsid w:val="00067224"/>
    <w:rsid w:val="000B4B32"/>
    <w:rsid w:val="000B58B9"/>
    <w:rsid w:val="00177D56"/>
    <w:rsid w:val="001904C3"/>
    <w:rsid w:val="001B187F"/>
    <w:rsid w:val="001B3CBA"/>
    <w:rsid w:val="00231FF3"/>
    <w:rsid w:val="00260263"/>
    <w:rsid w:val="002637E8"/>
    <w:rsid w:val="002B0E65"/>
    <w:rsid w:val="002C0740"/>
    <w:rsid w:val="002C0A1E"/>
    <w:rsid w:val="003067A5"/>
    <w:rsid w:val="00335DBC"/>
    <w:rsid w:val="00372A24"/>
    <w:rsid w:val="003D1D07"/>
    <w:rsid w:val="00401277"/>
    <w:rsid w:val="00406AAD"/>
    <w:rsid w:val="00413074"/>
    <w:rsid w:val="004818FF"/>
    <w:rsid w:val="00516731"/>
    <w:rsid w:val="00531F25"/>
    <w:rsid w:val="005572AA"/>
    <w:rsid w:val="00562098"/>
    <w:rsid w:val="005939A8"/>
    <w:rsid w:val="005A4E90"/>
    <w:rsid w:val="005C6CEE"/>
    <w:rsid w:val="005E0356"/>
    <w:rsid w:val="00616AD7"/>
    <w:rsid w:val="00626CBB"/>
    <w:rsid w:val="00636471"/>
    <w:rsid w:val="00641B7C"/>
    <w:rsid w:val="0064325A"/>
    <w:rsid w:val="006530FE"/>
    <w:rsid w:val="00685C3E"/>
    <w:rsid w:val="00694855"/>
    <w:rsid w:val="0073067C"/>
    <w:rsid w:val="00792422"/>
    <w:rsid w:val="00796A78"/>
    <w:rsid w:val="007A2C47"/>
    <w:rsid w:val="007B243A"/>
    <w:rsid w:val="007C5BED"/>
    <w:rsid w:val="00824036"/>
    <w:rsid w:val="008726F7"/>
    <w:rsid w:val="00896081"/>
    <w:rsid w:val="008A560E"/>
    <w:rsid w:val="008B11E6"/>
    <w:rsid w:val="008B3205"/>
    <w:rsid w:val="008B6014"/>
    <w:rsid w:val="008E0531"/>
    <w:rsid w:val="00911D82"/>
    <w:rsid w:val="00956C5D"/>
    <w:rsid w:val="009C3D22"/>
    <w:rsid w:val="009C4BF2"/>
    <w:rsid w:val="009D5FE9"/>
    <w:rsid w:val="00A37D69"/>
    <w:rsid w:val="00AA4149"/>
    <w:rsid w:val="00AC79FE"/>
    <w:rsid w:val="00AE78A0"/>
    <w:rsid w:val="00AF33EA"/>
    <w:rsid w:val="00B002D2"/>
    <w:rsid w:val="00B02778"/>
    <w:rsid w:val="00B11312"/>
    <w:rsid w:val="00B17A5C"/>
    <w:rsid w:val="00B30B44"/>
    <w:rsid w:val="00B82BA8"/>
    <w:rsid w:val="00B91453"/>
    <w:rsid w:val="00BB3C85"/>
    <w:rsid w:val="00BC36E9"/>
    <w:rsid w:val="00BC4DF2"/>
    <w:rsid w:val="00BD3F76"/>
    <w:rsid w:val="00BF1FBB"/>
    <w:rsid w:val="00BF6416"/>
    <w:rsid w:val="00C07D13"/>
    <w:rsid w:val="00C1249C"/>
    <w:rsid w:val="00C24DA3"/>
    <w:rsid w:val="00C3074E"/>
    <w:rsid w:val="00C4477E"/>
    <w:rsid w:val="00C60BFB"/>
    <w:rsid w:val="00CE1528"/>
    <w:rsid w:val="00D24605"/>
    <w:rsid w:val="00D83682"/>
    <w:rsid w:val="00D86EF9"/>
    <w:rsid w:val="00D96D4C"/>
    <w:rsid w:val="00D96E7D"/>
    <w:rsid w:val="00DD0ECD"/>
    <w:rsid w:val="00DE0FCD"/>
    <w:rsid w:val="00E149A8"/>
    <w:rsid w:val="00E2446F"/>
    <w:rsid w:val="00EA4A7B"/>
    <w:rsid w:val="00EC4033"/>
    <w:rsid w:val="00EC7F7E"/>
    <w:rsid w:val="00ED35B3"/>
    <w:rsid w:val="00F20A00"/>
    <w:rsid w:val="00F26903"/>
    <w:rsid w:val="00F474CA"/>
    <w:rsid w:val="00F521D6"/>
    <w:rsid w:val="00F56C55"/>
    <w:rsid w:val="00F75E57"/>
    <w:rsid w:val="00F83453"/>
    <w:rsid w:val="00F92A17"/>
    <w:rsid w:val="00F9609D"/>
    <w:rsid w:val="00F97B4D"/>
    <w:rsid w:val="00FD1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A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37E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637E8"/>
  </w:style>
  <w:style w:type="paragraph" w:styleId="a5">
    <w:name w:val="footer"/>
    <w:basedOn w:val="a"/>
    <w:link w:val="a6"/>
    <w:uiPriority w:val="99"/>
    <w:semiHidden/>
    <w:unhideWhenUsed/>
    <w:rsid w:val="002637E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637E8"/>
  </w:style>
  <w:style w:type="character" w:customStyle="1" w:styleId="apple-converted-space">
    <w:name w:val="apple-converted-space"/>
    <w:basedOn w:val="a0"/>
    <w:rsid w:val="00B82BA8"/>
  </w:style>
  <w:style w:type="paragraph" w:styleId="HTML">
    <w:name w:val="HTML Preformatted"/>
    <w:basedOn w:val="a"/>
    <w:link w:val="HTML0"/>
    <w:uiPriority w:val="99"/>
    <w:semiHidden/>
    <w:unhideWhenUsed/>
    <w:rsid w:val="00911D8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11D82"/>
    <w:rPr>
      <w:rFonts w:ascii="Consolas" w:hAnsi="Consolas"/>
      <w:sz w:val="20"/>
      <w:szCs w:val="20"/>
    </w:rPr>
  </w:style>
  <w:style w:type="character" w:styleId="a7">
    <w:name w:val="Hyperlink"/>
    <w:basedOn w:val="a0"/>
    <w:uiPriority w:val="99"/>
    <w:unhideWhenUsed/>
    <w:rsid w:val="00DD0E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6391">
      <w:bodyDiv w:val="1"/>
      <w:marLeft w:val="0"/>
      <w:marRight w:val="0"/>
      <w:marTop w:val="0"/>
      <w:marBottom w:val="0"/>
      <w:divBdr>
        <w:top w:val="none" w:sz="0" w:space="0" w:color="auto"/>
        <w:left w:val="none" w:sz="0" w:space="0" w:color="auto"/>
        <w:bottom w:val="none" w:sz="0" w:space="0" w:color="auto"/>
        <w:right w:val="none" w:sz="0" w:space="0" w:color="auto"/>
      </w:divBdr>
    </w:div>
    <w:div w:id="667901954">
      <w:bodyDiv w:val="1"/>
      <w:marLeft w:val="0"/>
      <w:marRight w:val="0"/>
      <w:marTop w:val="0"/>
      <w:marBottom w:val="0"/>
      <w:divBdr>
        <w:top w:val="none" w:sz="0" w:space="0" w:color="auto"/>
        <w:left w:val="none" w:sz="0" w:space="0" w:color="auto"/>
        <w:bottom w:val="none" w:sz="0" w:space="0" w:color="auto"/>
        <w:right w:val="none" w:sz="0" w:space="0" w:color="auto"/>
      </w:divBdr>
    </w:div>
    <w:div w:id="685984813">
      <w:bodyDiv w:val="1"/>
      <w:marLeft w:val="0"/>
      <w:marRight w:val="0"/>
      <w:marTop w:val="0"/>
      <w:marBottom w:val="0"/>
      <w:divBdr>
        <w:top w:val="none" w:sz="0" w:space="0" w:color="auto"/>
        <w:left w:val="none" w:sz="0" w:space="0" w:color="auto"/>
        <w:bottom w:val="none" w:sz="0" w:space="0" w:color="auto"/>
        <w:right w:val="none" w:sz="0" w:space="0" w:color="auto"/>
      </w:divBdr>
    </w:div>
    <w:div w:id="813914223">
      <w:bodyDiv w:val="1"/>
      <w:marLeft w:val="0"/>
      <w:marRight w:val="0"/>
      <w:marTop w:val="0"/>
      <w:marBottom w:val="0"/>
      <w:divBdr>
        <w:top w:val="none" w:sz="0" w:space="0" w:color="auto"/>
        <w:left w:val="none" w:sz="0" w:space="0" w:color="auto"/>
        <w:bottom w:val="none" w:sz="0" w:space="0" w:color="auto"/>
        <w:right w:val="none" w:sz="0" w:space="0" w:color="auto"/>
      </w:divBdr>
    </w:div>
    <w:div w:id="1924950631">
      <w:bodyDiv w:val="1"/>
      <w:marLeft w:val="0"/>
      <w:marRight w:val="0"/>
      <w:marTop w:val="0"/>
      <w:marBottom w:val="0"/>
      <w:divBdr>
        <w:top w:val="none" w:sz="0" w:space="0" w:color="auto"/>
        <w:left w:val="none" w:sz="0" w:space="0" w:color="auto"/>
        <w:bottom w:val="none" w:sz="0" w:space="0" w:color="auto"/>
        <w:right w:val="none" w:sz="0" w:space="0" w:color="auto"/>
      </w:divBdr>
    </w:div>
    <w:div w:id="2016031708">
      <w:bodyDiv w:val="1"/>
      <w:marLeft w:val="0"/>
      <w:marRight w:val="0"/>
      <w:marTop w:val="0"/>
      <w:marBottom w:val="0"/>
      <w:divBdr>
        <w:top w:val="none" w:sz="0" w:space="0" w:color="auto"/>
        <w:left w:val="none" w:sz="0" w:space="0" w:color="auto"/>
        <w:bottom w:val="none" w:sz="0" w:space="0" w:color="auto"/>
        <w:right w:val="none" w:sz="0" w:space="0" w:color="auto"/>
      </w:divBdr>
    </w:div>
    <w:div w:id="2016105830">
      <w:bodyDiv w:val="1"/>
      <w:marLeft w:val="0"/>
      <w:marRight w:val="0"/>
      <w:marTop w:val="0"/>
      <w:marBottom w:val="0"/>
      <w:divBdr>
        <w:top w:val="none" w:sz="0" w:space="0" w:color="auto"/>
        <w:left w:val="none" w:sz="0" w:space="0" w:color="auto"/>
        <w:bottom w:val="none" w:sz="0" w:space="0" w:color="auto"/>
        <w:right w:val="none" w:sz="0" w:space="0" w:color="auto"/>
      </w:divBdr>
    </w:div>
    <w:div w:id="209643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nasavchenko69@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7</Pages>
  <Words>1745</Words>
  <Characters>9949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53</cp:revision>
  <dcterms:created xsi:type="dcterms:W3CDTF">2016-02-13T05:25:00Z</dcterms:created>
  <dcterms:modified xsi:type="dcterms:W3CDTF">2025-03-27T09:59:00Z</dcterms:modified>
</cp:coreProperties>
</file>