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1D5" w:rsidRPr="00A13949" w:rsidRDefault="00523655" w:rsidP="00A13949">
      <w:pPr>
        <w:spacing w:line="240" w:lineRule="auto"/>
        <w:ind w:left="-567" w:firstLine="283"/>
        <w:jc w:val="center"/>
        <w:rPr>
          <w:rFonts w:ascii="Times New Roman" w:hAnsi="Times New Roman" w:cs="Times New Roman"/>
          <w:b/>
          <w:sz w:val="44"/>
          <w:szCs w:val="44"/>
        </w:rPr>
      </w:pPr>
      <w:r>
        <w:rPr>
          <w:rFonts w:ascii="Times New Roman" w:hAnsi="Times New Roman" w:cs="Times New Roman"/>
          <w:b/>
          <w:sz w:val="44"/>
          <w:szCs w:val="44"/>
        </w:rPr>
        <w:t xml:space="preserve">Методический доклад </w:t>
      </w:r>
    </w:p>
    <w:p w:rsidR="00A13949" w:rsidRPr="00A13949" w:rsidRDefault="00A13949" w:rsidP="00523655">
      <w:pPr>
        <w:spacing w:line="240" w:lineRule="auto"/>
        <w:rPr>
          <w:rFonts w:ascii="Times New Roman" w:hAnsi="Times New Roman" w:cs="Times New Roman"/>
          <w:b/>
          <w:sz w:val="44"/>
          <w:szCs w:val="44"/>
        </w:rPr>
      </w:pPr>
    </w:p>
    <w:p w:rsidR="00A13949" w:rsidRPr="00523655" w:rsidRDefault="00A13949" w:rsidP="00A13949">
      <w:pPr>
        <w:spacing w:line="240" w:lineRule="auto"/>
        <w:ind w:left="-567" w:firstLine="283"/>
        <w:jc w:val="center"/>
        <w:rPr>
          <w:rFonts w:ascii="Times New Roman" w:hAnsi="Times New Roman" w:cs="Times New Roman"/>
          <w:b/>
          <w:sz w:val="52"/>
          <w:szCs w:val="52"/>
        </w:rPr>
      </w:pPr>
      <w:r w:rsidRPr="00523655">
        <w:rPr>
          <w:rFonts w:ascii="Times New Roman" w:hAnsi="Times New Roman" w:cs="Times New Roman"/>
          <w:b/>
          <w:sz w:val="52"/>
          <w:szCs w:val="52"/>
        </w:rPr>
        <w:t>«Особенности работы концертмейстера в классе духовых инструментов ДМШ»</w:t>
      </w:r>
    </w:p>
    <w:p w:rsidR="00A13949" w:rsidRDefault="00A13949" w:rsidP="00A13949">
      <w:pPr>
        <w:spacing w:line="240" w:lineRule="auto"/>
        <w:ind w:left="-567" w:firstLine="283"/>
        <w:jc w:val="center"/>
        <w:rPr>
          <w:rFonts w:ascii="Times New Roman" w:hAnsi="Times New Roman" w:cs="Times New Roman"/>
          <w:b/>
          <w:sz w:val="44"/>
          <w:szCs w:val="44"/>
        </w:rPr>
      </w:pPr>
    </w:p>
    <w:p w:rsidR="00A13949" w:rsidRDefault="0018658A" w:rsidP="00A13949">
      <w:pPr>
        <w:spacing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Выполнила: концертмейстер Астахова Е.Ю</w:t>
      </w:r>
      <w:r w:rsidR="00A13949">
        <w:rPr>
          <w:rFonts w:ascii="Times New Roman" w:hAnsi="Times New Roman" w:cs="Times New Roman"/>
          <w:b/>
          <w:sz w:val="28"/>
          <w:szCs w:val="28"/>
        </w:rPr>
        <w:t>.</w:t>
      </w:r>
    </w:p>
    <w:p w:rsidR="00A13949" w:rsidRPr="00A13949" w:rsidRDefault="0018658A" w:rsidP="00A13949">
      <w:pPr>
        <w:spacing w:line="24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 Южно-Сахалинск 2025</w:t>
      </w:r>
      <w:r w:rsidR="00A13949">
        <w:rPr>
          <w:rFonts w:ascii="Times New Roman" w:hAnsi="Times New Roman" w:cs="Times New Roman"/>
          <w:b/>
          <w:sz w:val="28"/>
          <w:szCs w:val="28"/>
        </w:rPr>
        <w:t xml:space="preserve"> - </w:t>
      </w:r>
    </w:p>
    <w:p w:rsidR="00A13949" w:rsidRPr="00A13949" w:rsidRDefault="00A13949" w:rsidP="00A13949">
      <w:pPr>
        <w:spacing w:line="240" w:lineRule="auto"/>
        <w:ind w:left="-567" w:firstLine="283"/>
        <w:jc w:val="center"/>
        <w:rPr>
          <w:rFonts w:ascii="Times New Roman" w:hAnsi="Times New Roman" w:cs="Times New Roman"/>
          <w:b/>
          <w:sz w:val="44"/>
          <w:szCs w:val="44"/>
        </w:rPr>
      </w:pPr>
    </w:p>
    <w:p w:rsidR="00A13949" w:rsidRDefault="00A13949" w:rsidP="00DB54A4">
      <w:pPr>
        <w:spacing w:line="240" w:lineRule="auto"/>
        <w:ind w:left="-567" w:firstLine="283"/>
        <w:jc w:val="both"/>
        <w:rPr>
          <w:rFonts w:ascii="Times New Roman" w:hAnsi="Times New Roman" w:cs="Times New Roman"/>
          <w:sz w:val="28"/>
          <w:szCs w:val="28"/>
        </w:rPr>
      </w:pPr>
    </w:p>
    <w:p w:rsidR="00A13949" w:rsidRDefault="00A13949" w:rsidP="00DB54A4">
      <w:pPr>
        <w:spacing w:line="240" w:lineRule="auto"/>
        <w:ind w:left="-567" w:firstLine="283"/>
        <w:jc w:val="both"/>
        <w:rPr>
          <w:rFonts w:ascii="Times New Roman" w:hAnsi="Times New Roman" w:cs="Times New Roman"/>
          <w:sz w:val="28"/>
          <w:szCs w:val="28"/>
        </w:rPr>
      </w:pPr>
    </w:p>
    <w:p w:rsidR="00F211B4" w:rsidRDefault="00F211B4" w:rsidP="00F211B4">
      <w:pPr>
        <w:spacing w:line="240" w:lineRule="auto"/>
        <w:ind w:left="-567" w:firstLine="283"/>
        <w:jc w:val="center"/>
        <w:rPr>
          <w:rFonts w:ascii="Times New Roman" w:hAnsi="Times New Roman" w:cs="Times New Roman"/>
          <w:b/>
          <w:bCs/>
          <w:sz w:val="48"/>
          <w:szCs w:val="48"/>
        </w:rPr>
      </w:pPr>
      <w:r w:rsidRPr="006439BB">
        <w:rPr>
          <w:rFonts w:ascii="Times New Roman" w:hAnsi="Times New Roman" w:cs="Times New Roman"/>
          <w:b/>
          <w:bCs/>
          <w:sz w:val="48"/>
          <w:szCs w:val="48"/>
        </w:rPr>
        <w:t>Содержание</w:t>
      </w:r>
    </w:p>
    <w:p w:rsidR="006439BB" w:rsidRPr="006439BB" w:rsidRDefault="006439BB" w:rsidP="00F211B4">
      <w:pPr>
        <w:spacing w:line="240" w:lineRule="auto"/>
        <w:ind w:left="-567" w:firstLine="283"/>
        <w:jc w:val="center"/>
        <w:rPr>
          <w:rFonts w:ascii="Times New Roman" w:hAnsi="Times New Roman" w:cs="Times New Roman"/>
          <w:sz w:val="48"/>
          <w:szCs w:val="48"/>
        </w:rPr>
      </w:pPr>
    </w:p>
    <w:p w:rsidR="00F211B4" w:rsidRDefault="00F211B4" w:rsidP="00002564">
      <w:pPr>
        <w:spacing w:line="360" w:lineRule="auto"/>
        <w:ind w:left="-567" w:firstLine="283"/>
        <w:jc w:val="both"/>
        <w:rPr>
          <w:rFonts w:ascii="Times New Roman" w:hAnsi="Times New Roman" w:cs="Times New Roman"/>
          <w:b/>
          <w:sz w:val="28"/>
          <w:szCs w:val="28"/>
        </w:rPr>
      </w:pPr>
      <w:r w:rsidRPr="006439BB">
        <w:rPr>
          <w:rFonts w:ascii="Times New Roman" w:hAnsi="Times New Roman" w:cs="Times New Roman"/>
          <w:b/>
          <w:sz w:val="28"/>
          <w:szCs w:val="28"/>
        </w:rPr>
        <w:t>Введение</w:t>
      </w:r>
      <w:r w:rsidR="001D2356">
        <w:rPr>
          <w:rFonts w:ascii="Times New Roman" w:hAnsi="Times New Roman" w:cs="Times New Roman"/>
          <w:b/>
          <w:sz w:val="28"/>
          <w:szCs w:val="28"/>
        </w:rPr>
        <w:t xml:space="preserve"> </w:t>
      </w:r>
    </w:p>
    <w:p w:rsidR="006439BB" w:rsidRDefault="001D2356" w:rsidP="001D2356">
      <w:pPr>
        <w:spacing w:line="360" w:lineRule="auto"/>
        <w:ind w:left="-567" w:firstLine="283"/>
        <w:jc w:val="both"/>
        <w:rPr>
          <w:rFonts w:ascii="Times New Roman" w:hAnsi="Times New Roman" w:cs="Times New Roman"/>
          <w:sz w:val="28"/>
          <w:szCs w:val="28"/>
        </w:rPr>
      </w:pPr>
      <w:r>
        <w:rPr>
          <w:rFonts w:ascii="Times New Roman" w:hAnsi="Times New Roman" w:cs="Times New Roman"/>
          <w:b/>
          <w:sz w:val="28"/>
          <w:szCs w:val="28"/>
        </w:rPr>
        <w:t>Глава 1.</w:t>
      </w:r>
      <w:r w:rsidR="0018658A">
        <w:rPr>
          <w:rFonts w:ascii="Times New Roman" w:hAnsi="Times New Roman" w:cs="Times New Roman"/>
          <w:sz w:val="28"/>
          <w:szCs w:val="28"/>
        </w:rPr>
        <w:t xml:space="preserve"> </w:t>
      </w:r>
      <w:r w:rsidR="00A355D9" w:rsidRPr="001D2356">
        <w:rPr>
          <w:rFonts w:ascii="Times New Roman" w:hAnsi="Times New Roman" w:cs="Times New Roman"/>
          <w:sz w:val="28"/>
          <w:szCs w:val="28"/>
        </w:rPr>
        <w:t>Н</w:t>
      </w:r>
      <w:r w:rsidR="00002564" w:rsidRPr="001D2356">
        <w:rPr>
          <w:rFonts w:ascii="Times New Roman" w:hAnsi="Times New Roman" w:cs="Times New Roman"/>
          <w:sz w:val="28"/>
          <w:szCs w:val="28"/>
        </w:rPr>
        <w:t xml:space="preserve">авыки </w:t>
      </w:r>
      <w:r w:rsidR="00A355D9" w:rsidRPr="001D2356">
        <w:rPr>
          <w:rFonts w:ascii="Times New Roman" w:hAnsi="Times New Roman" w:cs="Times New Roman"/>
          <w:sz w:val="28"/>
          <w:szCs w:val="28"/>
        </w:rPr>
        <w:t xml:space="preserve">и умения </w:t>
      </w:r>
      <w:r w:rsidR="006439BB" w:rsidRPr="001D2356">
        <w:rPr>
          <w:rFonts w:ascii="Times New Roman" w:hAnsi="Times New Roman" w:cs="Times New Roman"/>
          <w:sz w:val="28"/>
          <w:szCs w:val="28"/>
        </w:rPr>
        <w:t xml:space="preserve">концертмейстера, необходимые для работы в </w:t>
      </w:r>
      <w:r w:rsidR="00413E10" w:rsidRPr="001D2356">
        <w:rPr>
          <w:rFonts w:ascii="Times New Roman" w:hAnsi="Times New Roman" w:cs="Times New Roman"/>
          <w:sz w:val="28"/>
          <w:szCs w:val="28"/>
        </w:rPr>
        <w:t>ДМШ</w:t>
      </w:r>
      <w:r w:rsidR="00002564" w:rsidRPr="001D2356">
        <w:rPr>
          <w:rFonts w:ascii="Times New Roman" w:hAnsi="Times New Roman" w:cs="Times New Roman"/>
          <w:sz w:val="28"/>
          <w:szCs w:val="28"/>
        </w:rPr>
        <w:t xml:space="preserve"> в классе духовых инструментов</w:t>
      </w:r>
      <w:r w:rsidR="00413E10" w:rsidRPr="001D2356">
        <w:rPr>
          <w:rFonts w:ascii="Times New Roman" w:hAnsi="Times New Roman" w:cs="Times New Roman"/>
          <w:sz w:val="28"/>
          <w:szCs w:val="28"/>
        </w:rPr>
        <w:t>.</w:t>
      </w:r>
    </w:p>
    <w:p w:rsidR="001D2356" w:rsidRDefault="001D2356" w:rsidP="001D2356">
      <w:pPr>
        <w:spacing w:line="360" w:lineRule="auto"/>
        <w:ind w:left="-567" w:firstLine="283"/>
        <w:jc w:val="both"/>
        <w:rPr>
          <w:rFonts w:ascii="Times New Roman" w:hAnsi="Times New Roman" w:cs="Times New Roman"/>
          <w:b/>
          <w:sz w:val="28"/>
          <w:szCs w:val="28"/>
        </w:rPr>
      </w:pPr>
      <w:r>
        <w:rPr>
          <w:rFonts w:ascii="Times New Roman" w:hAnsi="Times New Roman" w:cs="Times New Roman"/>
          <w:b/>
          <w:sz w:val="28"/>
          <w:szCs w:val="28"/>
        </w:rPr>
        <w:t xml:space="preserve">Глава 2. </w:t>
      </w:r>
      <w:r w:rsidR="00002564">
        <w:rPr>
          <w:rFonts w:ascii="Times New Roman" w:hAnsi="Times New Roman" w:cs="Times New Roman"/>
          <w:sz w:val="28"/>
          <w:szCs w:val="28"/>
        </w:rPr>
        <w:t xml:space="preserve">Характерные </w:t>
      </w:r>
      <w:r w:rsidR="006439BB">
        <w:rPr>
          <w:rFonts w:ascii="Times New Roman" w:hAnsi="Times New Roman" w:cs="Times New Roman"/>
          <w:sz w:val="28"/>
          <w:szCs w:val="28"/>
        </w:rPr>
        <w:t>особенности звучания деревянно-духовых инструментов.</w:t>
      </w:r>
    </w:p>
    <w:p w:rsidR="00F61DBB" w:rsidRPr="001D2356" w:rsidRDefault="001D2356" w:rsidP="001D2356">
      <w:pPr>
        <w:spacing w:line="360" w:lineRule="auto"/>
        <w:ind w:left="-567" w:firstLine="283"/>
        <w:jc w:val="both"/>
        <w:rPr>
          <w:rFonts w:ascii="Times New Roman" w:hAnsi="Times New Roman" w:cs="Times New Roman"/>
          <w:b/>
          <w:sz w:val="28"/>
          <w:szCs w:val="28"/>
        </w:rPr>
      </w:pPr>
      <w:r w:rsidRPr="001D2356">
        <w:rPr>
          <w:rFonts w:ascii="Times New Roman" w:hAnsi="Times New Roman" w:cs="Times New Roman"/>
          <w:b/>
          <w:sz w:val="28"/>
          <w:szCs w:val="28"/>
        </w:rPr>
        <w:t>Глава 3.</w:t>
      </w:r>
      <w:r w:rsidR="0018658A">
        <w:rPr>
          <w:rFonts w:ascii="Times New Roman" w:hAnsi="Times New Roman" w:cs="Times New Roman"/>
          <w:b/>
          <w:sz w:val="28"/>
          <w:szCs w:val="28"/>
        </w:rPr>
        <w:t xml:space="preserve"> </w:t>
      </w:r>
      <w:r w:rsidR="00F61DBB" w:rsidRPr="001D2356">
        <w:rPr>
          <w:rFonts w:ascii="Times New Roman" w:hAnsi="Times New Roman" w:cs="Times New Roman"/>
          <w:sz w:val="28"/>
          <w:szCs w:val="28"/>
        </w:rPr>
        <w:t>Особенности работы в классе деревянно-духовых инструментов в ДМШ.</w:t>
      </w:r>
    </w:p>
    <w:p w:rsidR="00F211B4" w:rsidRPr="00F211B4" w:rsidRDefault="00F211B4" w:rsidP="00002564">
      <w:pPr>
        <w:spacing w:line="360" w:lineRule="auto"/>
        <w:jc w:val="both"/>
        <w:rPr>
          <w:rFonts w:ascii="Times New Roman" w:hAnsi="Times New Roman" w:cs="Times New Roman"/>
          <w:sz w:val="28"/>
          <w:szCs w:val="28"/>
        </w:rPr>
      </w:pPr>
    </w:p>
    <w:p w:rsidR="00F211B4" w:rsidRPr="006439BB" w:rsidRDefault="00F211B4" w:rsidP="00002564">
      <w:pPr>
        <w:spacing w:line="360" w:lineRule="auto"/>
        <w:ind w:left="-567" w:firstLine="283"/>
        <w:jc w:val="both"/>
        <w:rPr>
          <w:rFonts w:ascii="Times New Roman" w:hAnsi="Times New Roman" w:cs="Times New Roman"/>
          <w:b/>
          <w:sz w:val="28"/>
          <w:szCs w:val="28"/>
        </w:rPr>
      </w:pPr>
      <w:r w:rsidRPr="006439BB">
        <w:rPr>
          <w:rFonts w:ascii="Times New Roman" w:hAnsi="Times New Roman" w:cs="Times New Roman"/>
          <w:b/>
          <w:sz w:val="28"/>
          <w:szCs w:val="28"/>
        </w:rPr>
        <w:t>Заключение</w:t>
      </w:r>
    </w:p>
    <w:p w:rsidR="00EA7C90" w:rsidRDefault="0018658A" w:rsidP="00A13949">
      <w:pPr>
        <w:spacing w:line="360" w:lineRule="auto"/>
        <w:ind w:left="-567" w:firstLine="283"/>
        <w:jc w:val="both"/>
        <w:rPr>
          <w:rFonts w:ascii="Times New Roman" w:hAnsi="Times New Roman" w:cs="Times New Roman"/>
          <w:sz w:val="28"/>
          <w:szCs w:val="28"/>
        </w:rPr>
      </w:pPr>
      <w:r>
        <w:rPr>
          <w:rFonts w:ascii="Times New Roman" w:hAnsi="Times New Roman" w:cs="Times New Roman"/>
          <w:b/>
          <w:sz w:val="28"/>
          <w:szCs w:val="28"/>
        </w:rPr>
        <w:t>Список литературы</w:t>
      </w:r>
    </w:p>
    <w:p w:rsidR="00EA7C90" w:rsidRDefault="00EA7C90" w:rsidP="00DB54A4">
      <w:pPr>
        <w:spacing w:line="240" w:lineRule="auto"/>
        <w:ind w:left="-567" w:firstLine="283"/>
        <w:jc w:val="both"/>
        <w:rPr>
          <w:rFonts w:ascii="Times New Roman" w:hAnsi="Times New Roman" w:cs="Times New Roman"/>
          <w:sz w:val="28"/>
          <w:szCs w:val="28"/>
        </w:rPr>
      </w:pPr>
    </w:p>
    <w:p w:rsidR="00EA7C90" w:rsidRDefault="00EA7C90" w:rsidP="00B93387">
      <w:pPr>
        <w:spacing w:line="240" w:lineRule="auto"/>
        <w:jc w:val="both"/>
        <w:rPr>
          <w:rFonts w:ascii="Times New Roman" w:hAnsi="Times New Roman" w:cs="Times New Roman"/>
          <w:sz w:val="28"/>
          <w:szCs w:val="28"/>
        </w:rPr>
      </w:pPr>
    </w:p>
    <w:p w:rsidR="00523655" w:rsidRPr="00DB54A4" w:rsidRDefault="00523655" w:rsidP="00B93387">
      <w:pPr>
        <w:spacing w:line="240" w:lineRule="auto"/>
        <w:jc w:val="both"/>
        <w:rPr>
          <w:rFonts w:ascii="Times New Roman" w:hAnsi="Times New Roman" w:cs="Times New Roman"/>
          <w:sz w:val="28"/>
          <w:szCs w:val="28"/>
        </w:rPr>
      </w:pPr>
      <w:bookmarkStart w:id="0" w:name="_GoBack"/>
      <w:bookmarkEnd w:id="0"/>
    </w:p>
    <w:p w:rsidR="00DB54A4" w:rsidRDefault="00DB54A4" w:rsidP="00DB54A4">
      <w:pPr>
        <w:spacing w:line="240" w:lineRule="auto"/>
        <w:ind w:left="-567" w:firstLine="283"/>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Введение </w:t>
      </w:r>
    </w:p>
    <w:p w:rsidR="00EA7C90" w:rsidRDefault="00EA7C90" w:rsidP="00002564">
      <w:pPr>
        <w:spacing w:line="360" w:lineRule="auto"/>
        <w:ind w:left="-567" w:firstLine="283"/>
        <w:jc w:val="both"/>
        <w:rPr>
          <w:rFonts w:ascii="Times New Roman" w:hAnsi="Times New Roman" w:cs="Times New Roman"/>
          <w:sz w:val="28"/>
          <w:szCs w:val="28"/>
        </w:rPr>
      </w:pPr>
      <w:r w:rsidRPr="00EA7C90">
        <w:rPr>
          <w:rFonts w:ascii="Times New Roman" w:hAnsi="Times New Roman" w:cs="Times New Roman"/>
          <w:sz w:val="28"/>
          <w:szCs w:val="28"/>
        </w:rPr>
        <w:t>В музыкальном мире есть одна незаменимая для профессиональных музыкантов, но незаметная для любителей специальность – концертмейстер. Вокалисты, духовики, струнники, хоровые коллективы не обходятся без поддержки фортепианной партии. Концертмейстер необходим на каждом этапе работы музыкантов - от выбора программы и разбора произведения до итога проделанного пути – выступления на сцене.</w:t>
      </w:r>
    </w:p>
    <w:p w:rsidR="00EA7C90" w:rsidRPr="00DB54A4" w:rsidRDefault="00EA7C90" w:rsidP="00002564">
      <w:pPr>
        <w:spacing w:line="360" w:lineRule="auto"/>
        <w:ind w:left="-567" w:firstLine="283"/>
        <w:jc w:val="both"/>
        <w:rPr>
          <w:rFonts w:ascii="Times New Roman" w:hAnsi="Times New Roman" w:cs="Times New Roman"/>
          <w:sz w:val="28"/>
          <w:szCs w:val="28"/>
        </w:rPr>
      </w:pPr>
      <w:r w:rsidRPr="00EA7C90">
        <w:rPr>
          <w:rFonts w:ascii="Times New Roman" w:hAnsi="Times New Roman" w:cs="Times New Roman"/>
          <w:sz w:val="28"/>
          <w:szCs w:val="28"/>
        </w:rPr>
        <w:t xml:space="preserve"> </w:t>
      </w:r>
      <w:r w:rsidRPr="00046DDE">
        <w:rPr>
          <w:rFonts w:ascii="Times New Roman" w:hAnsi="Times New Roman" w:cs="Times New Roman"/>
          <w:sz w:val="28"/>
          <w:szCs w:val="28"/>
        </w:rPr>
        <w:t>Особенно важна и ответственна роль концертмейстера при работе с учениками детских музыкальных школ и школ искусств. Кроме выполнения учебных задач (разбор нотного текста, исполнение музыкальных произведений в ансамбле, выступление на сцене) необходимо отметить просветительскую роль деятельности пианиста-концертмейстера. Совместно с педагогом он приобщает ребенка к удивительному миру искусства.</w:t>
      </w:r>
    </w:p>
    <w:p w:rsidR="00DB54A4" w:rsidRPr="00DB54A4" w:rsidRDefault="00DB54A4" w:rsidP="00002564">
      <w:pPr>
        <w:spacing w:line="36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Pr="00DB54A4">
        <w:rPr>
          <w:rFonts w:ascii="Times New Roman" w:hAnsi="Times New Roman" w:cs="Times New Roman"/>
          <w:sz w:val="28"/>
          <w:szCs w:val="28"/>
        </w:rPr>
        <w:t xml:space="preserve">Работа в ДМШ требует от концертмейстера особой чуткости и особого подхода к юным музыкантам. Все это подчинено одной цели – чтобы ученик наиболее полно раскрыл свой музыкальный талант, </w:t>
      </w:r>
      <w:r w:rsidR="0018658A">
        <w:rPr>
          <w:rFonts w:ascii="Times New Roman" w:hAnsi="Times New Roman" w:cs="Times New Roman"/>
          <w:sz w:val="28"/>
          <w:szCs w:val="28"/>
        </w:rPr>
        <w:t>преодолел этап</w:t>
      </w:r>
      <w:r w:rsidRPr="00DB54A4">
        <w:rPr>
          <w:rFonts w:ascii="Times New Roman" w:hAnsi="Times New Roman" w:cs="Times New Roman"/>
          <w:sz w:val="28"/>
          <w:szCs w:val="28"/>
        </w:rPr>
        <w:t>, разделяющий солиста с аккомпаниатором. Только в этом случае работа педагога и концертмейстера может принести им удовлетворение.</w:t>
      </w:r>
    </w:p>
    <w:p w:rsidR="00363A95" w:rsidRDefault="00CF6ABB" w:rsidP="00002564">
      <w:pPr>
        <w:spacing w:line="360" w:lineRule="auto"/>
        <w:ind w:left="-567" w:firstLine="283"/>
        <w:jc w:val="both"/>
        <w:rPr>
          <w:rFonts w:ascii="Times New Roman" w:hAnsi="Times New Roman" w:cs="Times New Roman"/>
          <w:sz w:val="28"/>
          <w:szCs w:val="28"/>
        </w:rPr>
      </w:pPr>
      <w:r>
        <w:rPr>
          <w:rFonts w:ascii="Times New Roman" w:hAnsi="Times New Roman" w:cs="Times New Roman"/>
          <w:sz w:val="28"/>
          <w:szCs w:val="28"/>
        </w:rPr>
        <w:t>В своем</w:t>
      </w:r>
      <w:r w:rsidR="0018658A">
        <w:rPr>
          <w:rFonts w:ascii="Times New Roman" w:hAnsi="Times New Roman" w:cs="Times New Roman"/>
          <w:sz w:val="28"/>
          <w:szCs w:val="28"/>
        </w:rPr>
        <w:t xml:space="preserve"> </w:t>
      </w:r>
      <w:r w:rsidR="00363A95">
        <w:rPr>
          <w:rFonts w:ascii="Times New Roman" w:hAnsi="Times New Roman" w:cs="Times New Roman"/>
          <w:sz w:val="28"/>
          <w:szCs w:val="28"/>
        </w:rPr>
        <w:t>доклад</w:t>
      </w:r>
      <w:r>
        <w:rPr>
          <w:rFonts w:ascii="Times New Roman" w:hAnsi="Times New Roman" w:cs="Times New Roman"/>
          <w:sz w:val="28"/>
          <w:szCs w:val="28"/>
        </w:rPr>
        <w:t>е, постараюсь</w:t>
      </w:r>
      <w:r w:rsidR="00363A95" w:rsidRPr="00DB54A4">
        <w:rPr>
          <w:rFonts w:ascii="Times New Roman" w:hAnsi="Times New Roman" w:cs="Times New Roman"/>
          <w:sz w:val="28"/>
          <w:szCs w:val="28"/>
        </w:rPr>
        <w:t xml:space="preserve"> </w:t>
      </w:r>
      <w:r>
        <w:rPr>
          <w:rFonts w:ascii="Times New Roman" w:hAnsi="Times New Roman" w:cs="Times New Roman"/>
          <w:sz w:val="28"/>
          <w:szCs w:val="28"/>
        </w:rPr>
        <w:t>раскрыть</w:t>
      </w:r>
      <w:r w:rsidR="00363A95" w:rsidRPr="00DB54A4">
        <w:rPr>
          <w:rFonts w:ascii="Times New Roman" w:hAnsi="Times New Roman" w:cs="Times New Roman"/>
          <w:sz w:val="28"/>
          <w:szCs w:val="28"/>
        </w:rPr>
        <w:t xml:space="preserve"> </w:t>
      </w:r>
      <w:r w:rsidR="00363A95">
        <w:rPr>
          <w:rFonts w:ascii="Times New Roman" w:hAnsi="Times New Roman" w:cs="Times New Roman"/>
          <w:sz w:val="28"/>
          <w:szCs w:val="28"/>
        </w:rPr>
        <w:t>особенности и специфику</w:t>
      </w:r>
      <w:r w:rsidR="00363A95" w:rsidRPr="00DB54A4">
        <w:rPr>
          <w:rFonts w:ascii="Times New Roman" w:hAnsi="Times New Roman" w:cs="Times New Roman"/>
          <w:sz w:val="28"/>
          <w:szCs w:val="28"/>
        </w:rPr>
        <w:t xml:space="preserve"> духов</w:t>
      </w:r>
      <w:r w:rsidR="00363A95">
        <w:rPr>
          <w:rFonts w:ascii="Times New Roman" w:hAnsi="Times New Roman" w:cs="Times New Roman"/>
          <w:sz w:val="28"/>
          <w:szCs w:val="28"/>
        </w:rPr>
        <w:t xml:space="preserve">ых инструментов, а также </w:t>
      </w:r>
      <w:r w:rsidR="00363A95" w:rsidRPr="00DB54A4">
        <w:rPr>
          <w:rFonts w:ascii="Times New Roman" w:hAnsi="Times New Roman" w:cs="Times New Roman"/>
          <w:sz w:val="28"/>
          <w:szCs w:val="28"/>
        </w:rPr>
        <w:t>проник</w:t>
      </w:r>
      <w:r>
        <w:rPr>
          <w:rFonts w:ascii="Times New Roman" w:hAnsi="Times New Roman" w:cs="Times New Roman"/>
          <w:sz w:val="28"/>
          <w:szCs w:val="28"/>
        </w:rPr>
        <w:t>нуть</w:t>
      </w:r>
      <w:r w:rsidR="00363A95" w:rsidRPr="00DB54A4">
        <w:rPr>
          <w:rFonts w:ascii="Times New Roman" w:hAnsi="Times New Roman" w:cs="Times New Roman"/>
          <w:sz w:val="28"/>
          <w:szCs w:val="28"/>
        </w:rPr>
        <w:t xml:space="preserve"> в суть единения концертмейстера с солистом. </w:t>
      </w:r>
      <w:r w:rsidR="00363A95">
        <w:rPr>
          <w:rFonts w:ascii="Times New Roman" w:hAnsi="Times New Roman" w:cs="Times New Roman"/>
          <w:sz w:val="28"/>
          <w:szCs w:val="28"/>
        </w:rPr>
        <w:t xml:space="preserve"> </w:t>
      </w:r>
    </w:p>
    <w:p w:rsidR="00DB54A4" w:rsidRPr="00DB54A4" w:rsidRDefault="00DB54A4" w:rsidP="00002564">
      <w:pPr>
        <w:spacing w:line="360" w:lineRule="auto"/>
        <w:ind w:left="-567" w:firstLine="283"/>
        <w:jc w:val="both"/>
        <w:rPr>
          <w:rFonts w:ascii="Times New Roman" w:hAnsi="Times New Roman" w:cs="Times New Roman"/>
          <w:sz w:val="28"/>
          <w:szCs w:val="28"/>
        </w:rPr>
      </w:pPr>
    </w:p>
    <w:p w:rsidR="00DB54A4" w:rsidRDefault="00DB54A4" w:rsidP="00002564">
      <w:pPr>
        <w:spacing w:line="360" w:lineRule="auto"/>
      </w:pPr>
    </w:p>
    <w:p w:rsidR="00DB54A4" w:rsidRDefault="00DB54A4" w:rsidP="00002564">
      <w:pPr>
        <w:spacing w:line="360" w:lineRule="auto"/>
      </w:pPr>
    </w:p>
    <w:p w:rsidR="00DB54A4" w:rsidRDefault="00DB54A4" w:rsidP="00002564">
      <w:pPr>
        <w:spacing w:line="360" w:lineRule="auto"/>
      </w:pPr>
    </w:p>
    <w:p w:rsidR="00DB54A4" w:rsidRDefault="00DB54A4"/>
    <w:p w:rsidR="0018658A" w:rsidRDefault="0018658A"/>
    <w:p w:rsidR="00302697" w:rsidRDefault="00413E10" w:rsidP="001E085A">
      <w:pPr>
        <w:pStyle w:val="a4"/>
        <w:numPr>
          <w:ilvl w:val="0"/>
          <w:numId w:val="7"/>
        </w:numPr>
        <w:jc w:val="center"/>
        <w:rPr>
          <w:rFonts w:ascii="Times New Roman" w:hAnsi="Times New Roman" w:cs="Times New Roman"/>
          <w:b/>
          <w:sz w:val="28"/>
          <w:szCs w:val="28"/>
        </w:rPr>
      </w:pPr>
      <w:r w:rsidRPr="00363A95">
        <w:rPr>
          <w:rFonts w:ascii="Times New Roman" w:hAnsi="Times New Roman" w:cs="Times New Roman"/>
          <w:b/>
          <w:sz w:val="28"/>
          <w:szCs w:val="28"/>
        </w:rPr>
        <w:lastRenderedPageBreak/>
        <w:t xml:space="preserve">Навыки и умения концертмейстера, необходимые для работы в </w:t>
      </w:r>
      <w:r>
        <w:rPr>
          <w:rFonts w:ascii="Times New Roman" w:hAnsi="Times New Roman" w:cs="Times New Roman"/>
          <w:b/>
          <w:sz w:val="28"/>
          <w:szCs w:val="28"/>
        </w:rPr>
        <w:t>ДМШ</w:t>
      </w:r>
      <w:r w:rsidR="00302697">
        <w:rPr>
          <w:rFonts w:ascii="Times New Roman" w:hAnsi="Times New Roman" w:cs="Times New Roman"/>
          <w:b/>
          <w:sz w:val="28"/>
          <w:szCs w:val="28"/>
        </w:rPr>
        <w:t xml:space="preserve"> в классе духовых инструментов</w:t>
      </w:r>
    </w:p>
    <w:p w:rsidR="00302697" w:rsidRDefault="00302697" w:rsidP="00302697">
      <w:pPr>
        <w:pStyle w:val="a4"/>
        <w:jc w:val="center"/>
        <w:rPr>
          <w:rFonts w:ascii="Times New Roman" w:hAnsi="Times New Roman" w:cs="Times New Roman"/>
          <w:b/>
          <w:sz w:val="28"/>
          <w:szCs w:val="28"/>
        </w:rPr>
      </w:pPr>
    </w:p>
    <w:p w:rsidR="00957203" w:rsidRPr="005103D7" w:rsidRDefault="00293B49" w:rsidP="00293B49">
      <w:pPr>
        <w:spacing w:line="36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00CF6ABB" w:rsidRPr="00293B49">
        <w:rPr>
          <w:rFonts w:ascii="Times New Roman" w:hAnsi="Times New Roman" w:cs="Times New Roman"/>
          <w:sz w:val="28"/>
          <w:szCs w:val="28"/>
        </w:rPr>
        <w:t>Работа в классе духовых инструментов требует особых умений и навыков.</w:t>
      </w:r>
      <w:r w:rsidR="00CF6ABB" w:rsidRPr="00DB54A4">
        <w:rPr>
          <w:rFonts w:ascii="Times New Roman" w:hAnsi="Times New Roman" w:cs="Times New Roman"/>
          <w:sz w:val="28"/>
          <w:szCs w:val="28"/>
        </w:rPr>
        <w:t xml:space="preserve"> </w:t>
      </w:r>
      <w:r w:rsidR="00CF6ABB">
        <w:rPr>
          <w:rFonts w:ascii="Times New Roman" w:hAnsi="Times New Roman" w:cs="Times New Roman"/>
          <w:sz w:val="28"/>
          <w:szCs w:val="28"/>
        </w:rPr>
        <w:t>П</w:t>
      </w:r>
      <w:r w:rsidR="00957203" w:rsidRPr="005103D7">
        <w:rPr>
          <w:rFonts w:ascii="Times New Roman" w:hAnsi="Times New Roman" w:cs="Times New Roman"/>
          <w:sz w:val="28"/>
          <w:szCs w:val="28"/>
        </w:rPr>
        <w:t>рименени</w:t>
      </w:r>
      <w:r w:rsidR="00CF6ABB">
        <w:rPr>
          <w:rFonts w:ascii="Times New Roman" w:hAnsi="Times New Roman" w:cs="Times New Roman"/>
          <w:sz w:val="28"/>
          <w:szCs w:val="28"/>
        </w:rPr>
        <w:t>я знаний</w:t>
      </w:r>
      <w:r w:rsidR="00957203" w:rsidRPr="005103D7">
        <w:rPr>
          <w:rFonts w:ascii="Times New Roman" w:hAnsi="Times New Roman" w:cs="Times New Roman"/>
          <w:sz w:val="28"/>
          <w:szCs w:val="28"/>
        </w:rPr>
        <w:t xml:space="preserve"> по </w:t>
      </w:r>
      <w:r w:rsidR="00CF6ABB">
        <w:rPr>
          <w:rFonts w:ascii="Times New Roman" w:hAnsi="Times New Roman" w:cs="Times New Roman"/>
          <w:sz w:val="28"/>
          <w:szCs w:val="28"/>
        </w:rPr>
        <w:t>сольфеджио, полифонии,</w:t>
      </w:r>
      <w:r w:rsidR="00957203" w:rsidRPr="005103D7">
        <w:rPr>
          <w:rFonts w:ascii="Times New Roman" w:hAnsi="Times New Roman" w:cs="Times New Roman"/>
          <w:sz w:val="28"/>
          <w:szCs w:val="28"/>
        </w:rPr>
        <w:t xml:space="preserve"> анализа музыкальных произведений, </w:t>
      </w:r>
      <w:r w:rsidR="00CF6ABB">
        <w:rPr>
          <w:rFonts w:ascii="Times New Roman" w:hAnsi="Times New Roman" w:cs="Times New Roman"/>
          <w:sz w:val="28"/>
          <w:szCs w:val="28"/>
        </w:rPr>
        <w:t>чтения с листа</w:t>
      </w:r>
      <w:r w:rsidR="00957203" w:rsidRPr="005103D7">
        <w:rPr>
          <w:rFonts w:ascii="Times New Roman" w:hAnsi="Times New Roman" w:cs="Times New Roman"/>
          <w:sz w:val="28"/>
          <w:szCs w:val="28"/>
        </w:rPr>
        <w:t>.</w:t>
      </w:r>
    </w:p>
    <w:p w:rsidR="00957203" w:rsidRDefault="00293B49" w:rsidP="00293B49">
      <w:pPr>
        <w:pStyle w:val="a4"/>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957203" w:rsidRPr="005103D7">
        <w:rPr>
          <w:rFonts w:ascii="Times New Roman" w:hAnsi="Times New Roman" w:cs="Times New Roman"/>
          <w:sz w:val="28"/>
          <w:szCs w:val="28"/>
        </w:rPr>
        <w:t>Для педагога по специальному классу - концертмейстер – правая рука и первый помощник, музыкальный единомышленник. Для солиста (инструменталиста</w:t>
      </w:r>
      <w:r w:rsidR="00CF6ABB">
        <w:rPr>
          <w:rFonts w:ascii="Times New Roman" w:hAnsi="Times New Roman" w:cs="Times New Roman"/>
          <w:sz w:val="28"/>
          <w:szCs w:val="28"/>
        </w:rPr>
        <w:t>) - концертмейстер –  помощник,</w:t>
      </w:r>
      <w:r w:rsidR="00957203" w:rsidRPr="005103D7">
        <w:rPr>
          <w:rFonts w:ascii="Times New Roman" w:hAnsi="Times New Roman" w:cs="Times New Roman"/>
          <w:sz w:val="28"/>
          <w:szCs w:val="28"/>
        </w:rPr>
        <w:t xml:space="preserve"> и наставник, и тренер, и педагог.</w:t>
      </w:r>
    </w:p>
    <w:p w:rsidR="00957203" w:rsidRDefault="00957203" w:rsidP="00957203">
      <w:pPr>
        <w:pStyle w:val="a4"/>
        <w:spacing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Необходимые умения концертмейстера в классе духовых инструментов:</w:t>
      </w:r>
    </w:p>
    <w:p w:rsidR="00002564" w:rsidRPr="009575B8" w:rsidRDefault="00302697" w:rsidP="00002564">
      <w:pPr>
        <w:pStyle w:val="a4"/>
        <w:numPr>
          <w:ilvl w:val="0"/>
          <w:numId w:val="6"/>
        </w:numPr>
        <w:jc w:val="both"/>
        <w:rPr>
          <w:rFonts w:ascii="Times New Roman" w:hAnsi="Times New Roman" w:cs="Times New Roman"/>
          <w:i/>
          <w:sz w:val="28"/>
          <w:szCs w:val="28"/>
        </w:rPr>
      </w:pPr>
      <w:r w:rsidRPr="009575B8">
        <w:rPr>
          <w:rFonts w:ascii="Times New Roman" w:hAnsi="Times New Roman" w:cs="Times New Roman"/>
          <w:i/>
          <w:sz w:val="28"/>
          <w:szCs w:val="28"/>
        </w:rPr>
        <w:t xml:space="preserve">Хорошие пианистические данные. </w:t>
      </w:r>
    </w:p>
    <w:p w:rsidR="00302697" w:rsidRPr="00AF6C10" w:rsidRDefault="00302697" w:rsidP="00AF6C10">
      <w:pPr>
        <w:spacing w:line="360" w:lineRule="auto"/>
        <w:ind w:left="-567" w:firstLine="425"/>
        <w:jc w:val="both"/>
        <w:rPr>
          <w:rFonts w:ascii="Times New Roman" w:hAnsi="Times New Roman" w:cs="Times New Roman"/>
          <w:b/>
          <w:sz w:val="28"/>
          <w:szCs w:val="28"/>
        </w:rPr>
      </w:pPr>
      <w:r w:rsidRPr="00002564">
        <w:rPr>
          <w:rFonts w:ascii="Times New Roman" w:hAnsi="Times New Roman" w:cs="Times New Roman"/>
          <w:sz w:val="28"/>
          <w:szCs w:val="28"/>
        </w:rPr>
        <w:t>Прежде всего, нужно обладать данными солиста</w:t>
      </w:r>
      <w:r w:rsidR="00AF6C10">
        <w:rPr>
          <w:rFonts w:ascii="Times New Roman" w:hAnsi="Times New Roman" w:cs="Times New Roman"/>
          <w:sz w:val="28"/>
          <w:szCs w:val="28"/>
        </w:rPr>
        <w:t xml:space="preserve">: хорошо владеть инструментом, </w:t>
      </w:r>
      <w:r w:rsidRPr="00002564">
        <w:rPr>
          <w:rFonts w:ascii="Times New Roman" w:hAnsi="Times New Roman" w:cs="Times New Roman"/>
          <w:sz w:val="28"/>
          <w:szCs w:val="28"/>
        </w:rPr>
        <w:t>быть техничным, и, конечно, артистичным.  Только с уверенным в себе и профессиональным концертмейстером ученик чувствует помощ</w:t>
      </w:r>
      <w:r w:rsidR="00AF6C10">
        <w:rPr>
          <w:rFonts w:ascii="Times New Roman" w:hAnsi="Times New Roman" w:cs="Times New Roman"/>
          <w:sz w:val="28"/>
          <w:szCs w:val="28"/>
        </w:rPr>
        <w:t>ь и опору в игре. С</w:t>
      </w:r>
      <w:r w:rsidRPr="00002564">
        <w:rPr>
          <w:rFonts w:ascii="Times New Roman" w:hAnsi="Times New Roman" w:cs="Times New Roman"/>
          <w:sz w:val="28"/>
          <w:szCs w:val="28"/>
        </w:rPr>
        <w:t xml:space="preserve">ледует выделить следующие исполнительские навыки:  </w:t>
      </w:r>
    </w:p>
    <w:p w:rsidR="00302697" w:rsidRPr="009575B8" w:rsidRDefault="00302697" w:rsidP="00145658">
      <w:pPr>
        <w:pStyle w:val="a4"/>
        <w:numPr>
          <w:ilvl w:val="0"/>
          <w:numId w:val="6"/>
        </w:numPr>
        <w:jc w:val="both"/>
        <w:rPr>
          <w:rFonts w:ascii="Times New Roman" w:hAnsi="Times New Roman" w:cs="Times New Roman"/>
          <w:i/>
          <w:sz w:val="28"/>
          <w:szCs w:val="28"/>
        </w:rPr>
      </w:pPr>
      <w:r w:rsidRPr="009575B8">
        <w:rPr>
          <w:rFonts w:ascii="Times New Roman" w:hAnsi="Times New Roman" w:cs="Times New Roman"/>
          <w:i/>
          <w:sz w:val="28"/>
          <w:szCs w:val="28"/>
        </w:rPr>
        <w:t xml:space="preserve"> Чтение с листа.     </w:t>
      </w:r>
    </w:p>
    <w:p w:rsidR="00302697" w:rsidRDefault="00302697" w:rsidP="0013771F">
      <w:pPr>
        <w:spacing w:line="360" w:lineRule="auto"/>
        <w:ind w:left="-567" w:firstLine="425"/>
        <w:jc w:val="both"/>
        <w:rPr>
          <w:rFonts w:ascii="Times New Roman" w:hAnsi="Times New Roman" w:cs="Times New Roman"/>
          <w:sz w:val="28"/>
          <w:szCs w:val="28"/>
        </w:rPr>
      </w:pPr>
      <w:r w:rsidRPr="00302697">
        <w:rPr>
          <w:rFonts w:ascii="Times New Roman" w:hAnsi="Times New Roman" w:cs="Times New Roman"/>
          <w:sz w:val="28"/>
          <w:szCs w:val="28"/>
        </w:rPr>
        <w:t xml:space="preserve"> Репертуар</w:t>
      </w:r>
      <w:r>
        <w:rPr>
          <w:rFonts w:ascii="Times New Roman" w:hAnsi="Times New Roman" w:cs="Times New Roman"/>
          <w:sz w:val="28"/>
          <w:szCs w:val="28"/>
        </w:rPr>
        <w:t xml:space="preserve"> учащихся в ДМШ зачастую </w:t>
      </w:r>
      <w:r w:rsidRPr="00302697">
        <w:rPr>
          <w:rFonts w:ascii="Times New Roman" w:hAnsi="Times New Roman" w:cs="Times New Roman"/>
          <w:sz w:val="28"/>
          <w:szCs w:val="28"/>
        </w:rPr>
        <w:t>об</w:t>
      </w:r>
      <w:r>
        <w:rPr>
          <w:rFonts w:ascii="Times New Roman" w:hAnsi="Times New Roman" w:cs="Times New Roman"/>
          <w:sz w:val="28"/>
          <w:szCs w:val="28"/>
        </w:rPr>
        <w:t xml:space="preserve">ширный и </w:t>
      </w:r>
      <w:r w:rsidRPr="00302697">
        <w:rPr>
          <w:rFonts w:ascii="Times New Roman" w:hAnsi="Times New Roman" w:cs="Times New Roman"/>
          <w:sz w:val="28"/>
          <w:szCs w:val="28"/>
        </w:rPr>
        <w:t>разнообразный</w:t>
      </w:r>
      <w:r>
        <w:rPr>
          <w:rFonts w:ascii="Times New Roman" w:hAnsi="Times New Roman" w:cs="Times New Roman"/>
          <w:sz w:val="28"/>
          <w:szCs w:val="28"/>
        </w:rPr>
        <w:t xml:space="preserve">. Очень </w:t>
      </w:r>
      <w:r w:rsidRPr="00302697">
        <w:rPr>
          <w:rFonts w:ascii="Times New Roman" w:hAnsi="Times New Roman" w:cs="Times New Roman"/>
          <w:sz w:val="28"/>
          <w:szCs w:val="28"/>
        </w:rPr>
        <w:t xml:space="preserve">важно подобрать произведение в соответствии с индивидуальными особенностями ученика: его характера, профессиональными возможностями, физиологическими данными. Для концертмейстера просто не остается времени для долгого выучивания программы каждого воспитанника. Хваткость, цепкость, непрерывность при исполнении произведения без предварительного, даже фрагментарного проигрывания на инструменте, внимание при этом к фразировке солиста и ясное представление его партии, выявление характера и стиля, выполнение авторских указаний, темповых изменений – такова игра профессионального концертмейстера.      Прежде чем начать аккомпанировать с листа на фортепиано, пианист должен мысленно охватить весь нотный текст. Важно представить себе характер и настроение музыки, определить основную тональность и темп, обратить внимание на изменения размера, темпа, </w:t>
      </w:r>
      <w:r w:rsidRPr="00302697">
        <w:rPr>
          <w:rFonts w:ascii="Times New Roman" w:hAnsi="Times New Roman" w:cs="Times New Roman"/>
          <w:sz w:val="28"/>
          <w:szCs w:val="28"/>
        </w:rPr>
        <w:lastRenderedPageBreak/>
        <w:t>тональности, на динамические градации, указанные автором, как в партии фортепиано, так и в парти</w:t>
      </w:r>
      <w:r>
        <w:rPr>
          <w:rFonts w:ascii="Times New Roman" w:hAnsi="Times New Roman" w:cs="Times New Roman"/>
          <w:sz w:val="28"/>
          <w:szCs w:val="28"/>
        </w:rPr>
        <w:t xml:space="preserve">и солиста. </w:t>
      </w:r>
    </w:p>
    <w:p w:rsidR="00302697" w:rsidRPr="00302697" w:rsidRDefault="00302697" w:rsidP="00AF6C10">
      <w:pPr>
        <w:spacing w:line="360" w:lineRule="auto"/>
        <w:ind w:left="-567" w:firstLine="425"/>
        <w:jc w:val="both"/>
        <w:rPr>
          <w:rFonts w:ascii="Times New Roman" w:hAnsi="Times New Roman" w:cs="Times New Roman"/>
          <w:sz w:val="28"/>
          <w:szCs w:val="28"/>
        </w:rPr>
      </w:pPr>
      <w:r w:rsidRPr="00302697">
        <w:rPr>
          <w:rFonts w:ascii="Times New Roman" w:hAnsi="Times New Roman" w:cs="Times New Roman"/>
          <w:sz w:val="28"/>
          <w:szCs w:val="28"/>
        </w:rPr>
        <w:t>При исполнении произведения следует предвидеть нотные текст, динамические и темповые обозначения на нес</w:t>
      </w:r>
      <w:r w:rsidR="00AF6C10">
        <w:rPr>
          <w:rFonts w:ascii="Times New Roman" w:hAnsi="Times New Roman" w:cs="Times New Roman"/>
          <w:sz w:val="28"/>
          <w:szCs w:val="28"/>
        </w:rPr>
        <w:t xml:space="preserve">колько тактов вперед. </w:t>
      </w:r>
      <w:r w:rsidRPr="00302697">
        <w:rPr>
          <w:rFonts w:ascii="Times New Roman" w:hAnsi="Times New Roman" w:cs="Times New Roman"/>
          <w:sz w:val="28"/>
          <w:szCs w:val="28"/>
        </w:rPr>
        <w:t xml:space="preserve">Музыкант, свободно играющий с листа, видит перед собой конечную цель – художественное исполнение. Поэтому, многое из того, что предшествует этой цели, осуществляется помимо его сознания. Овладение навыками чтения с листа связано с развитием не только внутреннего слуха, но и музыкального сознания, аналитических способностей. </w:t>
      </w:r>
    </w:p>
    <w:p w:rsidR="0013771F" w:rsidRPr="009575B8" w:rsidRDefault="00302697" w:rsidP="00AF6C10">
      <w:pPr>
        <w:pStyle w:val="a4"/>
        <w:numPr>
          <w:ilvl w:val="0"/>
          <w:numId w:val="6"/>
        </w:numPr>
        <w:jc w:val="both"/>
        <w:rPr>
          <w:rFonts w:ascii="Times New Roman" w:hAnsi="Times New Roman" w:cs="Times New Roman"/>
          <w:i/>
          <w:sz w:val="28"/>
          <w:szCs w:val="28"/>
        </w:rPr>
      </w:pPr>
      <w:r w:rsidRPr="009575B8">
        <w:rPr>
          <w:rFonts w:ascii="Times New Roman" w:hAnsi="Times New Roman" w:cs="Times New Roman"/>
          <w:i/>
          <w:sz w:val="28"/>
          <w:szCs w:val="28"/>
        </w:rPr>
        <w:t xml:space="preserve">Владение навыками игры в ансамбле.     </w:t>
      </w:r>
    </w:p>
    <w:p w:rsidR="0013771F" w:rsidRDefault="00AF6C10" w:rsidP="0013771F">
      <w:pPr>
        <w:spacing w:line="36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Ансамбль </w:t>
      </w:r>
      <w:r w:rsidR="00302697" w:rsidRPr="0013771F">
        <w:rPr>
          <w:rFonts w:ascii="Times New Roman" w:hAnsi="Times New Roman" w:cs="Times New Roman"/>
          <w:sz w:val="28"/>
          <w:szCs w:val="28"/>
        </w:rPr>
        <w:t xml:space="preserve">предусматривает слаженность игры солиста и аккомпаниатора: единство штрихов, динамических оттенков, звуковой баланс между инструментами. В работе с учениками концертмейстер создает опору и поддержку юным солистам. </w:t>
      </w:r>
    </w:p>
    <w:p w:rsidR="00302697" w:rsidRPr="0013771F" w:rsidRDefault="00302697" w:rsidP="0013771F">
      <w:pPr>
        <w:spacing w:line="360" w:lineRule="auto"/>
        <w:ind w:left="-567" w:firstLine="425"/>
        <w:jc w:val="both"/>
        <w:rPr>
          <w:rFonts w:ascii="Times New Roman" w:hAnsi="Times New Roman" w:cs="Times New Roman"/>
          <w:sz w:val="28"/>
          <w:szCs w:val="28"/>
        </w:rPr>
      </w:pPr>
      <w:r w:rsidRPr="0013771F">
        <w:rPr>
          <w:rFonts w:ascii="Times New Roman" w:hAnsi="Times New Roman" w:cs="Times New Roman"/>
          <w:sz w:val="28"/>
          <w:szCs w:val="28"/>
        </w:rPr>
        <w:t xml:space="preserve">Умение держать в руках солиста, правильно расставленные звуковые и смысловые акценты в произведении, выдержанные </w:t>
      </w:r>
      <w:proofErr w:type="spellStart"/>
      <w:r w:rsidRPr="0013771F">
        <w:rPr>
          <w:rFonts w:ascii="Times New Roman" w:hAnsi="Times New Roman" w:cs="Times New Roman"/>
          <w:sz w:val="28"/>
          <w:szCs w:val="28"/>
        </w:rPr>
        <w:t>ауфтакты</w:t>
      </w:r>
      <w:proofErr w:type="spellEnd"/>
      <w:r w:rsidRPr="0013771F">
        <w:rPr>
          <w:rFonts w:ascii="Times New Roman" w:hAnsi="Times New Roman" w:cs="Times New Roman"/>
          <w:sz w:val="28"/>
          <w:szCs w:val="28"/>
        </w:rPr>
        <w:t xml:space="preserve"> – такими дирижерскими навыками следует обладать для успешной ансамбле</w:t>
      </w:r>
      <w:r w:rsidR="00505405">
        <w:rPr>
          <w:rFonts w:ascii="Times New Roman" w:hAnsi="Times New Roman" w:cs="Times New Roman"/>
          <w:sz w:val="28"/>
          <w:szCs w:val="28"/>
        </w:rPr>
        <w:t xml:space="preserve">вой игры. Концертмейстер должен </w:t>
      </w:r>
      <w:r w:rsidRPr="0013771F">
        <w:rPr>
          <w:rFonts w:ascii="Times New Roman" w:hAnsi="Times New Roman" w:cs="Times New Roman"/>
          <w:sz w:val="28"/>
          <w:szCs w:val="28"/>
        </w:rPr>
        <w:t xml:space="preserve">создать единую с ним исполнительскую концепцию произведения, поддержать в кульминациях, но вместе с тем при необходимости быть незаметным и всегда чутким его помощником.    При игре в ансамбле следует исходить из профессиональных и природных данных ученика. Выступление на сцене должно стать выигрышным и для одаренного, и для более слабого воспитанника. </w:t>
      </w:r>
    </w:p>
    <w:p w:rsidR="0013771F" w:rsidRPr="009575B8" w:rsidRDefault="00302697" w:rsidP="00145658">
      <w:pPr>
        <w:pStyle w:val="a4"/>
        <w:numPr>
          <w:ilvl w:val="0"/>
          <w:numId w:val="6"/>
        </w:numPr>
        <w:jc w:val="both"/>
        <w:rPr>
          <w:rFonts w:ascii="Times New Roman" w:hAnsi="Times New Roman" w:cs="Times New Roman"/>
          <w:i/>
          <w:sz w:val="28"/>
          <w:szCs w:val="28"/>
        </w:rPr>
      </w:pPr>
      <w:r w:rsidRPr="009575B8">
        <w:rPr>
          <w:rFonts w:ascii="Times New Roman" w:hAnsi="Times New Roman" w:cs="Times New Roman"/>
          <w:i/>
          <w:sz w:val="28"/>
          <w:szCs w:val="28"/>
        </w:rPr>
        <w:t xml:space="preserve">Транспонирование.   </w:t>
      </w:r>
    </w:p>
    <w:p w:rsidR="00302697" w:rsidRPr="0013771F" w:rsidRDefault="00302697" w:rsidP="0013771F">
      <w:pPr>
        <w:spacing w:line="360" w:lineRule="auto"/>
        <w:ind w:left="-567" w:firstLine="425"/>
        <w:jc w:val="both"/>
        <w:rPr>
          <w:rFonts w:ascii="Times New Roman" w:hAnsi="Times New Roman" w:cs="Times New Roman"/>
          <w:sz w:val="28"/>
          <w:szCs w:val="28"/>
        </w:rPr>
      </w:pPr>
      <w:r w:rsidRPr="0013771F">
        <w:rPr>
          <w:rFonts w:ascii="Times New Roman" w:hAnsi="Times New Roman" w:cs="Times New Roman"/>
          <w:sz w:val="28"/>
          <w:szCs w:val="28"/>
        </w:rPr>
        <w:t xml:space="preserve">   Важным навыком для концертмейстера класса духовых инструментов является умение транспонировать произведения в другие тональности. Так, транспонирование необходимо при переложении произведений для разных инструментов: саксофона</w:t>
      </w:r>
      <w:r w:rsidR="00145658">
        <w:rPr>
          <w:rFonts w:ascii="Times New Roman" w:hAnsi="Times New Roman" w:cs="Times New Roman"/>
          <w:sz w:val="28"/>
          <w:szCs w:val="28"/>
        </w:rPr>
        <w:t>-</w:t>
      </w:r>
      <w:r w:rsidRPr="0013771F">
        <w:rPr>
          <w:rFonts w:ascii="Times New Roman" w:hAnsi="Times New Roman" w:cs="Times New Roman"/>
          <w:sz w:val="28"/>
          <w:szCs w:val="28"/>
        </w:rPr>
        <w:t xml:space="preserve">альта, кларнета, саксофона-сопрано, </w:t>
      </w:r>
      <w:proofErr w:type="spellStart"/>
      <w:r w:rsidRPr="0013771F">
        <w:rPr>
          <w:rFonts w:ascii="Times New Roman" w:hAnsi="Times New Roman" w:cs="Times New Roman"/>
          <w:sz w:val="28"/>
          <w:szCs w:val="28"/>
        </w:rPr>
        <w:t>блокфлейты</w:t>
      </w:r>
      <w:proofErr w:type="spellEnd"/>
      <w:r w:rsidRPr="0013771F">
        <w:rPr>
          <w:rFonts w:ascii="Times New Roman" w:hAnsi="Times New Roman" w:cs="Times New Roman"/>
          <w:sz w:val="28"/>
          <w:szCs w:val="28"/>
        </w:rPr>
        <w:t xml:space="preserve"> и т.д. Большинство деревянных духовых инструментов являются транспонирующими, поэтому возникает необходимость в данном навыке.      </w:t>
      </w:r>
    </w:p>
    <w:p w:rsidR="00302697" w:rsidRPr="00302697" w:rsidRDefault="00302697" w:rsidP="0013771F">
      <w:pPr>
        <w:spacing w:line="360" w:lineRule="auto"/>
        <w:ind w:left="-567" w:firstLine="425"/>
        <w:jc w:val="both"/>
        <w:rPr>
          <w:rFonts w:ascii="Times New Roman" w:hAnsi="Times New Roman" w:cs="Times New Roman"/>
          <w:sz w:val="28"/>
          <w:szCs w:val="28"/>
        </w:rPr>
      </w:pPr>
      <w:r w:rsidRPr="00302697">
        <w:rPr>
          <w:rFonts w:ascii="Times New Roman" w:hAnsi="Times New Roman" w:cs="Times New Roman"/>
          <w:sz w:val="28"/>
          <w:szCs w:val="28"/>
        </w:rPr>
        <w:lastRenderedPageBreak/>
        <w:t xml:space="preserve"> При исполнении произведения в транспорте наиболее верным является мысленное воспроизведение пьесы в новой тональности. В процессе игры с листа нет времени для мысленного перевода каждого звука на тон ниже или выше. Поэтому огромное значение приобретает умение аккомпаниатора мгновенно определять тип аккорда (трезвучие, секстаккорд, септаккорд в обращении и т.п.), его разрешение, интервал мелодического скачка, характер тонального родства и т. д. </w:t>
      </w:r>
    </w:p>
    <w:p w:rsidR="00302697" w:rsidRPr="009575B8" w:rsidRDefault="00302697" w:rsidP="0013771F">
      <w:pPr>
        <w:ind w:left="-567" w:firstLine="425"/>
        <w:jc w:val="both"/>
        <w:rPr>
          <w:rFonts w:ascii="Times New Roman" w:hAnsi="Times New Roman" w:cs="Times New Roman"/>
          <w:i/>
          <w:sz w:val="28"/>
          <w:szCs w:val="28"/>
        </w:rPr>
      </w:pPr>
      <w:r w:rsidRPr="00302697">
        <w:rPr>
          <w:rFonts w:ascii="Times New Roman" w:hAnsi="Times New Roman" w:cs="Times New Roman"/>
          <w:sz w:val="28"/>
          <w:szCs w:val="28"/>
        </w:rPr>
        <w:t xml:space="preserve">5. </w:t>
      </w:r>
      <w:r w:rsidRPr="009575B8">
        <w:rPr>
          <w:rFonts w:ascii="Times New Roman" w:hAnsi="Times New Roman" w:cs="Times New Roman"/>
          <w:i/>
          <w:sz w:val="28"/>
          <w:szCs w:val="28"/>
        </w:rPr>
        <w:t>Знание осно</w:t>
      </w:r>
      <w:r w:rsidR="009575B8">
        <w:rPr>
          <w:rFonts w:ascii="Times New Roman" w:hAnsi="Times New Roman" w:cs="Times New Roman"/>
          <w:i/>
          <w:sz w:val="28"/>
          <w:szCs w:val="28"/>
        </w:rPr>
        <w:t>в игры на духовых инструментах.</w:t>
      </w:r>
    </w:p>
    <w:p w:rsidR="00302697" w:rsidRDefault="0013771F" w:rsidP="0013771F">
      <w:pPr>
        <w:spacing w:line="36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О</w:t>
      </w:r>
      <w:r w:rsidR="00302697" w:rsidRPr="00302697">
        <w:rPr>
          <w:rFonts w:ascii="Times New Roman" w:hAnsi="Times New Roman" w:cs="Times New Roman"/>
          <w:sz w:val="28"/>
          <w:szCs w:val="28"/>
        </w:rPr>
        <w:t xml:space="preserve">собенности взятия дыхания, артикуляции, </w:t>
      </w:r>
      <w:proofErr w:type="spellStart"/>
      <w:r w:rsidR="00302697" w:rsidRPr="00302697">
        <w:rPr>
          <w:rFonts w:ascii="Times New Roman" w:hAnsi="Times New Roman" w:cs="Times New Roman"/>
          <w:sz w:val="28"/>
          <w:szCs w:val="28"/>
        </w:rPr>
        <w:t>нюансирования</w:t>
      </w:r>
      <w:proofErr w:type="spellEnd"/>
      <w:r w:rsidR="00302697" w:rsidRPr="00302697">
        <w:rPr>
          <w:rFonts w:ascii="Times New Roman" w:hAnsi="Times New Roman" w:cs="Times New Roman"/>
          <w:sz w:val="28"/>
          <w:szCs w:val="28"/>
        </w:rPr>
        <w:t xml:space="preserve">. Особое внимание следует обратить на повышенную </w:t>
      </w:r>
      <w:r w:rsidR="009575B8">
        <w:rPr>
          <w:rFonts w:ascii="Times New Roman" w:hAnsi="Times New Roman" w:cs="Times New Roman"/>
          <w:sz w:val="28"/>
          <w:szCs w:val="28"/>
        </w:rPr>
        <w:t xml:space="preserve">роль ощущения дирижерской руки: </w:t>
      </w:r>
      <w:proofErr w:type="spellStart"/>
      <w:r w:rsidR="00302697" w:rsidRPr="00302697">
        <w:rPr>
          <w:rFonts w:ascii="Times New Roman" w:hAnsi="Times New Roman" w:cs="Times New Roman"/>
          <w:sz w:val="28"/>
          <w:szCs w:val="28"/>
        </w:rPr>
        <w:t>ауфтакты</w:t>
      </w:r>
      <w:proofErr w:type="spellEnd"/>
      <w:r w:rsidR="00302697" w:rsidRPr="00302697">
        <w:rPr>
          <w:rFonts w:ascii="Times New Roman" w:hAnsi="Times New Roman" w:cs="Times New Roman"/>
          <w:sz w:val="28"/>
          <w:szCs w:val="28"/>
        </w:rPr>
        <w:t>, моменты взятия дыхания солистом, точное ощущение темпа. Следует прорабатывать и оговаривать с учеником такие особенности исполнения, как распределение дыхания на фразу, места взятия дыхания. </w:t>
      </w:r>
    </w:p>
    <w:p w:rsidR="0013771F" w:rsidRDefault="00302697" w:rsidP="0013771F">
      <w:pPr>
        <w:spacing w:line="360" w:lineRule="auto"/>
        <w:ind w:left="-567" w:firstLine="425"/>
        <w:jc w:val="both"/>
        <w:rPr>
          <w:rFonts w:ascii="Times New Roman" w:hAnsi="Times New Roman" w:cs="Times New Roman"/>
          <w:sz w:val="28"/>
          <w:szCs w:val="28"/>
        </w:rPr>
      </w:pPr>
      <w:r w:rsidRPr="00302697">
        <w:rPr>
          <w:rFonts w:ascii="Times New Roman" w:hAnsi="Times New Roman" w:cs="Times New Roman"/>
          <w:sz w:val="28"/>
          <w:szCs w:val="28"/>
        </w:rPr>
        <w:t xml:space="preserve"> При аккомпанировании духовым инструментам следует быть особенно чутким, чтобы уметь компенсировать, где это необходимо, темп, настроение, характер. </w:t>
      </w:r>
    </w:p>
    <w:p w:rsidR="00DB54A4" w:rsidRDefault="00DB54A4"/>
    <w:p w:rsidR="00F61DBB" w:rsidRDefault="00002564" w:rsidP="001E085A">
      <w:pPr>
        <w:pStyle w:val="a4"/>
        <w:numPr>
          <w:ilvl w:val="0"/>
          <w:numId w:val="7"/>
        </w:numPr>
        <w:jc w:val="center"/>
        <w:rPr>
          <w:rFonts w:ascii="Times New Roman" w:hAnsi="Times New Roman" w:cs="Times New Roman"/>
          <w:b/>
          <w:sz w:val="28"/>
          <w:szCs w:val="28"/>
        </w:rPr>
      </w:pPr>
      <w:r>
        <w:rPr>
          <w:rFonts w:ascii="Times New Roman" w:hAnsi="Times New Roman" w:cs="Times New Roman"/>
          <w:b/>
          <w:sz w:val="28"/>
          <w:szCs w:val="28"/>
        </w:rPr>
        <w:t xml:space="preserve">Характерные </w:t>
      </w:r>
      <w:r w:rsidR="00F61DBB" w:rsidRPr="00F61DBB">
        <w:rPr>
          <w:rFonts w:ascii="Times New Roman" w:hAnsi="Times New Roman" w:cs="Times New Roman"/>
          <w:b/>
          <w:sz w:val="28"/>
          <w:szCs w:val="28"/>
        </w:rPr>
        <w:t>особенности звучания деревянно-духовых инструментов.</w:t>
      </w:r>
    </w:p>
    <w:p w:rsidR="00F61DBB" w:rsidRDefault="00F61DBB" w:rsidP="00363A95">
      <w:pPr>
        <w:pStyle w:val="a4"/>
        <w:jc w:val="center"/>
        <w:rPr>
          <w:rFonts w:ascii="Times New Roman" w:hAnsi="Times New Roman" w:cs="Times New Roman"/>
          <w:b/>
          <w:sz w:val="28"/>
          <w:szCs w:val="28"/>
        </w:rPr>
      </w:pPr>
    </w:p>
    <w:p w:rsidR="00500D6D" w:rsidRPr="006D5B40" w:rsidRDefault="00AD68FE" w:rsidP="006D5B40">
      <w:pPr>
        <w:pStyle w:val="a4"/>
        <w:spacing w:line="360" w:lineRule="auto"/>
        <w:ind w:left="-567" w:firstLine="425"/>
        <w:jc w:val="both"/>
        <w:rPr>
          <w:rFonts w:ascii="Times New Roman" w:hAnsi="Times New Roman" w:cs="Times New Roman"/>
          <w:sz w:val="28"/>
          <w:szCs w:val="28"/>
        </w:rPr>
      </w:pPr>
      <w:r w:rsidRPr="00AD68FE">
        <w:rPr>
          <w:rFonts w:ascii="Times New Roman" w:hAnsi="Times New Roman" w:cs="Times New Roman"/>
          <w:sz w:val="28"/>
          <w:szCs w:val="28"/>
        </w:rPr>
        <w:t>В настоящее время объединение деревянных духовых инструментов представлено четырьмя основн</w:t>
      </w:r>
      <w:r>
        <w:rPr>
          <w:rFonts w:ascii="Times New Roman" w:hAnsi="Times New Roman" w:cs="Times New Roman"/>
          <w:sz w:val="28"/>
          <w:szCs w:val="28"/>
        </w:rPr>
        <w:t xml:space="preserve">ыми и двумя добавочными видами. </w:t>
      </w:r>
      <w:r w:rsidR="00500D6D">
        <w:rPr>
          <w:rFonts w:ascii="Times New Roman" w:hAnsi="Times New Roman" w:cs="Times New Roman"/>
          <w:sz w:val="28"/>
          <w:szCs w:val="28"/>
        </w:rPr>
        <w:t xml:space="preserve"> К основным – относится </w:t>
      </w:r>
      <w:r w:rsidRPr="00AD68FE">
        <w:rPr>
          <w:rFonts w:ascii="Times New Roman" w:hAnsi="Times New Roman" w:cs="Times New Roman"/>
          <w:sz w:val="28"/>
          <w:szCs w:val="28"/>
        </w:rPr>
        <w:t>семейство флейт, гобоев, кларнетов и фаготов, а к д</w:t>
      </w:r>
      <w:r w:rsidR="00500D6D">
        <w:rPr>
          <w:rFonts w:ascii="Times New Roman" w:hAnsi="Times New Roman" w:cs="Times New Roman"/>
          <w:sz w:val="28"/>
          <w:szCs w:val="28"/>
        </w:rPr>
        <w:t xml:space="preserve">обавочным – </w:t>
      </w:r>
      <w:r>
        <w:rPr>
          <w:rFonts w:ascii="Times New Roman" w:hAnsi="Times New Roman" w:cs="Times New Roman"/>
          <w:sz w:val="28"/>
          <w:szCs w:val="28"/>
        </w:rPr>
        <w:t>семей</w:t>
      </w:r>
      <w:r w:rsidR="00500D6D">
        <w:rPr>
          <w:rFonts w:ascii="Times New Roman" w:hAnsi="Times New Roman" w:cs="Times New Roman"/>
          <w:sz w:val="28"/>
          <w:szCs w:val="28"/>
        </w:rPr>
        <w:t xml:space="preserve">ства </w:t>
      </w:r>
      <w:r>
        <w:rPr>
          <w:rFonts w:ascii="Times New Roman" w:hAnsi="Times New Roman" w:cs="Times New Roman"/>
          <w:sz w:val="28"/>
          <w:szCs w:val="28"/>
        </w:rPr>
        <w:t>саксофонов</w:t>
      </w:r>
      <w:r w:rsidRPr="00AD68FE">
        <w:rPr>
          <w:rFonts w:ascii="Times New Roman" w:hAnsi="Times New Roman" w:cs="Times New Roman"/>
          <w:sz w:val="28"/>
          <w:szCs w:val="28"/>
        </w:rPr>
        <w:t xml:space="preserve">. Каждый музыкальный инструмент имеет свой особый способ </w:t>
      </w:r>
      <w:proofErr w:type="spellStart"/>
      <w:r w:rsidRPr="00AD68FE">
        <w:rPr>
          <w:rFonts w:ascii="Times New Roman" w:hAnsi="Times New Roman" w:cs="Times New Roman"/>
          <w:sz w:val="28"/>
          <w:szCs w:val="28"/>
        </w:rPr>
        <w:t>звуковедения</w:t>
      </w:r>
      <w:proofErr w:type="spellEnd"/>
      <w:r w:rsidRPr="00AD68FE">
        <w:rPr>
          <w:rFonts w:ascii="Times New Roman" w:hAnsi="Times New Roman" w:cs="Times New Roman"/>
          <w:sz w:val="28"/>
          <w:szCs w:val="28"/>
        </w:rPr>
        <w:t>, который зависи</w:t>
      </w:r>
      <w:r>
        <w:rPr>
          <w:rFonts w:ascii="Times New Roman" w:hAnsi="Times New Roman" w:cs="Times New Roman"/>
          <w:sz w:val="28"/>
          <w:szCs w:val="28"/>
        </w:rPr>
        <w:t>т от возбудителя колебаний.</w:t>
      </w:r>
    </w:p>
    <w:p w:rsidR="00145658" w:rsidRDefault="0031122A" w:rsidP="00145658">
      <w:pPr>
        <w:pStyle w:val="a4"/>
        <w:spacing w:line="360" w:lineRule="auto"/>
        <w:ind w:left="-567" w:firstLine="567"/>
        <w:jc w:val="both"/>
        <w:rPr>
          <w:rFonts w:ascii="Times New Roman" w:hAnsi="Times New Roman" w:cs="Times New Roman"/>
          <w:sz w:val="28"/>
          <w:szCs w:val="28"/>
        </w:rPr>
      </w:pPr>
      <w:r w:rsidRPr="0031122A">
        <w:rPr>
          <w:rFonts w:ascii="Times New Roman" w:hAnsi="Times New Roman" w:cs="Times New Roman"/>
          <w:sz w:val="28"/>
          <w:szCs w:val="28"/>
        </w:rPr>
        <w:t>Технические и художественные средства деревянных духовых не столь богаты, разнообразны и гибки. Это относится, прежде всего, к их объёму, который далеко не у всех представителей содружества превышает три полных октавы. Они не все могут свободно изменять степень силы звука и часто оказываются даже не в силах управлять качествами своих крайних ступеней внизу или самом верху звукоряда.</w:t>
      </w:r>
    </w:p>
    <w:p w:rsidR="0031122A" w:rsidRDefault="0031122A" w:rsidP="00145658">
      <w:pPr>
        <w:pStyle w:val="a4"/>
        <w:spacing w:line="360" w:lineRule="auto"/>
        <w:ind w:left="-567" w:firstLine="567"/>
        <w:jc w:val="both"/>
        <w:rPr>
          <w:rFonts w:ascii="Times New Roman" w:hAnsi="Times New Roman" w:cs="Times New Roman"/>
          <w:sz w:val="28"/>
          <w:szCs w:val="28"/>
        </w:rPr>
      </w:pPr>
      <w:r w:rsidRPr="0031122A">
        <w:rPr>
          <w:rFonts w:ascii="Times New Roman" w:hAnsi="Times New Roman" w:cs="Times New Roman"/>
          <w:sz w:val="28"/>
          <w:szCs w:val="28"/>
        </w:rPr>
        <w:lastRenderedPageBreak/>
        <w:t xml:space="preserve"> </w:t>
      </w:r>
      <w:r w:rsidR="00145658">
        <w:rPr>
          <w:rFonts w:ascii="Times New Roman" w:hAnsi="Times New Roman" w:cs="Times New Roman"/>
          <w:sz w:val="28"/>
          <w:szCs w:val="28"/>
        </w:rPr>
        <w:t xml:space="preserve"> </w:t>
      </w:r>
      <w:r w:rsidRPr="0031122A">
        <w:rPr>
          <w:rFonts w:ascii="Times New Roman" w:hAnsi="Times New Roman" w:cs="Times New Roman"/>
          <w:sz w:val="28"/>
          <w:szCs w:val="28"/>
        </w:rPr>
        <w:t xml:space="preserve">Кроме того, при относительной силе звука, не все представители этого содружества обладают подлинным </w:t>
      </w:r>
      <w:proofErr w:type="spellStart"/>
      <w:r w:rsidRPr="0031122A">
        <w:rPr>
          <w:rFonts w:ascii="Times New Roman" w:hAnsi="Times New Roman" w:cs="Times New Roman"/>
          <w:sz w:val="28"/>
          <w:szCs w:val="28"/>
        </w:rPr>
        <w:t>piano</w:t>
      </w:r>
      <w:proofErr w:type="spellEnd"/>
      <w:r w:rsidRPr="0031122A">
        <w:rPr>
          <w:rFonts w:ascii="Times New Roman" w:hAnsi="Times New Roman" w:cs="Times New Roman"/>
          <w:sz w:val="28"/>
          <w:szCs w:val="28"/>
        </w:rPr>
        <w:t xml:space="preserve"> или надлежащим </w:t>
      </w:r>
      <w:proofErr w:type="spellStart"/>
      <w:r w:rsidRPr="0031122A">
        <w:rPr>
          <w:rFonts w:ascii="Times New Roman" w:hAnsi="Times New Roman" w:cs="Times New Roman"/>
          <w:sz w:val="28"/>
          <w:szCs w:val="28"/>
        </w:rPr>
        <w:t>forte</w:t>
      </w:r>
      <w:proofErr w:type="spellEnd"/>
      <w:r w:rsidRPr="0031122A">
        <w:rPr>
          <w:rFonts w:ascii="Times New Roman" w:hAnsi="Times New Roman" w:cs="Times New Roman"/>
          <w:sz w:val="28"/>
          <w:szCs w:val="28"/>
        </w:rPr>
        <w:t>, и размах степеней силы звука, заключённый между этими понятиями, в с</w:t>
      </w:r>
      <w:r w:rsidR="006D5B40">
        <w:rPr>
          <w:rFonts w:ascii="Times New Roman" w:hAnsi="Times New Roman" w:cs="Times New Roman"/>
          <w:sz w:val="28"/>
          <w:szCs w:val="28"/>
        </w:rPr>
        <w:t xml:space="preserve">ущности, весьма </w:t>
      </w:r>
      <w:r w:rsidRPr="0031122A">
        <w:rPr>
          <w:rFonts w:ascii="Times New Roman" w:hAnsi="Times New Roman" w:cs="Times New Roman"/>
          <w:sz w:val="28"/>
          <w:szCs w:val="28"/>
        </w:rPr>
        <w:t>условен. Лишённые полной свободы в изменении силы звука, деревянные духовые инструменты связаны также и с некоторыми особенностями в извлечении самого звука, на произведение которого требует</w:t>
      </w:r>
      <w:r>
        <w:rPr>
          <w:rFonts w:ascii="Times New Roman" w:hAnsi="Times New Roman" w:cs="Times New Roman"/>
          <w:sz w:val="28"/>
          <w:szCs w:val="28"/>
        </w:rPr>
        <w:t>ся сравнительно больше времени.</w:t>
      </w:r>
    </w:p>
    <w:p w:rsidR="00AD68FE" w:rsidRDefault="0031122A" w:rsidP="00A24B27">
      <w:pPr>
        <w:pStyle w:val="a4"/>
        <w:spacing w:line="36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Духовые инструменты имеют </w:t>
      </w:r>
      <w:r w:rsidRPr="0031122A">
        <w:rPr>
          <w:rFonts w:ascii="Times New Roman" w:hAnsi="Times New Roman" w:cs="Times New Roman"/>
          <w:sz w:val="28"/>
          <w:szCs w:val="28"/>
        </w:rPr>
        <w:t>некоторое преимущество</w:t>
      </w:r>
      <w:r>
        <w:rPr>
          <w:rFonts w:ascii="Times New Roman" w:hAnsi="Times New Roman" w:cs="Times New Roman"/>
          <w:sz w:val="28"/>
          <w:szCs w:val="28"/>
        </w:rPr>
        <w:t xml:space="preserve"> перед струнными инструментами – др</w:t>
      </w:r>
      <w:r w:rsidR="0049613C">
        <w:rPr>
          <w:rFonts w:ascii="Times New Roman" w:hAnsi="Times New Roman" w:cs="Times New Roman"/>
          <w:sz w:val="28"/>
          <w:szCs w:val="28"/>
        </w:rPr>
        <w:t xml:space="preserve">агоценная </w:t>
      </w:r>
      <w:r>
        <w:rPr>
          <w:rFonts w:ascii="Times New Roman" w:hAnsi="Times New Roman" w:cs="Times New Roman"/>
          <w:sz w:val="28"/>
          <w:szCs w:val="28"/>
        </w:rPr>
        <w:t>способность выдерживать звук.</w:t>
      </w:r>
    </w:p>
    <w:p w:rsidR="00AD68FE" w:rsidRDefault="0031122A" w:rsidP="00A24B27">
      <w:pPr>
        <w:pStyle w:val="a4"/>
        <w:spacing w:line="360" w:lineRule="auto"/>
        <w:ind w:left="-567" w:firstLine="425"/>
        <w:jc w:val="both"/>
        <w:rPr>
          <w:rFonts w:ascii="Times New Roman" w:hAnsi="Times New Roman" w:cs="Times New Roman"/>
          <w:sz w:val="28"/>
          <w:szCs w:val="28"/>
        </w:rPr>
      </w:pPr>
      <w:proofErr w:type="spellStart"/>
      <w:r>
        <w:rPr>
          <w:rFonts w:ascii="Times New Roman" w:hAnsi="Times New Roman" w:cs="Times New Roman"/>
          <w:sz w:val="28"/>
          <w:szCs w:val="28"/>
        </w:rPr>
        <w:t>М</w:t>
      </w:r>
      <w:r w:rsidR="0049613C">
        <w:rPr>
          <w:rFonts w:ascii="Times New Roman" w:hAnsi="Times New Roman" w:cs="Times New Roman"/>
          <w:sz w:val="28"/>
          <w:szCs w:val="28"/>
        </w:rPr>
        <w:t>онофоничность</w:t>
      </w:r>
      <w:proofErr w:type="spellEnd"/>
      <w:r w:rsidR="0049613C">
        <w:rPr>
          <w:rFonts w:ascii="Times New Roman" w:hAnsi="Times New Roman" w:cs="Times New Roman"/>
          <w:sz w:val="28"/>
          <w:szCs w:val="28"/>
        </w:rPr>
        <w:t xml:space="preserve"> звучания – способ </w:t>
      </w:r>
      <w:proofErr w:type="spellStart"/>
      <w:r w:rsidRPr="0031122A">
        <w:rPr>
          <w:rFonts w:ascii="Times New Roman" w:hAnsi="Times New Roman" w:cs="Times New Roman"/>
          <w:sz w:val="28"/>
          <w:szCs w:val="28"/>
        </w:rPr>
        <w:t>звукоизвлечения</w:t>
      </w:r>
      <w:proofErr w:type="spellEnd"/>
      <w:r w:rsidRPr="0031122A">
        <w:rPr>
          <w:rFonts w:ascii="Times New Roman" w:hAnsi="Times New Roman" w:cs="Times New Roman"/>
          <w:sz w:val="28"/>
          <w:szCs w:val="28"/>
        </w:rPr>
        <w:t> </w:t>
      </w:r>
      <w:r>
        <w:rPr>
          <w:rFonts w:ascii="Times New Roman" w:hAnsi="Times New Roman" w:cs="Times New Roman"/>
          <w:sz w:val="28"/>
          <w:szCs w:val="28"/>
        </w:rPr>
        <w:t>на деревянно-духовых инструментах. Духовые не наделены способностью играть «</w:t>
      </w:r>
      <w:r w:rsidRPr="0031122A">
        <w:rPr>
          <w:rFonts w:ascii="Times New Roman" w:hAnsi="Times New Roman" w:cs="Times New Roman"/>
          <w:sz w:val="28"/>
          <w:szCs w:val="28"/>
        </w:rPr>
        <w:t>мно</w:t>
      </w:r>
      <w:r>
        <w:rPr>
          <w:rFonts w:ascii="Times New Roman" w:hAnsi="Times New Roman" w:cs="Times New Roman"/>
          <w:sz w:val="28"/>
          <w:szCs w:val="28"/>
        </w:rPr>
        <w:t xml:space="preserve">гоголосно», </w:t>
      </w:r>
      <w:r w:rsidRPr="0031122A">
        <w:rPr>
          <w:rFonts w:ascii="Times New Roman" w:hAnsi="Times New Roman" w:cs="Times New Roman"/>
          <w:sz w:val="28"/>
          <w:szCs w:val="28"/>
        </w:rPr>
        <w:t>ни один деревянный духовой инструмент не в состоянии извлечь более од</w:t>
      </w:r>
      <w:r>
        <w:rPr>
          <w:rFonts w:ascii="Times New Roman" w:hAnsi="Times New Roman" w:cs="Times New Roman"/>
          <w:sz w:val="28"/>
          <w:szCs w:val="28"/>
        </w:rPr>
        <w:t>ного звука одновременно.</w:t>
      </w:r>
    </w:p>
    <w:p w:rsidR="00F61DBB" w:rsidRPr="003D023D" w:rsidRDefault="003D023D" w:rsidP="003D023D">
      <w:pPr>
        <w:pStyle w:val="a4"/>
        <w:spacing w:line="360" w:lineRule="auto"/>
        <w:ind w:left="-567" w:firstLine="425"/>
        <w:jc w:val="both"/>
        <w:rPr>
          <w:rFonts w:ascii="Times New Roman" w:hAnsi="Times New Roman" w:cs="Times New Roman"/>
          <w:sz w:val="28"/>
          <w:szCs w:val="28"/>
        </w:rPr>
      </w:pPr>
      <w:r>
        <w:rPr>
          <w:rFonts w:ascii="Times New Roman" w:hAnsi="Times New Roman" w:cs="Times New Roman"/>
          <w:sz w:val="28"/>
          <w:szCs w:val="28"/>
        </w:rPr>
        <w:t>Художественно-выразительные средства</w:t>
      </w:r>
      <w:r w:rsidR="0025032A">
        <w:rPr>
          <w:rFonts w:ascii="Times New Roman" w:hAnsi="Times New Roman" w:cs="Times New Roman"/>
          <w:sz w:val="28"/>
          <w:szCs w:val="28"/>
        </w:rPr>
        <w:t xml:space="preserve"> и возможности духовых инструментов имеют меньшие просторы, по сравнению с другими инструментами.</w:t>
      </w:r>
      <w:r>
        <w:rPr>
          <w:rFonts w:ascii="Times New Roman" w:hAnsi="Times New Roman" w:cs="Times New Roman"/>
          <w:sz w:val="28"/>
          <w:szCs w:val="28"/>
        </w:rPr>
        <w:t xml:space="preserve"> </w:t>
      </w:r>
      <w:r w:rsidR="006D5B40" w:rsidRPr="003D023D">
        <w:rPr>
          <w:rFonts w:ascii="Times New Roman" w:hAnsi="Times New Roman" w:cs="Times New Roman"/>
          <w:sz w:val="28"/>
          <w:szCs w:val="28"/>
        </w:rPr>
        <w:t>В</w:t>
      </w:r>
      <w:r w:rsidR="0016445B" w:rsidRPr="003D023D">
        <w:rPr>
          <w:rFonts w:ascii="Times New Roman" w:hAnsi="Times New Roman" w:cs="Times New Roman"/>
          <w:sz w:val="28"/>
          <w:szCs w:val="28"/>
        </w:rPr>
        <w:t>ся свойственная деревянным духовы</w:t>
      </w:r>
      <w:r w:rsidR="006D5B40" w:rsidRPr="003D023D">
        <w:rPr>
          <w:rFonts w:ascii="Times New Roman" w:hAnsi="Times New Roman" w:cs="Times New Roman"/>
          <w:sz w:val="28"/>
          <w:szCs w:val="28"/>
        </w:rPr>
        <w:t xml:space="preserve">м инструментам выразительность, </w:t>
      </w:r>
      <w:r w:rsidR="0016445B" w:rsidRPr="003D023D">
        <w:rPr>
          <w:rFonts w:ascii="Times New Roman" w:hAnsi="Times New Roman" w:cs="Times New Roman"/>
          <w:sz w:val="28"/>
          <w:szCs w:val="28"/>
        </w:rPr>
        <w:t>ограничена во времени. </w:t>
      </w:r>
    </w:p>
    <w:p w:rsidR="00F61DBB" w:rsidRDefault="00C9272C" w:rsidP="00A24B27">
      <w:pPr>
        <w:pStyle w:val="a4"/>
        <w:spacing w:line="360" w:lineRule="auto"/>
        <w:ind w:left="-567" w:firstLine="425"/>
        <w:jc w:val="both"/>
        <w:rPr>
          <w:rFonts w:ascii="Times New Roman" w:hAnsi="Times New Roman" w:cs="Times New Roman"/>
          <w:sz w:val="28"/>
          <w:szCs w:val="28"/>
        </w:rPr>
      </w:pPr>
      <w:r w:rsidRPr="00C9272C">
        <w:rPr>
          <w:rFonts w:ascii="Times New Roman" w:hAnsi="Times New Roman" w:cs="Times New Roman"/>
          <w:sz w:val="28"/>
          <w:szCs w:val="28"/>
        </w:rPr>
        <w:t>Это свойство тем более примечательно, что каждый духовой инструмент в отдельности обладает весьма богатыми и ра</w:t>
      </w:r>
      <w:r w:rsidR="003D023D">
        <w:rPr>
          <w:rFonts w:ascii="Times New Roman" w:hAnsi="Times New Roman" w:cs="Times New Roman"/>
          <w:sz w:val="28"/>
          <w:szCs w:val="28"/>
        </w:rPr>
        <w:t>знообразными красками, которыми</w:t>
      </w:r>
      <w:r w:rsidRPr="00C9272C">
        <w:rPr>
          <w:rFonts w:ascii="Times New Roman" w:hAnsi="Times New Roman" w:cs="Times New Roman"/>
          <w:sz w:val="28"/>
          <w:szCs w:val="28"/>
        </w:rPr>
        <w:t xml:space="preserve"> можно пользоваться вполне непринуждённо. Тем не менее, такая особенность в звучании одних деревянных духовых не только существует, но и при всяком удобном случае даёт о себе знать.</w:t>
      </w:r>
    </w:p>
    <w:p w:rsidR="00413E10" w:rsidRPr="00AD68FE" w:rsidRDefault="00413E10" w:rsidP="00A24B27">
      <w:pPr>
        <w:pStyle w:val="a4"/>
        <w:spacing w:line="360" w:lineRule="auto"/>
        <w:ind w:left="-567" w:firstLine="425"/>
        <w:jc w:val="both"/>
        <w:rPr>
          <w:rFonts w:ascii="Times New Roman" w:hAnsi="Times New Roman" w:cs="Times New Roman"/>
          <w:sz w:val="28"/>
          <w:szCs w:val="28"/>
        </w:rPr>
      </w:pPr>
    </w:p>
    <w:p w:rsidR="00145658" w:rsidRDefault="00413E10" w:rsidP="00A24B27">
      <w:pPr>
        <w:pStyle w:val="a4"/>
        <w:spacing w:line="360" w:lineRule="auto"/>
        <w:ind w:left="-567" w:firstLine="425"/>
        <w:jc w:val="both"/>
        <w:rPr>
          <w:rFonts w:ascii="Times New Roman" w:hAnsi="Times New Roman" w:cs="Times New Roman"/>
          <w:sz w:val="28"/>
          <w:szCs w:val="28"/>
        </w:rPr>
      </w:pPr>
      <w:r>
        <w:rPr>
          <w:rFonts w:ascii="Times New Roman" w:hAnsi="Times New Roman" w:cs="Times New Roman"/>
          <w:sz w:val="28"/>
          <w:szCs w:val="28"/>
        </w:rPr>
        <w:t>Ещё одна интересная особенность характерная духовым инструментам. Д</w:t>
      </w:r>
      <w:r w:rsidRPr="00413E10">
        <w:rPr>
          <w:rFonts w:ascii="Times New Roman" w:hAnsi="Times New Roman" w:cs="Times New Roman"/>
          <w:sz w:val="28"/>
          <w:szCs w:val="28"/>
        </w:rPr>
        <w:t xml:space="preserve">еревянные духовые инструменты способны воспроизвести относительно плавное </w:t>
      </w:r>
      <w:proofErr w:type="spellStart"/>
      <w:r w:rsidRPr="00413E10">
        <w:rPr>
          <w:rFonts w:ascii="Times New Roman" w:hAnsi="Times New Roman" w:cs="Times New Roman"/>
          <w:sz w:val="28"/>
          <w:szCs w:val="28"/>
        </w:rPr>
        <w:t>crescendo</w:t>
      </w:r>
      <w:proofErr w:type="spellEnd"/>
      <w:r w:rsidRPr="00413E10">
        <w:rPr>
          <w:rFonts w:ascii="Times New Roman" w:hAnsi="Times New Roman" w:cs="Times New Roman"/>
          <w:sz w:val="28"/>
          <w:szCs w:val="28"/>
        </w:rPr>
        <w:t xml:space="preserve"> и </w:t>
      </w:r>
      <w:proofErr w:type="spellStart"/>
      <w:r w:rsidRPr="00413E10">
        <w:rPr>
          <w:rFonts w:ascii="Times New Roman" w:hAnsi="Times New Roman" w:cs="Times New Roman"/>
          <w:sz w:val="28"/>
          <w:szCs w:val="28"/>
        </w:rPr>
        <w:t>diminuendo</w:t>
      </w:r>
      <w:proofErr w:type="spellEnd"/>
      <w:r w:rsidRPr="00413E10">
        <w:rPr>
          <w:rFonts w:ascii="Times New Roman" w:hAnsi="Times New Roman" w:cs="Times New Roman"/>
          <w:sz w:val="28"/>
          <w:szCs w:val="28"/>
        </w:rPr>
        <w:t xml:space="preserve">, то они лишены возможности давать сразу резкий, сильно ударяемый звук с оттенком </w:t>
      </w:r>
      <w:proofErr w:type="spellStart"/>
      <w:r w:rsidRPr="00413E10">
        <w:rPr>
          <w:rFonts w:ascii="Times New Roman" w:hAnsi="Times New Roman" w:cs="Times New Roman"/>
          <w:sz w:val="28"/>
          <w:szCs w:val="28"/>
        </w:rPr>
        <w:t>fortissimo</w:t>
      </w:r>
      <w:proofErr w:type="spellEnd"/>
      <w:r w:rsidRPr="00413E10">
        <w:rPr>
          <w:rFonts w:ascii="Times New Roman" w:hAnsi="Times New Roman" w:cs="Times New Roman"/>
          <w:sz w:val="28"/>
          <w:szCs w:val="28"/>
        </w:rPr>
        <w:t xml:space="preserve"> или </w:t>
      </w:r>
      <w:proofErr w:type="spellStart"/>
      <w:r w:rsidRPr="00413E10">
        <w:rPr>
          <w:rFonts w:ascii="Times New Roman" w:hAnsi="Times New Roman" w:cs="Times New Roman"/>
          <w:sz w:val="28"/>
          <w:szCs w:val="28"/>
        </w:rPr>
        <w:t>sforzando</w:t>
      </w:r>
      <w:proofErr w:type="spellEnd"/>
      <w:r w:rsidRPr="00413E10">
        <w:rPr>
          <w:rFonts w:ascii="Times New Roman" w:hAnsi="Times New Roman" w:cs="Times New Roman"/>
          <w:sz w:val="28"/>
          <w:szCs w:val="28"/>
        </w:rPr>
        <w:t xml:space="preserve">. </w:t>
      </w:r>
    </w:p>
    <w:p w:rsidR="00EE3BE3" w:rsidRPr="00EE3BE3" w:rsidRDefault="00EE3BE3" w:rsidP="00A24B27">
      <w:pPr>
        <w:spacing w:before="100" w:beforeAutospacing="1" w:after="100" w:afterAutospacing="1" w:line="360" w:lineRule="auto"/>
        <w:ind w:left="-567" w:firstLine="425"/>
        <w:jc w:val="both"/>
        <w:rPr>
          <w:rFonts w:ascii="Times New Roman" w:eastAsia="Times New Roman" w:hAnsi="Times New Roman" w:cs="Times New Roman"/>
          <w:color w:val="000000"/>
          <w:sz w:val="28"/>
          <w:szCs w:val="28"/>
          <w:lang w:eastAsia="ru-RU"/>
        </w:rPr>
      </w:pPr>
      <w:r w:rsidRPr="00EE3BE3">
        <w:rPr>
          <w:rFonts w:ascii="Times New Roman" w:eastAsia="Times New Roman" w:hAnsi="Times New Roman" w:cs="Times New Roman"/>
          <w:color w:val="000000"/>
          <w:sz w:val="28"/>
          <w:szCs w:val="28"/>
          <w:lang w:eastAsia="ru-RU"/>
        </w:rPr>
        <w:t xml:space="preserve">В нотной записи не все деревянные духовые инструменты пользуются единообразным письмом, когда ноты </w:t>
      </w:r>
      <w:r w:rsidR="00002564">
        <w:rPr>
          <w:rFonts w:ascii="Times New Roman" w:eastAsia="Times New Roman" w:hAnsi="Times New Roman" w:cs="Times New Roman"/>
          <w:color w:val="000000"/>
          <w:sz w:val="28"/>
          <w:szCs w:val="28"/>
          <w:lang w:eastAsia="ru-RU"/>
        </w:rPr>
        <w:t>пишутся так</w:t>
      </w:r>
      <w:r w:rsidRPr="00EE3BE3">
        <w:rPr>
          <w:rFonts w:ascii="Times New Roman" w:eastAsia="Times New Roman" w:hAnsi="Times New Roman" w:cs="Times New Roman"/>
          <w:color w:val="000000"/>
          <w:sz w:val="28"/>
          <w:szCs w:val="28"/>
          <w:lang w:eastAsia="ru-RU"/>
        </w:rPr>
        <w:t xml:space="preserve">же, как и звучат в действительности. Эти отступления в записи возникли в ходе развития и совершенствования того или </w:t>
      </w:r>
      <w:r w:rsidRPr="00EE3BE3">
        <w:rPr>
          <w:rFonts w:ascii="Times New Roman" w:eastAsia="Times New Roman" w:hAnsi="Times New Roman" w:cs="Times New Roman"/>
          <w:color w:val="000000"/>
          <w:sz w:val="28"/>
          <w:szCs w:val="28"/>
          <w:lang w:eastAsia="ru-RU"/>
        </w:rPr>
        <w:lastRenderedPageBreak/>
        <w:t>иного инструмента, и в своём существе имеют чрезвычайно глубокие корни, о которых сейчас можно и не вспоминать.</w:t>
      </w:r>
    </w:p>
    <w:p w:rsidR="00A336EB" w:rsidRDefault="00A336EB" w:rsidP="00A24B27">
      <w:pPr>
        <w:spacing w:before="100" w:beforeAutospacing="1" w:after="100" w:afterAutospacing="1" w:line="360" w:lineRule="auto"/>
        <w:ind w:left="-567"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Этот приём «</w:t>
      </w:r>
      <w:r w:rsidR="00EE3BE3" w:rsidRPr="00EE3BE3">
        <w:rPr>
          <w:rFonts w:ascii="Times New Roman" w:eastAsia="Times New Roman" w:hAnsi="Times New Roman" w:cs="Times New Roman"/>
          <w:color w:val="000000"/>
          <w:sz w:val="28"/>
          <w:szCs w:val="28"/>
          <w:lang w:eastAsia="ru-RU"/>
        </w:rPr>
        <w:t>усло</w:t>
      </w:r>
      <w:r>
        <w:rPr>
          <w:rFonts w:ascii="Times New Roman" w:eastAsia="Times New Roman" w:hAnsi="Times New Roman" w:cs="Times New Roman"/>
          <w:color w:val="000000"/>
          <w:sz w:val="28"/>
          <w:szCs w:val="28"/>
          <w:lang w:eastAsia="ru-RU"/>
        </w:rPr>
        <w:t xml:space="preserve">вной» </w:t>
      </w:r>
      <w:r w:rsidR="00EE3BE3" w:rsidRPr="00EE3BE3">
        <w:rPr>
          <w:rFonts w:ascii="Times New Roman" w:eastAsia="Times New Roman" w:hAnsi="Times New Roman" w:cs="Times New Roman"/>
          <w:color w:val="000000"/>
          <w:sz w:val="28"/>
          <w:szCs w:val="28"/>
          <w:lang w:eastAsia="ru-RU"/>
        </w:rPr>
        <w:t>записи, когда инструмент пишется на одной высоте или в одном строе, а читается в другом, носи</w:t>
      </w:r>
      <w:r>
        <w:rPr>
          <w:rFonts w:ascii="Times New Roman" w:eastAsia="Times New Roman" w:hAnsi="Times New Roman" w:cs="Times New Roman"/>
          <w:color w:val="000000"/>
          <w:sz w:val="28"/>
          <w:szCs w:val="28"/>
          <w:lang w:eastAsia="ru-RU"/>
        </w:rPr>
        <w:t>т название транспонирования. К «транспонирующим инструментам»</w:t>
      </w:r>
      <w:r w:rsidR="00EE3BE3" w:rsidRPr="00EE3BE3">
        <w:rPr>
          <w:rFonts w:ascii="Times New Roman" w:eastAsia="Times New Roman" w:hAnsi="Times New Roman" w:cs="Times New Roman"/>
          <w:color w:val="000000"/>
          <w:sz w:val="28"/>
          <w:szCs w:val="28"/>
          <w:lang w:eastAsia="ru-RU"/>
        </w:rPr>
        <w:t xml:space="preserve"> не относятся, однако, те из них, у которых чтение на октаву вверх или вниз принято, как средство облегчения только нотной записи. В самом деле, какой смысл пользоваться чрезмерным количеством добавочных линеек, когда можно согласиться писать ноты для данного инструмента выше или ниже их действительного зву</w:t>
      </w:r>
      <w:r>
        <w:rPr>
          <w:rFonts w:ascii="Times New Roman" w:eastAsia="Times New Roman" w:hAnsi="Times New Roman" w:cs="Times New Roman"/>
          <w:color w:val="000000"/>
          <w:sz w:val="28"/>
          <w:szCs w:val="28"/>
          <w:lang w:eastAsia="ru-RU"/>
        </w:rPr>
        <w:t>чания? В этом случае, никакого «</w:t>
      </w:r>
      <w:r w:rsidR="00EE3BE3" w:rsidRPr="00EE3BE3">
        <w:rPr>
          <w:rFonts w:ascii="Times New Roman" w:eastAsia="Times New Roman" w:hAnsi="Times New Roman" w:cs="Times New Roman"/>
          <w:color w:val="000000"/>
          <w:sz w:val="28"/>
          <w:szCs w:val="28"/>
          <w:lang w:eastAsia="ru-RU"/>
        </w:rPr>
        <w:t>транспониров</w:t>
      </w:r>
      <w:r>
        <w:rPr>
          <w:rFonts w:ascii="Times New Roman" w:eastAsia="Times New Roman" w:hAnsi="Times New Roman" w:cs="Times New Roman"/>
          <w:color w:val="000000"/>
          <w:sz w:val="28"/>
          <w:szCs w:val="28"/>
          <w:lang w:eastAsia="ru-RU"/>
        </w:rPr>
        <w:t>ания»</w:t>
      </w:r>
      <w:r w:rsidR="00EE3BE3" w:rsidRPr="00EE3BE3">
        <w:rPr>
          <w:rFonts w:ascii="Times New Roman" w:eastAsia="Times New Roman" w:hAnsi="Times New Roman" w:cs="Times New Roman"/>
          <w:color w:val="000000"/>
          <w:sz w:val="28"/>
          <w:szCs w:val="28"/>
          <w:lang w:eastAsia="ru-RU"/>
        </w:rPr>
        <w:t xml:space="preserve"> не будет. Инструмент остаётся в пределах одной и той-же тональности, сохраняет тождественные знаки при ключе и пишется на другой высоте только для облегчения его восприятия.</w:t>
      </w:r>
    </w:p>
    <w:p w:rsidR="00EE3BE3" w:rsidRPr="00EE3BE3" w:rsidRDefault="00A336EB" w:rsidP="00A24B27">
      <w:pPr>
        <w:spacing w:before="100" w:beforeAutospacing="1" w:after="100" w:afterAutospacing="1" w:line="360" w:lineRule="auto"/>
        <w:ind w:left="-567"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Напротив, подлинно «транспонирующий инструмент»</w:t>
      </w:r>
      <w:r w:rsidR="00EE3BE3" w:rsidRPr="00EE3BE3">
        <w:rPr>
          <w:rFonts w:ascii="Times New Roman" w:eastAsia="Times New Roman" w:hAnsi="Times New Roman" w:cs="Times New Roman"/>
          <w:color w:val="000000"/>
          <w:sz w:val="28"/>
          <w:szCs w:val="28"/>
          <w:lang w:eastAsia="ru-RU"/>
        </w:rPr>
        <w:t xml:space="preserve"> пишется не в той тональности, в которой читается и, вследствие этого имеет при ключе знаки, не совпадающие с общим ключевым обозначением. Среди дер</w:t>
      </w:r>
      <w:r>
        <w:rPr>
          <w:rFonts w:ascii="Times New Roman" w:eastAsia="Times New Roman" w:hAnsi="Times New Roman" w:cs="Times New Roman"/>
          <w:color w:val="000000"/>
          <w:sz w:val="28"/>
          <w:szCs w:val="28"/>
          <w:lang w:eastAsia="ru-RU"/>
        </w:rPr>
        <w:t>евянных духовых инструментов к «транспонирующим»</w:t>
      </w:r>
      <w:r w:rsidR="00EE3BE3" w:rsidRPr="00EE3BE3">
        <w:rPr>
          <w:rFonts w:ascii="Times New Roman" w:eastAsia="Times New Roman" w:hAnsi="Times New Roman" w:cs="Times New Roman"/>
          <w:color w:val="000000"/>
          <w:sz w:val="28"/>
          <w:szCs w:val="28"/>
          <w:lang w:eastAsia="ru-RU"/>
        </w:rPr>
        <w:t xml:space="preserve"> относятся альтовые флейты, малый гобой, гобой </w:t>
      </w:r>
      <w:proofErr w:type="spellStart"/>
      <w:r w:rsidR="00EE3BE3" w:rsidRPr="00EE3BE3">
        <w:rPr>
          <w:rFonts w:ascii="Times New Roman" w:eastAsia="Times New Roman" w:hAnsi="Times New Roman" w:cs="Times New Roman"/>
          <w:color w:val="000000"/>
          <w:sz w:val="28"/>
          <w:szCs w:val="28"/>
          <w:lang w:eastAsia="ru-RU"/>
        </w:rPr>
        <w:t>д'амур</w:t>
      </w:r>
      <w:proofErr w:type="spellEnd"/>
      <w:r w:rsidR="00EE3BE3" w:rsidRPr="00EE3BE3">
        <w:rPr>
          <w:rFonts w:ascii="Times New Roman" w:eastAsia="Times New Roman" w:hAnsi="Times New Roman" w:cs="Times New Roman"/>
          <w:color w:val="000000"/>
          <w:sz w:val="28"/>
          <w:szCs w:val="28"/>
          <w:lang w:eastAsia="ru-RU"/>
        </w:rPr>
        <w:t>, английский рожок, все разновидности кларнетов и саксофоны.</w:t>
      </w:r>
    </w:p>
    <w:p w:rsidR="00EE3BE3" w:rsidRDefault="00EE3BE3" w:rsidP="00A24B27">
      <w:pPr>
        <w:pStyle w:val="a4"/>
        <w:spacing w:line="360" w:lineRule="auto"/>
        <w:jc w:val="both"/>
        <w:rPr>
          <w:rFonts w:ascii="Times New Roman" w:hAnsi="Times New Roman" w:cs="Times New Roman"/>
          <w:b/>
          <w:sz w:val="28"/>
          <w:szCs w:val="28"/>
        </w:rPr>
      </w:pPr>
    </w:p>
    <w:p w:rsidR="00F61DBB" w:rsidRDefault="00F61DBB" w:rsidP="00A24B27">
      <w:pPr>
        <w:pStyle w:val="a4"/>
        <w:spacing w:line="360" w:lineRule="auto"/>
        <w:jc w:val="both"/>
        <w:rPr>
          <w:rFonts w:ascii="Times New Roman" w:hAnsi="Times New Roman" w:cs="Times New Roman"/>
          <w:b/>
          <w:sz w:val="28"/>
          <w:szCs w:val="28"/>
        </w:rPr>
      </w:pPr>
    </w:p>
    <w:p w:rsidR="005940F1" w:rsidRPr="007F633C" w:rsidRDefault="00413E10" w:rsidP="00D74415">
      <w:pPr>
        <w:pStyle w:val="a4"/>
        <w:numPr>
          <w:ilvl w:val="0"/>
          <w:numId w:val="7"/>
        </w:numPr>
        <w:spacing w:line="360" w:lineRule="auto"/>
        <w:jc w:val="center"/>
        <w:rPr>
          <w:rFonts w:ascii="Times New Roman" w:hAnsi="Times New Roman" w:cs="Times New Roman"/>
          <w:b/>
          <w:sz w:val="28"/>
          <w:szCs w:val="28"/>
        </w:rPr>
      </w:pPr>
      <w:r w:rsidRPr="00413E10">
        <w:rPr>
          <w:rFonts w:ascii="Times New Roman" w:hAnsi="Times New Roman" w:cs="Times New Roman"/>
          <w:b/>
          <w:sz w:val="28"/>
          <w:szCs w:val="28"/>
        </w:rPr>
        <w:t>Особенности работы в классе</w:t>
      </w:r>
      <w:r w:rsidR="00D74415">
        <w:rPr>
          <w:rFonts w:ascii="Times New Roman" w:hAnsi="Times New Roman" w:cs="Times New Roman"/>
          <w:b/>
          <w:sz w:val="28"/>
          <w:szCs w:val="28"/>
        </w:rPr>
        <w:t xml:space="preserve"> деревянно-духовых инструментов </w:t>
      </w:r>
      <w:r w:rsidRPr="00413E10">
        <w:rPr>
          <w:rFonts w:ascii="Times New Roman" w:hAnsi="Times New Roman" w:cs="Times New Roman"/>
          <w:b/>
          <w:sz w:val="28"/>
          <w:szCs w:val="28"/>
        </w:rPr>
        <w:t xml:space="preserve">в </w:t>
      </w:r>
      <w:r w:rsidR="00D74415">
        <w:rPr>
          <w:rFonts w:ascii="Times New Roman" w:hAnsi="Times New Roman" w:cs="Times New Roman"/>
          <w:b/>
          <w:sz w:val="28"/>
          <w:szCs w:val="28"/>
        </w:rPr>
        <w:t xml:space="preserve">                </w:t>
      </w:r>
      <w:r w:rsidRPr="00413E10">
        <w:rPr>
          <w:rFonts w:ascii="Times New Roman" w:hAnsi="Times New Roman" w:cs="Times New Roman"/>
          <w:b/>
          <w:sz w:val="28"/>
          <w:szCs w:val="28"/>
        </w:rPr>
        <w:t>ДМШ.</w:t>
      </w:r>
    </w:p>
    <w:p w:rsidR="009A246C" w:rsidRDefault="005940F1" w:rsidP="00A24B27">
      <w:pPr>
        <w:pStyle w:val="a4"/>
        <w:spacing w:line="360" w:lineRule="auto"/>
        <w:ind w:left="-567" w:firstLine="425"/>
        <w:jc w:val="both"/>
        <w:rPr>
          <w:rFonts w:ascii="Times New Roman" w:hAnsi="Times New Roman" w:cs="Times New Roman"/>
          <w:sz w:val="28"/>
          <w:szCs w:val="28"/>
        </w:rPr>
      </w:pPr>
      <w:r w:rsidRPr="005940F1">
        <w:rPr>
          <w:rFonts w:ascii="Times New Roman" w:hAnsi="Times New Roman" w:cs="Times New Roman"/>
          <w:sz w:val="28"/>
          <w:szCs w:val="28"/>
        </w:rPr>
        <w:t xml:space="preserve">     Работа концертмейстера в классе деревянных духовых является интересной и имеет ряд особенностей.       </w:t>
      </w:r>
    </w:p>
    <w:p w:rsidR="00002564" w:rsidRDefault="005940F1" w:rsidP="00A24B27">
      <w:pPr>
        <w:pStyle w:val="a4"/>
        <w:spacing w:line="360" w:lineRule="auto"/>
        <w:ind w:left="-567" w:firstLine="425"/>
        <w:jc w:val="both"/>
        <w:rPr>
          <w:rFonts w:ascii="Times New Roman" w:hAnsi="Times New Roman" w:cs="Times New Roman"/>
          <w:sz w:val="28"/>
          <w:szCs w:val="28"/>
        </w:rPr>
      </w:pPr>
      <w:r w:rsidRPr="005940F1">
        <w:rPr>
          <w:rFonts w:ascii="Times New Roman" w:hAnsi="Times New Roman" w:cs="Times New Roman"/>
          <w:sz w:val="28"/>
          <w:szCs w:val="28"/>
        </w:rPr>
        <w:t xml:space="preserve">Обилие инструментария – вот что отличает класс деревянных духовых. Кларнет, деревянный и металлический, </w:t>
      </w:r>
      <w:proofErr w:type="spellStart"/>
      <w:r w:rsidRPr="005940F1">
        <w:rPr>
          <w:rFonts w:ascii="Times New Roman" w:hAnsi="Times New Roman" w:cs="Times New Roman"/>
          <w:sz w:val="28"/>
          <w:szCs w:val="28"/>
        </w:rPr>
        <w:t>блокфлейта</w:t>
      </w:r>
      <w:proofErr w:type="spellEnd"/>
      <w:r w:rsidRPr="005940F1">
        <w:rPr>
          <w:rFonts w:ascii="Times New Roman" w:hAnsi="Times New Roman" w:cs="Times New Roman"/>
          <w:sz w:val="28"/>
          <w:szCs w:val="28"/>
        </w:rPr>
        <w:t>, саксофон</w:t>
      </w:r>
      <w:r w:rsidR="009A246C">
        <w:rPr>
          <w:rFonts w:ascii="Times New Roman" w:hAnsi="Times New Roman" w:cs="Times New Roman"/>
          <w:sz w:val="28"/>
          <w:szCs w:val="28"/>
        </w:rPr>
        <w:t>-баритон, тенор, альт, сопрано.</w:t>
      </w:r>
      <w:r w:rsidRPr="005940F1">
        <w:rPr>
          <w:rFonts w:ascii="Times New Roman" w:hAnsi="Times New Roman" w:cs="Times New Roman"/>
          <w:sz w:val="28"/>
          <w:szCs w:val="28"/>
        </w:rPr>
        <w:t xml:space="preserve"> Каждый из инструментов отличается строением, особенностями </w:t>
      </w:r>
      <w:proofErr w:type="spellStart"/>
      <w:r w:rsidRPr="005940F1">
        <w:rPr>
          <w:rFonts w:ascii="Times New Roman" w:hAnsi="Times New Roman" w:cs="Times New Roman"/>
          <w:sz w:val="28"/>
          <w:szCs w:val="28"/>
        </w:rPr>
        <w:t>звукоизвлечения</w:t>
      </w:r>
      <w:proofErr w:type="spellEnd"/>
      <w:r w:rsidRPr="005940F1">
        <w:rPr>
          <w:rFonts w:ascii="Times New Roman" w:hAnsi="Times New Roman" w:cs="Times New Roman"/>
          <w:sz w:val="28"/>
          <w:szCs w:val="28"/>
        </w:rPr>
        <w:t xml:space="preserve">, спецификой исполнения.  </w:t>
      </w:r>
    </w:p>
    <w:p w:rsidR="00002564" w:rsidRDefault="005940F1" w:rsidP="00A24B27">
      <w:pPr>
        <w:pStyle w:val="a4"/>
        <w:spacing w:line="360" w:lineRule="auto"/>
        <w:ind w:left="-567" w:firstLine="425"/>
        <w:jc w:val="both"/>
        <w:rPr>
          <w:rFonts w:ascii="Times New Roman" w:hAnsi="Times New Roman" w:cs="Times New Roman"/>
          <w:sz w:val="28"/>
          <w:szCs w:val="28"/>
        </w:rPr>
      </w:pPr>
      <w:r w:rsidRPr="005940F1">
        <w:rPr>
          <w:rFonts w:ascii="Times New Roman" w:hAnsi="Times New Roman" w:cs="Times New Roman"/>
          <w:sz w:val="28"/>
          <w:szCs w:val="28"/>
        </w:rPr>
        <w:lastRenderedPageBreak/>
        <w:t xml:space="preserve">Все это необходимо учитывать концертмейстеру при аккомпанементе. Особое внимание следует обратить на повышенную роль ощущения дирижерской руки: </w:t>
      </w:r>
      <w:proofErr w:type="spellStart"/>
      <w:r w:rsidRPr="005940F1">
        <w:rPr>
          <w:rFonts w:ascii="Times New Roman" w:hAnsi="Times New Roman" w:cs="Times New Roman"/>
          <w:sz w:val="28"/>
          <w:szCs w:val="28"/>
        </w:rPr>
        <w:t>ауфтакты</w:t>
      </w:r>
      <w:proofErr w:type="spellEnd"/>
      <w:r w:rsidRPr="005940F1">
        <w:rPr>
          <w:rFonts w:ascii="Times New Roman" w:hAnsi="Times New Roman" w:cs="Times New Roman"/>
          <w:sz w:val="28"/>
          <w:szCs w:val="28"/>
        </w:rPr>
        <w:t xml:space="preserve">, моменты взятия дыхания солистом, точное ощущение темпа. Следует прорабатывать и оговаривать с учеником такие особенности исполнения, как распределение дыхания на фразу, места взятия дыхания. </w:t>
      </w:r>
    </w:p>
    <w:p w:rsidR="005940F1" w:rsidRDefault="005940F1" w:rsidP="00A24B27">
      <w:pPr>
        <w:pStyle w:val="a4"/>
        <w:spacing w:line="360" w:lineRule="auto"/>
        <w:ind w:left="-567" w:firstLine="425"/>
        <w:jc w:val="both"/>
        <w:rPr>
          <w:rFonts w:ascii="Times New Roman" w:hAnsi="Times New Roman" w:cs="Times New Roman"/>
          <w:sz w:val="28"/>
          <w:szCs w:val="28"/>
        </w:rPr>
      </w:pPr>
      <w:r w:rsidRPr="005940F1">
        <w:rPr>
          <w:rFonts w:ascii="Times New Roman" w:hAnsi="Times New Roman" w:cs="Times New Roman"/>
          <w:sz w:val="28"/>
          <w:szCs w:val="28"/>
        </w:rPr>
        <w:t>При этом необходимо учитывать возможности аппарата солист</w:t>
      </w:r>
      <w:r w:rsidR="006212A5">
        <w:rPr>
          <w:rFonts w:ascii="Times New Roman" w:hAnsi="Times New Roman" w:cs="Times New Roman"/>
          <w:sz w:val="28"/>
          <w:szCs w:val="28"/>
        </w:rPr>
        <w:t xml:space="preserve">а. Концертмейстеру не обойтись </w:t>
      </w:r>
      <w:r w:rsidRPr="005940F1">
        <w:rPr>
          <w:rFonts w:ascii="Times New Roman" w:hAnsi="Times New Roman" w:cs="Times New Roman"/>
          <w:sz w:val="28"/>
          <w:szCs w:val="28"/>
        </w:rPr>
        <w:t xml:space="preserve">без умения слышать каждую деталь партии воспитанника, соизмеряя звучность фортепиано с возможностями солирующего инструмента и художественным замыслом исполняемого произведения. Динамика фортепианного звучания    в ансамбле с каждым из инструментов отличается большей или меньшей плотностью, и насыщенностью.  </w:t>
      </w:r>
    </w:p>
    <w:p w:rsidR="005940F1" w:rsidRDefault="005940F1" w:rsidP="00A24B27">
      <w:pPr>
        <w:pStyle w:val="a4"/>
        <w:spacing w:line="360" w:lineRule="auto"/>
        <w:ind w:left="-567" w:firstLine="425"/>
        <w:jc w:val="both"/>
        <w:rPr>
          <w:rFonts w:ascii="Times New Roman" w:hAnsi="Times New Roman" w:cs="Times New Roman"/>
          <w:sz w:val="28"/>
          <w:szCs w:val="28"/>
        </w:rPr>
      </w:pPr>
      <w:r w:rsidRPr="005940F1">
        <w:rPr>
          <w:rFonts w:ascii="Times New Roman" w:hAnsi="Times New Roman" w:cs="Times New Roman"/>
          <w:sz w:val="28"/>
          <w:szCs w:val="28"/>
        </w:rPr>
        <w:t xml:space="preserve">  Так, аккомпанируя саксофонисту, фортепианную партию следует исполнять гораздо ярче, чем для </w:t>
      </w:r>
      <w:proofErr w:type="spellStart"/>
      <w:r w:rsidRPr="005940F1">
        <w:rPr>
          <w:rFonts w:ascii="Times New Roman" w:hAnsi="Times New Roman" w:cs="Times New Roman"/>
          <w:sz w:val="28"/>
          <w:szCs w:val="28"/>
        </w:rPr>
        <w:t>блокфлейты</w:t>
      </w:r>
      <w:proofErr w:type="spellEnd"/>
      <w:r w:rsidRPr="005940F1">
        <w:rPr>
          <w:rFonts w:ascii="Times New Roman" w:hAnsi="Times New Roman" w:cs="Times New Roman"/>
          <w:sz w:val="28"/>
          <w:szCs w:val="28"/>
        </w:rPr>
        <w:t xml:space="preserve">. Тембр </w:t>
      </w:r>
      <w:r>
        <w:rPr>
          <w:rFonts w:ascii="Times New Roman" w:hAnsi="Times New Roman" w:cs="Times New Roman"/>
          <w:sz w:val="28"/>
          <w:szCs w:val="28"/>
        </w:rPr>
        <w:t xml:space="preserve">флейты </w:t>
      </w:r>
      <w:r w:rsidRPr="005940F1">
        <w:rPr>
          <w:rFonts w:ascii="Times New Roman" w:hAnsi="Times New Roman" w:cs="Times New Roman"/>
          <w:sz w:val="28"/>
          <w:szCs w:val="28"/>
        </w:rPr>
        <w:t xml:space="preserve">более открытый, по сравнению с другими деревянными духовыми, аккомпанемент в этом случае должен соответствовать звучанию инструмента.    </w:t>
      </w:r>
    </w:p>
    <w:p w:rsidR="005940F1" w:rsidRDefault="005940F1" w:rsidP="00A24B27">
      <w:pPr>
        <w:pStyle w:val="a4"/>
        <w:spacing w:line="360" w:lineRule="auto"/>
        <w:ind w:left="-567" w:firstLine="425"/>
        <w:jc w:val="both"/>
        <w:rPr>
          <w:rFonts w:ascii="Times New Roman" w:hAnsi="Times New Roman" w:cs="Times New Roman"/>
          <w:sz w:val="28"/>
          <w:szCs w:val="28"/>
        </w:rPr>
      </w:pPr>
      <w:r w:rsidRPr="005940F1">
        <w:rPr>
          <w:rFonts w:ascii="Times New Roman" w:hAnsi="Times New Roman" w:cs="Times New Roman"/>
          <w:sz w:val="28"/>
          <w:szCs w:val="28"/>
        </w:rPr>
        <w:t xml:space="preserve">   Говоря о динамической ст</w:t>
      </w:r>
      <w:r w:rsidR="00046DDE">
        <w:rPr>
          <w:rFonts w:ascii="Times New Roman" w:hAnsi="Times New Roman" w:cs="Times New Roman"/>
          <w:sz w:val="28"/>
          <w:szCs w:val="28"/>
        </w:rPr>
        <w:t>ороне ансамбля с юным солистом,</w:t>
      </w:r>
      <w:r w:rsidRPr="005940F1">
        <w:rPr>
          <w:rFonts w:ascii="Times New Roman" w:hAnsi="Times New Roman" w:cs="Times New Roman"/>
          <w:sz w:val="28"/>
          <w:szCs w:val="28"/>
        </w:rPr>
        <w:t xml:space="preserve"> следует учитывать такие факторы, </w:t>
      </w:r>
      <w:r>
        <w:rPr>
          <w:rFonts w:ascii="Times New Roman" w:hAnsi="Times New Roman" w:cs="Times New Roman"/>
          <w:sz w:val="28"/>
          <w:szCs w:val="28"/>
        </w:rPr>
        <w:t xml:space="preserve">как степень </w:t>
      </w:r>
      <w:proofErr w:type="spellStart"/>
      <w:r>
        <w:rPr>
          <w:rFonts w:ascii="Times New Roman" w:hAnsi="Times New Roman" w:cs="Times New Roman"/>
          <w:sz w:val="28"/>
          <w:szCs w:val="28"/>
        </w:rPr>
        <w:t>общемузыкального</w:t>
      </w:r>
      <w:proofErr w:type="spellEnd"/>
      <w:r>
        <w:rPr>
          <w:rFonts w:ascii="Times New Roman" w:hAnsi="Times New Roman" w:cs="Times New Roman"/>
          <w:sz w:val="28"/>
          <w:szCs w:val="28"/>
        </w:rPr>
        <w:t xml:space="preserve"> </w:t>
      </w:r>
      <w:r w:rsidRPr="005940F1">
        <w:rPr>
          <w:rFonts w:ascii="Times New Roman" w:hAnsi="Times New Roman" w:cs="Times New Roman"/>
          <w:sz w:val="28"/>
          <w:szCs w:val="28"/>
        </w:rPr>
        <w:t xml:space="preserve">развития ученика, его техническую оснащенность. В этих условиях хороший концертмейстер не должен выпячивать преимущества своей игры, должен уметь остаться «в тени солиста», подчеркнув и высветив лучшие стороны его игры. </w:t>
      </w:r>
    </w:p>
    <w:p w:rsidR="009A246C" w:rsidRDefault="005940F1" w:rsidP="009A246C">
      <w:pPr>
        <w:pStyle w:val="a4"/>
        <w:spacing w:line="360" w:lineRule="auto"/>
        <w:ind w:left="-567" w:firstLine="425"/>
        <w:jc w:val="both"/>
        <w:rPr>
          <w:rFonts w:ascii="Times New Roman" w:hAnsi="Times New Roman" w:cs="Times New Roman"/>
          <w:sz w:val="28"/>
          <w:szCs w:val="28"/>
        </w:rPr>
      </w:pPr>
      <w:r w:rsidRPr="005940F1">
        <w:rPr>
          <w:rFonts w:ascii="Times New Roman" w:hAnsi="Times New Roman" w:cs="Times New Roman"/>
          <w:sz w:val="28"/>
          <w:szCs w:val="28"/>
        </w:rPr>
        <w:t xml:space="preserve">В этом отношении очень важен характер игры фортепианных вступлений. Комичным будет жалкое звучание </w:t>
      </w:r>
      <w:proofErr w:type="spellStart"/>
      <w:r w:rsidRPr="005940F1">
        <w:rPr>
          <w:rFonts w:ascii="Times New Roman" w:hAnsi="Times New Roman" w:cs="Times New Roman"/>
          <w:sz w:val="28"/>
          <w:szCs w:val="28"/>
        </w:rPr>
        <w:t>блокфлейты</w:t>
      </w:r>
      <w:proofErr w:type="spellEnd"/>
      <w:r w:rsidRPr="005940F1">
        <w:rPr>
          <w:rFonts w:ascii="Times New Roman" w:hAnsi="Times New Roman" w:cs="Times New Roman"/>
          <w:sz w:val="28"/>
          <w:szCs w:val="28"/>
        </w:rPr>
        <w:t xml:space="preserve"> в руках слабого ученика или невнятная игра начинающего кларнетиста после чересчур яркого вступления концертмейстера. Играя в ансамбле с «неярким» солистом, пианисту следует исполнить вступление очень выразительно, но соизмеряя свою игру со звуковыми и эмоциональными возможностями ученика.    </w:t>
      </w:r>
    </w:p>
    <w:p w:rsidR="009A246C" w:rsidRDefault="009A246C" w:rsidP="009A246C">
      <w:pPr>
        <w:pStyle w:val="a4"/>
        <w:spacing w:line="360" w:lineRule="auto"/>
        <w:ind w:left="-567" w:firstLine="425"/>
        <w:jc w:val="both"/>
        <w:rPr>
          <w:rFonts w:ascii="Times New Roman" w:hAnsi="Times New Roman" w:cs="Times New Roman"/>
          <w:sz w:val="28"/>
          <w:szCs w:val="28"/>
        </w:rPr>
      </w:pPr>
      <w:r w:rsidRPr="009A246C">
        <w:rPr>
          <w:rFonts w:ascii="Times New Roman" w:hAnsi="Times New Roman" w:cs="Times New Roman"/>
          <w:sz w:val="28"/>
          <w:szCs w:val="28"/>
        </w:rPr>
        <w:t xml:space="preserve">Считается допустимым, что в классной работе концертмейстер может произвольно изменять и облегчать трудные места, критически переосмысливая фактуру в плане достижения наибольшего пианистического удобства и большего соответствия авторской партитуре. Исполняя же эти произведения в концертном зале, </w:t>
      </w:r>
      <w:r w:rsidRPr="009A246C">
        <w:rPr>
          <w:rFonts w:ascii="Times New Roman" w:hAnsi="Times New Roman" w:cs="Times New Roman"/>
          <w:sz w:val="28"/>
          <w:szCs w:val="28"/>
        </w:rPr>
        <w:lastRenderedPageBreak/>
        <w:t xml:space="preserve">концертмейстер должен создать полноценную звучность аккомпанемента, стремясь по возможности к оркестровой масштабности звучания рояля. Здесь большое внимание нужно уделить красочности звучания. Но это не только красочность, присущая природному </w:t>
      </w:r>
      <w:r>
        <w:rPr>
          <w:rFonts w:ascii="Times New Roman" w:hAnsi="Times New Roman" w:cs="Times New Roman"/>
          <w:sz w:val="28"/>
          <w:szCs w:val="28"/>
        </w:rPr>
        <w:t>тембру роял</w:t>
      </w:r>
      <w:r w:rsidR="00046DDE">
        <w:rPr>
          <w:rFonts w:ascii="Times New Roman" w:hAnsi="Times New Roman" w:cs="Times New Roman"/>
          <w:sz w:val="28"/>
          <w:szCs w:val="28"/>
        </w:rPr>
        <w:t>я, но и производная – исходящая</w:t>
      </w:r>
      <w:r w:rsidRPr="009A246C">
        <w:rPr>
          <w:rFonts w:ascii="Times New Roman" w:hAnsi="Times New Roman" w:cs="Times New Roman"/>
          <w:sz w:val="28"/>
          <w:szCs w:val="28"/>
        </w:rPr>
        <w:t xml:space="preserve"> из задач оркестрового звучания.</w:t>
      </w:r>
      <w:r w:rsidR="00046DDE">
        <w:rPr>
          <w:rFonts w:ascii="Times New Roman" w:hAnsi="Times New Roman" w:cs="Times New Roman"/>
          <w:sz w:val="28"/>
          <w:szCs w:val="28"/>
        </w:rPr>
        <w:t xml:space="preserve"> Кстати, </w:t>
      </w:r>
      <w:r w:rsidRPr="009A246C">
        <w:rPr>
          <w:rFonts w:ascii="Times New Roman" w:hAnsi="Times New Roman" w:cs="Times New Roman"/>
          <w:sz w:val="28"/>
          <w:szCs w:val="28"/>
        </w:rPr>
        <w:t>стремление оркестровать рояль наблюдает</w:t>
      </w:r>
      <w:r>
        <w:rPr>
          <w:rFonts w:ascii="Times New Roman" w:hAnsi="Times New Roman" w:cs="Times New Roman"/>
          <w:sz w:val="28"/>
          <w:szCs w:val="28"/>
        </w:rPr>
        <w:t>ся у целого ряда композиторов. (фортепианные</w:t>
      </w:r>
      <w:r w:rsidRPr="009A246C">
        <w:rPr>
          <w:rFonts w:ascii="Times New Roman" w:hAnsi="Times New Roman" w:cs="Times New Roman"/>
          <w:sz w:val="28"/>
          <w:szCs w:val="28"/>
        </w:rPr>
        <w:t xml:space="preserve"> сочин</w:t>
      </w:r>
      <w:r>
        <w:rPr>
          <w:rFonts w:ascii="Times New Roman" w:hAnsi="Times New Roman" w:cs="Times New Roman"/>
          <w:sz w:val="28"/>
          <w:szCs w:val="28"/>
        </w:rPr>
        <w:t>ения</w:t>
      </w:r>
      <w:r w:rsidRPr="009A246C">
        <w:rPr>
          <w:rFonts w:ascii="Times New Roman" w:hAnsi="Times New Roman" w:cs="Times New Roman"/>
          <w:sz w:val="28"/>
          <w:szCs w:val="28"/>
        </w:rPr>
        <w:t xml:space="preserve"> Бетховена, Шумана, Равеля, Дебюсси, Скрябина, Рахманинова, Прокофьева</w:t>
      </w:r>
      <w:r>
        <w:rPr>
          <w:rFonts w:ascii="Times New Roman" w:hAnsi="Times New Roman" w:cs="Times New Roman"/>
          <w:sz w:val="28"/>
          <w:szCs w:val="28"/>
        </w:rPr>
        <w:t>)</w:t>
      </w:r>
    </w:p>
    <w:p w:rsidR="00861977" w:rsidRDefault="00861977" w:rsidP="009A246C">
      <w:pPr>
        <w:pStyle w:val="a4"/>
        <w:spacing w:line="360" w:lineRule="auto"/>
        <w:ind w:left="-567" w:firstLine="425"/>
        <w:jc w:val="both"/>
        <w:rPr>
          <w:rFonts w:ascii="Times New Roman" w:hAnsi="Times New Roman" w:cs="Times New Roman"/>
          <w:sz w:val="28"/>
          <w:szCs w:val="28"/>
        </w:rPr>
      </w:pPr>
      <w:r w:rsidRPr="00861977">
        <w:rPr>
          <w:rFonts w:ascii="Times New Roman" w:hAnsi="Times New Roman" w:cs="Times New Roman"/>
          <w:sz w:val="28"/>
          <w:szCs w:val="28"/>
        </w:rPr>
        <w:t>Роль концертмейстера особенно важна на концертных и экзаменационных выступлениях. Спасет ли он слабую игру ученика, или испортит хорошую – зависит только от концертмейстера. Пианисту необходимо продумать все организационные детали, включая моменты переворота нот. Пропущенный во время переворота бас или аккорд, к которому привык ученик в классе, может вызвать разную реакцию - вплоть до остановки исполнения. Выйдя на сцену, концертмейстер должен приготовиться к игре раньше своего энного солиста</w:t>
      </w:r>
      <w:r>
        <w:rPr>
          <w:rFonts w:ascii="Times New Roman" w:hAnsi="Times New Roman" w:cs="Times New Roman"/>
          <w:sz w:val="28"/>
          <w:szCs w:val="28"/>
        </w:rPr>
        <w:t>.</w:t>
      </w:r>
      <w:r w:rsidR="00AA1A01" w:rsidRPr="00AA1A01">
        <w:t xml:space="preserve"> </w:t>
      </w:r>
      <w:r w:rsidR="00AA1A01" w:rsidRPr="00AA1A01">
        <w:rPr>
          <w:rFonts w:ascii="Times New Roman" w:hAnsi="Times New Roman" w:cs="Times New Roman"/>
          <w:sz w:val="28"/>
          <w:szCs w:val="28"/>
        </w:rPr>
        <w:t>Концертмейстер должен твердо помнить, что ни останавливаться, ни исправлять свои ошибки недопустимо, как и демонстрировать свою реакцию на ошибку.</w:t>
      </w:r>
    </w:p>
    <w:p w:rsidR="005940F1" w:rsidRPr="005940F1" w:rsidRDefault="005940F1" w:rsidP="00A24B27">
      <w:pPr>
        <w:pStyle w:val="a4"/>
        <w:spacing w:line="360" w:lineRule="auto"/>
        <w:ind w:left="-567" w:firstLine="425"/>
        <w:jc w:val="both"/>
        <w:rPr>
          <w:rFonts w:ascii="Times New Roman" w:hAnsi="Times New Roman" w:cs="Times New Roman"/>
          <w:sz w:val="28"/>
          <w:szCs w:val="28"/>
        </w:rPr>
      </w:pPr>
    </w:p>
    <w:p w:rsidR="00DB54A4" w:rsidRPr="005940F1" w:rsidRDefault="00DB54A4" w:rsidP="005940F1">
      <w:pPr>
        <w:ind w:left="-567" w:firstLine="425"/>
        <w:jc w:val="both"/>
      </w:pPr>
    </w:p>
    <w:p w:rsidR="00A24B27" w:rsidRDefault="00A24B27"/>
    <w:p w:rsidR="00AA1A01" w:rsidRDefault="00AA1A01"/>
    <w:p w:rsidR="00AA1A01" w:rsidRDefault="00AA1A01"/>
    <w:p w:rsidR="00AA1A01" w:rsidRDefault="00AA1A01"/>
    <w:p w:rsidR="00AA1A01" w:rsidRDefault="00AA1A01"/>
    <w:p w:rsidR="00AA1A01" w:rsidRDefault="00AA1A01"/>
    <w:p w:rsidR="00AA1A01" w:rsidRDefault="00AA1A01"/>
    <w:p w:rsidR="00AA1A01" w:rsidRDefault="00AA1A01"/>
    <w:p w:rsidR="00AA1A01" w:rsidRDefault="00AA1A01"/>
    <w:p w:rsidR="00AA1A01" w:rsidRDefault="00AA1A01"/>
    <w:p w:rsidR="007F2D09" w:rsidRDefault="007F2D09" w:rsidP="001E085A"/>
    <w:p w:rsidR="00A24B27" w:rsidRDefault="009575B8" w:rsidP="009575B8">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5103D7" w:rsidRPr="005103D7">
        <w:rPr>
          <w:rFonts w:ascii="Times New Roman" w:hAnsi="Times New Roman" w:cs="Times New Roman"/>
          <w:b/>
          <w:sz w:val="28"/>
          <w:szCs w:val="28"/>
        </w:rPr>
        <w:t>Заключение</w:t>
      </w:r>
    </w:p>
    <w:p w:rsidR="00861977" w:rsidRDefault="00861977" w:rsidP="00861977">
      <w:pPr>
        <w:spacing w:line="360" w:lineRule="auto"/>
        <w:ind w:left="-567" w:firstLine="283"/>
        <w:jc w:val="both"/>
        <w:rPr>
          <w:rFonts w:ascii="Times New Roman" w:hAnsi="Times New Roman" w:cs="Times New Roman"/>
          <w:sz w:val="28"/>
          <w:szCs w:val="28"/>
        </w:rPr>
      </w:pPr>
      <w:r w:rsidRPr="00861977">
        <w:rPr>
          <w:rFonts w:ascii="Times New Roman" w:hAnsi="Times New Roman" w:cs="Times New Roman"/>
          <w:sz w:val="28"/>
          <w:szCs w:val="28"/>
        </w:rPr>
        <w:t xml:space="preserve">Работа концертмейстера </w:t>
      </w:r>
      <w:r>
        <w:rPr>
          <w:rFonts w:ascii="Times New Roman" w:hAnsi="Times New Roman" w:cs="Times New Roman"/>
          <w:sz w:val="28"/>
          <w:szCs w:val="28"/>
        </w:rPr>
        <w:t xml:space="preserve">в классе духовых инструментов </w:t>
      </w:r>
      <w:r w:rsidRPr="00861977">
        <w:rPr>
          <w:rFonts w:ascii="Times New Roman" w:hAnsi="Times New Roman" w:cs="Times New Roman"/>
          <w:sz w:val="28"/>
          <w:szCs w:val="28"/>
        </w:rPr>
        <w:t>многогранна. Она заключает в себе как творческую, так и педагогическую деятельность</w:t>
      </w:r>
      <w:r>
        <w:rPr>
          <w:rFonts w:ascii="Times New Roman" w:hAnsi="Times New Roman" w:cs="Times New Roman"/>
          <w:sz w:val="28"/>
          <w:szCs w:val="28"/>
        </w:rPr>
        <w:t xml:space="preserve">. </w:t>
      </w:r>
    </w:p>
    <w:p w:rsidR="00F827E8" w:rsidRPr="005103D7" w:rsidRDefault="00F827E8" w:rsidP="00F827E8">
      <w:pPr>
        <w:spacing w:line="360" w:lineRule="auto"/>
        <w:ind w:left="-567" w:firstLine="283"/>
        <w:jc w:val="both"/>
        <w:rPr>
          <w:rFonts w:ascii="Times New Roman" w:hAnsi="Times New Roman" w:cs="Times New Roman"/>
          <w:sz w:val="28"/>
          <w:szCs w:val="28"/>
        </w:rPr>
      </w:pPr>
      <w:r w:rsidRPr="005103D7">
        <w:rPr>
          <w:rFonts w:ascii="Times New Roman" w:hAnsi="Times New Roman" w:cs="Times New Roman"/>
          <w:sz w:val="28"/>
          <w:szCs w:val="28"/>
        </w:rPr>
        <w:t>Эта педагогическая сторона концертмейстерской работы требует от пианиста ряда специфичес</w:t>
      </w:r>
      <w:r w:rsidR="00861977">
        <w:rPr>
          <w:rFonts w:ascii="Times New Roman" w:hAnsi="Times New Roman" w:cs="Times New Roman"/>
          <w:sz w:val="28"/>
          <w:szCs w:val="28"/>
        </w:rPr>
        <w:t xml:space="preserve">ких навыков, а также знаний из области духового исполнительства и специфики звучания деревянно-духовых инструментов. </w:t>
      </w:r>
    </w:p>
    <w:p w:rsidR="001D5DA8" w:rsidRPr="005103D7" w:rsidRDefault="001D5DA8" w:rsidP="001D5DA8">
      <w:pPr>
        <w:spacing w:line="360" w:lineRule="auto"/>
        <w:ind w:left="-567" w:firstLine="283"/>
        <w:jc w:val="both"/>
        <w:rPr>
          <w:rFonts w:ascii="Times New Roman" w:hAnsi="Times New Roman" w:cs="Times New Roman"/>
          <w:sz w:val="28"/>
          <w:szCs w:val="28"/>
        </w:rPr>
      </w:pPr>
      <w:r w:rsidRPr="005103D7">
        <w:rPr>
          <w:rFonts w:ascii="Times New Roman" w:hAnsi="Times New Roman" w:cs="Times New Roman"/>
          <w:sz w:val="28"/>
          <w:szCs w:val="28"/>
        </w:rPr>
        <w:t xml:space="preserve">Концертмейстерская сфера </w:t>
      </w:r>
      <w:proofErr w:type="spellStart"/>
      <w:r w:rsidRPr="005103D7">
        <w:rPr>
          <w:rFonts w:ascii="Times New Roman" w:hAnsi="Times New Roman" w:cs="Times New Roman"/>
          <w:sz w:val="28"/>
          <w:szCs w:val="28"/>
        </w:rPr>
        <w:t>музицирования</w:t>
      </w:r>
      <w:proofErr w:type="spellEnd"/>
      <w:r w:rsidRPr="005103D7">
        <w:rPr>
          <w:rFonts w:ascii="Times New Roman" w:hAnsi="Times New Roman" w:cs="Times New Roman"/>
          <w:sz w:val="28"/>
          <w:szCs w:val="28"/>
        </w:rPr>
        <w:t xml:space="preserve"> предусматривает владение множеством дополнительных умений – почувствовать гармоническую вертикаль, определить красоту каждой партии, обеспечить живую пульсацию музыкальной ткани, подчеркнуть важную партию.</w:t>
      </w:r>
      <w:r>
        <w:rPr>
          <w:rFonts w:ascii="Times New Roman" w:hAnsi="Times New Roman" w:cs="Times New Roman"/>
          <w:sz w:val="28"/>
          <w:szCs w:val="28"/>
        </w:rPr>
        <w:t xml:space="preserve"> </w:t>
      </w:r>
    </w:p>
    <w:p w:rsidR="00AA1A01" w:rsidRDefault="001D5DA8" w:rsidP="00AA1A01">
      <w:pPr>
        <w:spacing w:line="360" w:lineRule="auto"/>
        <w:ind w:left="-567" w:firstLine="283"/>
        <w:jc w:val="both"/>
        <w:rPr>
          <w:rFonts w:ascii="Times New Roman" w:hAnsi="Times New Roman" w:cs="Times New Roman"/>
          <w:sz w:val="28"/>
          <w:szCs w:val="28"/>
        </w:rPr>
      </w:pPr>
      <w:r w:rsidRPr="005103D7">
        <w:rPr>
          <w:rFonts w:ascii="Times New Roman" w:hAnsi="Times New Roman" w:cs="Times New Roman"/>
          <w:sz w:val="28"/>
          <w:szCs w:val="28"/>
        </w:rPr>
        <w:t xml:space="preserve">Мастерство концертмейстера </w:t>
      </w:r>
      <w:proofErr w:type="gramStart"/>
      <w:r w:rsidRPr="005103D7">
        <w:rPr>
          <w:rFonts w:ascii="Times New Roman" w:hAnsi="Times New Roman" w:cs="Times New Roman"/>
          <w:sz w:val="28"/>
          <w:szCs w:val="28"/>
        </w:rPr>
        <w:t>подразумевает:  музыкальную</w:t>
      </w:r>
      <w:proofErr w:type="gramEnd"/>
      <w:r w:rsidRPr="005103D7">
        <w:rPr>
          <w:rFonts w:ascii="Times New Roman" w:hAnsi="Times New Roman" w:cs="Times New Roman"/>
          <w:sz w:val="28"/>
          <w:szCs w:val="28"/>
        </w:rPr>
        <w:t xml:space="preserve"> одаренность, сформированный музыкальных слух, образное  воображение, умение охватить содержание и форму произведения, артистизм, способность вдохновенно воплотить замысел автора в концертном исполнении. </w:t>
      </w:r>
    </w:p>
    <w:p w:rsidR="00AA1A01" w:rsidRDefault="001D5DA8" w:rsidP="00AA1A01">
      <w:pPr>
        <w:spacing w:line="360" w:lineRule="auto"/>
        <w:ind w:left="-567" w:firstLine="283"/>
        <w:jc w:val="both"/>
        <w:rPr>
          <w:rFonts w:ascii="Times New Roman" w:hAnsi="Times New Roman" w:cs="Times New Roman"/>
          <w:sz w:val="28"/>
          <w:szCs w:val="28"/>
        </w:rPr>
      </w:pPr>
      <w:r w:rsidRPr="005103D7">
        <w:rPr>
          <w:rFonts w:ascii="Times New Roman" w:hAnsi="Times New Roman" w:cs="Times New Roman"/>
          <w:sz w:val="28"/>
          <w:szCs w:val="28"/>
        </w:rPr>
        <w:t>Концертмейстер должен быстро и точно поддержать солиста в его намерениях, создать единую с ним исполнительскую концепцию произведения, поддержать в кульминациях, но вместе с тем при необходимости быть незаметным и всегда чутким его помощником.</w:t>
      </w:r>
      <w:r w:rsidR="00AA1A01">
        <w:rPr>
          <w:rFonts w:ascii="Times New Roman" w:hAnsi="Times New Roman" w:cs="Times New Roman"/>
          <w:sz w:val="28"/>
          <w:szCs w:val="28"/>
        </w:rPr>
        <w:t xml:space="preserve"> </w:t>
      </w:r>
    </w:p>
    <w:p w:rsidR="001D5DA8" w:rsidRPr="005103D7" w:rsidRDefault="00AA1A01" w:rsidP="00AA1A01">
      <w:pPr>
        <w:spacing w:line="360" w:lineRule="auto"/>
        <w:ind w:left="-567" w:firstLine="283"/>
        <w:jc w:val="both"/>
        <w:rPr>
          <w:rFonts w:ascii="Times New Roman" w:hAnsi="Times New Roman" w:cs="Times New Roman"/>
          <w:sz w:val="28"/>
          <w:szCs w:val="28"/>
        </w:rPr>
      </w:pPr>
      <w:r>
        <w:rPr>
          <w:rFonts w:ascii="Times New Roman" w:hAnsi="Times New Roman" w:cs="Times New Roman"/>
          <w:sz w:val="28"/>
          <w:szCs w:val="28"/>
        </w:rPr>
        <w:t xml:space="preserve">Эти важные качества очень необходимы в работе концертмейстера с деревянно-духовыми </w:t>
      </w:r>
      <w:proofErr w:type="gramStart"/>
      <w:r>
        <w:rPr>
          <w:rFonts w:ascii="Times New Roman" w:hAnsi="Times New Roman" w:cs="Times New Roman"/>
          <w:sz w:val="28"/>
          <w:szCs w:val="28"/>
        </w:rPr>
        <w:t>инструментами,  как</w:t>
      </w:r>
      <w:proofErr w:type="gramEnd"/>
      <w:r>
        <w:rPr>
          <w:rFonts w:ascii="Times New Roman" w:hAnsi="Times New Roman" w:cs="Times New Roman"/>
          <w:sz w:val="28"/>
          <w:szCs w:val="28"/>
        </w:rPr>
        <w:t xml:space="preserve"> и в любом другом классе.</w:t>
      </w:r>
    </w:p>
    <w:p w:rsidR="001D5DA8" w:rsidRDefault="005103D7" w:rsidP="00DB5BF0">
      <w:pPr>
        <w:spacing w:line="360" w:lineRule="auto"/>
        <w:ind w:left="-567" w:firstLine="283"/>
        <w:jc w:val="both"/>
        <w:rPr>
          <w:rFonts w:ascii="Times New Roman" w:hAnsi="Times New Roman" w:cs="Times New Roman"/>
          <w:sz w:val="28"/>
          <w:szCs w:val="28"/>
        </w:rPr>
      </w:pPr>
      <w:r w:rsidRPr="00F827E8">
        <w:rPr>
          <w:rFonts w:ascii="Times New Roman" w:hAnsi="Times New Roman" w:cs="Times New Roman"/>
          <w:bCs/>
          <w:iCs/>
          <w:sz w:val="28"/>
          <w:szCs w:val="28"/>
        </w:rPr>
        <w:t xml:space="preserve">Полноценная профессиональная деятельность концертмейстера </w:t>
      </w:r>
      <w:r w:rsidR="00AA1A01" w:rsidRPr="001D5DA8">
        <w:rPr>
          <w:rFonts w:ascii="Times New Roman" w:hAnsi="Times New Roman" w:cs="Times New Roman"/>
          <w:bCs/>
          <w:iCs/>
          <w:sz w:val="28"/>
          <w:szCs w:val="28"/>
        </w:rPr>
        <w:t xml:space="preserve">в детской школе искусств </w:t>
      </w:r>
      <w:r w:rsidRPr="00F827E8">
        <w:rPr>
          <w:rFonts w:ascii="Times New Roman" w:hAnsi="Times New Roman" w:cs="Times New Roman"/>
          <w:bCs/>
          <w:iCs/>
          <w:sz w:val="28"/>
          <w:szCs w:val="28"/>
        </w:rPr>
        <w:t>предполагает</w:t>
      </w:r>
      <w:r w:rsidRPr="005103D7">
        <w:rPr>
          <w:rFonts w:ascii="Times New Roman" w:hAnsi="Times New Roman" w:cs="Times New Roman"/>
          <w:sz w:val="28"/>
          <w:szCs w:val="28"/>
        </w:rPr>
        <w:t xml:space="preserve"> наличия у него комплекса психологических качеств личности, таких как большой объем внимания и памяти, высокая работоспособность, мобильность реакции и находчивость в неожиданных ситуациях, выдержка и воля, педагогический</w:t>
      </w:r>
      <w:r w:rsidR="00DB5BF0">
        <w:rPr>
          <w:rFonts w:ascii="Times New Roman" w:hAnsi="Times New Roman" w:cs="Times New Roman"/>
          <w:sz w:val="28"/>
          <w:szCs w:val="28"/>
        </w:rPr>
        <w:t xml:space="preserve"> такт и чуткость</w:t>
      </w:r>
      <w:r w:rsidR="001D5DA8" w:rsidRPr="005103D7">
        <w:rPr>
          <w:rFonts w:ascii="Times New Roman" w:hAnsi="Times New Roman" w:cs="Times New Roman"/>
          <w:sz w:val="28"/>
          <w:szCs w:val="28"/>
        </w:rPr>
        <w:t>.</w:t>
      </w:r>
    </w:p>
    <w:p w:rsidR="00DB54A4" w:rsidRPr="00DB5BF0" w:rsidRDefault="00861977" w:rsidP="00DB5BF0">
      <w:pPr>
        <w:spacing w:line="360" w:lineRule="auto"/>
        <w:ind w:left="-567" w:firstLine="283"/>
        <w:jc w:val="both"/>
        <w:rPr>
          <w:rFonts w:ascii="Times New Roman" w:hAnsi="Times New Roman" w:cs="Times New Roman"/>
          <w:sz w:val="28"/>
          <w:szCs w:val="28"/>
        </w:rPr>
      </w:pPr>
      <w:r w:rsidRPr="00861977">
        <w:rPr>
          <w:rFonts w:ascii="Times New Roman" w:hAnsi="Times New Roman" w:cs="Times New Roman"/>
          <w:sz w:val="28"/>
          <w:szCs w:val="28"/>
        </w:rPr>
        <w:t>Специфика работы концертмейстера в классе деревянных духовых инструментов в детской школе искусств требует от него особого унив</w:t>
      </w:r>
      <w:r w:rsidR="00DB5BF0">
        <w:rPr>
          <w:rFonts w:ascii="Times New Roman" w:hAnsi="Times New Roman" w:cs="Times New Roman"/>
          <w:sz w:val="28"/>
          <w:szCs w:val="28"/>
        </w:rPr>
        <w:t>ерсализма, мобильность.</w:t>
      </w:r>
    </w:p>
    <w:p w:rsidR="00DB54A4" w:rsidRPr="00DB54A4" w:rsidRDefault="007F2D09" w:rsidP="007F2D09">
      <w:pPr>
        <w:spacing w:line="360" w:lineRule="auto"/>
        <w:rPr>
          <w:rFonts w:ascii="Times New Roman" w:hAnsi="Times New Roman" w:cs="Times New Roman"/>
          <w:sz w:val="28"/>
          <w:szCs w:val="28"/>
        </w:rPr>
      </w:pPr>
      <w:r>
        <w:lastRenderedPageBreak/>
        <w:t xml:space="preserve">                                                                  </w:t>
      </w:r>
      <w:r w:rsidR="00DB54A4" w:rsidRPr="00DB54A4">
        <w:rPr>
          <w:rFonts w:ascii="Times New Roman" w:hAnsi="Times New Roman" w:cs="Times New Roman"/>
          <w:b/>
          <w:bCs/>
          <w:sz w:val="28"/>
          <w:szCs w:val="28"/>
        </w:rPr>
        <w:t>Литература</w:t>
      </w:r>
    </w:p>
    <w:p w:rsidR="00DB54A4" w:rsidRPr="00DB54A4" w:rsidRDefault="00DB54A4" w:rsidP="00DB5BF0">
      <w:pPr>
        <w:numPr>
          <w:ilvl w:val="0"/>
          <w:numId w:val="1"/>
        </w:numPr>
        <w:spacing w:line="360" w:lineRule="auto"/>
        <w:ind w:left="-709" w:firstLine="425"/>
        <w:rPr>
          <w:rFonts w:ascii="Times New Roman" w:hAnsi="Times New Roman" w:cs="Times New Roman"/>
          <w:sz w:val="28"/>
          <w:szCs w:val="28"/>
        </w:rPr>
      </w:pPr>
      <w:r w:rsidRPr="00DB54A4">
        <w:rPr>
          <w:rFonts w:ascii="Times New Roman" w:hAnsi="Times New Roman" w:cs="Times New Roman"/>
          <w:sz w:val="28"/>
          <w:szCs w:val="28"/>
        </w:rPr>
        <w:t>Брагина О. О работе над музыкальным произведением. // Вопросы фортепианной педагогики. Вып.3 – М.: Музыка, 1971. – с.77-91.  </w:t>
      </w:r>
    </w:p>
    <w:p w:rsidR="00DB54A4" w:rsidRPr="00DB54A4" w:rsidRDefault="00DB54A4" w:rsidP="00DB5BF0">
      <w:pPr>
        <w:numPr>
          <w:ilvl w:val="0"/>
          <w:numId w:val="1"/>
        </w:numPr>
        <w:spacing w:line="360" w:lineRule="auto"/>
        <w:ind w:left="-709" w:firstLine="425"/>
        <w:rPr>
          <w:rFonts w:ascii="Times New Roman" w:hAnsi="Times New Roman" w:cs="Times New Roman"/>
          <w:sz w:val="28"/>
          <w:szCs w:val="28"/>
        </w:rPr>
      </w:pPr>
      <w:r w:rsidRPr="00DB54A4">
        <w:rPr>
          <w:rFonts w:ascii="Times New Roman" w:hAnsi="Times New Roman" w:cs="Times New Roman"/>
          <w:sz w:val="28"/>
          <w:szCs w:val="28"/>
        </w:rPr>
        <w:t>Володина С.Н. О роли образных ассоциаций в воспитании музыкантов. Методическая работа. М.: МВМУ, 2001 г.</w:t>
      </w:r>
    </w:p>
    <w:p w:rsidR="00DB54A4" w:rsidRPr="00DB54A4" w:rsidRDefault="00DB54A4" w:rsidP="00DB5BF0">
      <w:pPr>
        <w:numPr>
          <w:ilvl w:val="0"/>
          <w:numId w:val="1"/>
        </w:numPr>
        <w:spacing w:line="360" w:lineRule="auto"/>
        <w:ind w:left="-709" w:firstLine="425"/>
        <w:rPr>
          <w:rFonts w:ascii="Times New Roman" w:hAnsi="Times New Roman" w:cs="Times New Roman"/>
          <w:sz w:val="28"/>
          <w:szCs w:val="28"/>
        </w:rPr>
      </w:pPr>
      <w:r w:rsidRPr="00DB54A4">
        <w:rPr>
          <w:rFonts w:ascii="Times New Roman" w:hAnsi="Times New Roman" w:cs="Times New Roman"/>
          <w:sz w:val="28"/>
          <w:szCs w:val="28"/>
        </w:rPr>
        <w:t>Володина С.Н. Особенности аккомпанемента с листа и развитие навыков чтения с листа при обучении начинающих концертмейстеров. Методическая работа. М.: МВМУ, 2001 г.  </w:t>
      </w:r>
    </w:p>
    <w:p w:rsidR="00DB54A4" w:rsidRPr="00DB54A4" w:rsidRDefault="00DB54A4" w:rsidP="00DB5BF0">
      <w:pPr>
        <w:numPr>
          <w:ilvl w:val="0"/>
          <w:numId w:val="1"/>
        </w:numPr>
        <w:spacing w:line="360" w:lineRule="auto"/>
        <w:ind w:left="-709" w:firstLine="425"/>
        <w:rPr>
          <w:rFonts w:ascii="Times New Roman" w:hAnsi="Times New Roman" w:cs="Times New Roman"/>
          <w:sz w:val="28"/>
          <w:szCs w:val="28"/>
        </w:rPr>
      </w:pPr>
      <w:r w:rsidRPr="00DB54A4">
        <w:rPr>
          <w:rFonts w:ascii="Times New Roman" w:hAnsi="Times New Roman" w:cs="Times New Roman"/>
          <w:sz w:val="28"/>
          <w:szCs w:val="28"/>
        </w:rPr>
        <w:t>Крючков Н. Искусство аккомпанемента как предмет обучения. М.: Музыка, 1961 г.</w:t>
      </w:r>
    </w:p>
    <w:p w:rsidR="00DB54A4" w:rsidRPr="00DB54A4" w:rsidRDefault="00DB54A4" w:rsidP="00DB5BF0">
      <w:pPr>
        <w:numPr>
          <w:ilvl w:val="0"/>
          <w:numId w:val="1"/>
        </w:numPr>
        <w:spacing w:line="360" w:lineRule="auto"/>
        <w:ind w:left="-709" w:firstLine="425"/>
        <w:rPr>
          <w:rFonts w:ascii="Times New Roman" w:hAnsi="Times New Roman" w:cs="Times New Roman"/>
          <w:sz w:val="28"/>
          <w:szCs w:val="28"/>
        </w:rPr>
      </w:pPr>
      <w:proofErr w:type="spellStart"/>
      <w:r w:rsidRPr="00DB54A4">
        <w:rPr>
          <w:rFonts w:ascii="Times New Roman" w:hAnsi="Times New Roman" w:cs="Times New Roman"/>
          <w:sz w:val="28"/>
          <w:szCs w:val="28"/>
        </w:rPr>
        <w:t>Кубанцева</w:t>
      </w:r>
      <w:proofErr w:type="spellEnd"/>
      <w:r w:rsidRPr="00DB54A4">
        <w:rPr>
          <w:rFonts w:ascii="Times New Roman" w:hAnsi="Times New Roman" w:cs="Times New Roman"/>
          <w:sz w:val="28"/>
          <w:szCs w:val="28"/>
        </w:rPr>
        <w:t xml:space="preserve"> Е.И. </w:t>
      </w:r>
      <w:proofErr w:type="spellStart"/>
      <w:r w:rsidRPr="00DB54A4">
        <w:rPr>
          <w:rFonts w:ascii="Times New Roman" w:hAnsi="Times New Roman" w:cs="Times New Roman"/>
          <w:sz w:val="28"/>
          <w:szCs w:val="28"/>
        </w:rPr>
        <w:t>Концертмейстерство</w:t>
      </w:r>
      <w:proofErr w:type="spellEnd"/>
      <w:r w:rsidRPr="00DB54A4">
        <w:rPr>
          <w:rFonts w:ascii="Times New Roman" w:hAnsi="Times New Roman" w:cs="Times New Roman"/>
          <w:sz w:val="28"/>
          <w:szCs w:val="28"/>
        </w:rPr>
        <w:t xml:space="preserve"> – музыкально-творческая деятельность. Музыка в школе. №2, 2001 г.</w:t>
      </w:r>
    </w:p>
    <w:p w:rsidR="00D12FF5" w:rsidRDefault="00DB54A4" w:rsidP="00DB5BF0">
      <w:pPr>
        <w:numPr>
          <w:ilvl w:val="0"/>
          <w:numId w:val="1"/>
        </w:numPr>
        <w:spacing w:line="360" w:lineRule="auto"/>
        <w:ind w:left="-709" w:firstLine="425"/>
        <w:rPr>
          <w:rFonts w:ascii="Times New Roman" w:hAnsi="Times New Roman" w:cs="Times New Roman"/>
          <w:sz w:val="28"/>
          <w:szCs w:val="28"/>
        </w:rPr>
      </w:pPr>
      <w:proofErr w:type="spellStart"/>
      <w:r w:rsidRPr="00DB54A4">
        <w:rPr>
          <w:rFonts w:ascii="Times New Roman" w:hAnsi="Times New Roman" w:cs="Times New Roman"/>
          <w:sz w:val="28"/>
          <w:szCs w:val="28"/>
        </w:rPr>
        <w:t>Кубанцева</w:t>
      </w:r>
      <w:proofErr w:type="spellEnd"/>
      <w:r w:rsidRPr="00DB54A4">
        <w:rPr>
          <w:rFonts w:ascii="Times New Roman" w:hAnsi="Times New Roman" w:cs="Times New Roman"/>
          <w:sz w:val="28"/>
          <w:szCs w:val="28"/>
        </w:rPr>
        <w:t xml:space="preserve"> Е.И. Методика работы над фортепианной партией пианиста-концертмейстера</w:t>
      </w:r>
    </w:p>
    <w:p w:rsidR="00D12FF5" w:rsidRPr="000755F3" w:rsidRDefault="00D12FF5" w:rsidP="00DB5BF0">
      <w:pPr>
        <w:numPr>
          <w:ilvl w:val="0"/>
          <w:numId w:val="1"/>
        </w:numPr>
        <w:spacing w:line="360" w:lineRule="auto"/>
        <w:ind w:left="-709" w:firstLine="425"/>
        <w:rPr>
          <w:rFonts w:ascii="Times New Roman" w:hAnsi="Times New Roman" w:cs="Times New Roman"/>
          <w:sz w:val="28"/>
          <w:szCs w:val="28"/>
        </w:rPr>
      </w:pPr>
      <w:r w:rsidRPr="00D12FF5">
        <w:rPr>
          <w:rFonts w:ascii="Times New Roman" w:eastAsia="Times New Roman" w:hAnsi="Times New Roman" w:cs="Times New Roman"/>
          <w:color w:val="333333"/>
          <w:sz w:val="28"/>
          <w:szCs w:val="28"/>
          <w:lang w:eastAsia="ru-RU"/>
        </w:rPr>
        <w:t>Шендерович Е.М. «В концертмейстерском классе. Размышления педагога». М.: 1996</w:t>
      </w:r>
    </w:p>
    <w:p w:rsidR="00D12FF5" w:rsidRPr="00D12FF5" w:rsidRDefault="00D12FF5" w:rsidP="00DB5BF0">
      <w:pPr>
        <w:numPr>
          <w:ilvl w:val="0"/>
          <w:numId w:val="1"/>
        </w:numPr>
        <w:spacing w:line="360" w:lineRule="auto"/>
        <w:ind w:left="-709" w:firstLine="425"/>
        <w:rPr>
          <w:rFonts w:ascii="Times New Roman" w:hAnsi="Times New Roman" w:cs="Times New Roman"/>
          <w:sz w:val="28"/>
          <w:szCs w:val="28"/>
        </w:rPr>
      </w:pPr>
      <w:r w:rsidRPr="00D12FF5">
        <w:rPr>
          <w:rFonts w:ascii="Times New Roman" w:eastAsia="Times New Roman" w:hAnsi="Times New Roman" w:cs="Times New Roman"/>
          <w:color w:val="333333"/>
          <w:sz w:val="28"/>
          <w:szCs w:val="28"/>
          <w:lang w:eastAsia="ru-RU"/>
        </w:rPr>
        <w:t>Шендерович Е.М. «Об искусстве аккомпанемента». Советская музыка, 1969, №4</w:t>
      </w:r>
    </w:p>
    <w:p w:rsidR="00D12FF5" w:rsidRPr="00D12FF5" w:rsidRDefault="00D12FF5" w:rsidP="00DB5BF0">
      <w:pPr>
        <w:shd w:val="clear" w:color="auto" w:fill="FFFFFF"/>
        <w:spacing w:after="150" w:line="360" w:lineRule="auto"/>
        <w:rPr>
          <w:rFonts w:ascii="Times New Roman" w:eastAsia="Times New Roman" w:hAnsi="Times New Roman" w:cs="Times New Roman"/>
          <w:color w:val="333333"/>
          <w:sz w:val="28"/>
          <w:szCs w:val="28"/>
          <w:lang w:eastAsia="ru-RU"/>
        </w:rPr>
      </w:pPr>
      <w:r w:rsidRPr="00D12FF5">
        <w:rPr>
          <w:rFonts w:ascii="Times New Roman" w:eastAsia="Times New Roman" w:hAnsi="Times New Roman" w:cs="Times New Roman"/>
          <w:color w:val="333333"/>
          <w:sz w:val="28"/>
          <w:szCs w:val="28"/>
          <w:lang w:eastAsia="ru-RU"/>
        </w:rPr>
        <w:t> </w:t>
      </w:r>
    </w:p>
    <w:p w:rsidR="00D12FF5" w:rsidRPr="000755F3" w:rsidRDefault="00D12FF5" w:rsidP="00DB5BF0">
      <w:pPr>
        <w:spacing w:line="360" w:lineRule="auto"/>
        <w:ind w:left="-284"/>
        <w:rPr>
          <w:rFonts w:ascii="Times New Roman" w:hAnsi="Times New Roman" w:cs="Times New Roman"/>
          <w:sz w:val="28"/>
          <w:szCs w:val="28"/>
        </w:rPr>
      </w:pPr>
    </w:p>
    <w:p w:rsidR="00DB54A4" w:rsidRPr="00DB54A4" w:rsidRDefault="00DB54A4" w:rsidP="00DB5BF0">
      <w:pPr>
        <w:spacing w:line="360" w:lineRule="auto"/>
        <w:ind w:left="-709" w:firstLine="425"/>
        <w:rPr>
          <w:rFonts w:ascii="Times New Roman" w:hAnsi="Times New Roman" w:cs="Times New Roman"/>
          <w:sz w:val="28"/>
          <w:szCs w:val="28"/>
        </w:rPr>
      </w:pPr>
    </w:p>
    <w:sectPr w:rsidR="00DB54A4" w:rsidRPr="00DB54A4" w:rsidSect="00DB54A4">
      <w:headerReference w:type="even" r:id="rId8"/>
      <w:headerReference w:type="default" r:id="rId9"/>
      <w:footerReference w:type="even" r:id="rId10"/>
      <w:footerReference w:type="default" r:id="rId11"/>
      <w:headerReference w:type="first" r:id="rId12"/>
      <w:footerReference w:type="first" r:id="rId13"/>
      <w:pgSz w:w="11906" w:h="16838"/>
      <w:pgMar w:top="1134" w:right="42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785" w:rsidRDefault="00977785" w:rsidP="0041439B">
      <w:pPr>
        <w:spacing w:after="0" w:line="240" w:lineRule="auto"/>
      </w:pPr>
      <w:r>
        <w:separator/>
      </w:r>
    </w:p>
  </w:endnote>
  <w:endnote w:type="continuationSeparator" w:id="0">
    <w:p w:rsidR="00977785" w:rsidRDefault="00977785" w:rsidP="0041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39B" w:rsidRDefault="0041439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170338"/>
      <w:docPartObj>
        <w:docPartGallery w:val="Page Numbers (Bottom of Page)"/>
        <w:docPartUnique/>
      </w:docPartObj>
    </w:sdtPr>
    <w:sdtEndPr/>
    <w:sdtContent>
      <w:p w:rsidR="0041439B" w:rsidRDefault="0041439B">
        <w:pPr>
          <w:pStyle w:val="a7"/>
          <w:jc w:val="right"/>
        </w:pPr>
        <w:r>
          <w:fldChar w:fldCharType="begin"/>
        </w:r>
        <w:r>
          <w:instrText>PAGE   \* MERGEFORMAT</w:instrText>
        </w:r>
        <w:r>
          <w:fldChar w:fldCharType="separate"/>
        </w:r>
        <w:r w:rsidR="00523655">
          <w:rPr>
            <w:noProof/>
          </w:rPr>
          <w:t>11</w:t>
        </w:r>
        <w:r>
          <w:fldChar w:fldCharType="end"/>
        </w:r>
      </w:p>
    </w:sdtContent>
  </w:sdt>
  <w:p w:rsidR="0041439B" w:rsidRDefault="0041439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39B" w:rsidRDefault="004143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785" w:rsidRDefault="00977785" w:rsidP="0041439B">
      <w:pPr>
        <w:spacing w:after="0" w:line="240" w:lineRule="auto"/>
      </w:pPr>
      <w:r>
        <w:separator/>
      </w:r>
    </w:p>
  </w:footnote>
  <w:footnote w:type="continuationSeparator" w:id="0">
    <w:p w:rsidR="00977785" w:rsidRDefault="00977785" w:rsidP="0041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39B" w:rsidRDefault="004143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39B" w:rsidRDefault="0041439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39B" w:rsidRDefault="0041439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B1656"/>
    <w:multiLevelType w:val="multilevel"/>
    <w:tmpl w:val="2DE6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476109"/>
    <w:multiLevelType w:val="multilevel"/>
    <w:tmpl w:val="B6427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536BD"/>
    <w:multiLevelType w:val="multilevel"/>
    <w:tmpl w:val="4FBA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254710"/>
    <w:multiLevelType w:val="hybridMultilevel"/>
    <w:tmpl w:val="32C41026"/>
    <w:lvl w:ilvl="0" w:tplc="C11827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0721E05"/>
    <w:multiLevelType w:val="multilevel"/>
    <w:tmpl w:val="2DE6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126E33"/>
    <w:multiLevelType w:val="hybridMultilevel"/>
    <w:tmpl w:val="24843FD6"/>
    <w:lvl w:ilvl="0" w:tplc="690693EA">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781C139C"/>
    <w:multiLevelType w:val="multilevel"/>
    <w:tmpl w:val="2DE6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9E"/>
    <w:rsid w:val="00002564"/>
    <w:rsid w:val="00046DDE"/>
    <w:rsid w:val="00047D2D"/>
    <w:rsid w:val="00061366"/>
    <w:rsid w:val="000755F3"/>
    <w:rsid w:val="000F072A"/>
    <w:rsid w:val="0012489E"/>
    <w:rsid w:val="0013771F"/>
    <w:rsid w:val="00145658"/>
    <w:rsid w:val="0016445B"/>
    <w:rsid w:val="0018658A"/>
    <w:rsid w:val="001D2356"/>
    <w:rsid w:val="001D5DA8"/>
    <w:rsid w:val="001E085A"/>
    <w:rsid w:val="002133DD"/>
    <w:rsid w:val="0025032A"/>
    <w:rsid w:val="002554F9"/>
    <w:rsid w:val="00263515"/>
    <w:rsid w:val="00293B49"/>
    <w:rsid w:val="00302697"/>
    <w:rsid w:val="0031122A"/>
    <w:rsid w:val="00363A95"/>
    <w:rsid w:val="003D023D"/>
    <w:rsid w:val="00413E10"/>
    <w:rsid w:val="0041439B"/>
    <w:rsid w:val="0049613C"/>
    <w:rsid w:val="004D55D1"/>
    <w:rsid w:val="00500D6D"/>
    <w:rsid w:val="00505405"/>
    <w:rsid w:val="005103D7"/>
    <w:rsid w:val="00523655"/>
    <w:rsid w:val="005940F1"/>
    <w:rsid w:val="006212A5"/>
    <w:rsid w:val="006439BB"/>
    <w:rsid w:val="006D5B40"/>
    <w:rsid w:val="006F5FD0"/>
    <w:rsid w:val="007171D5"/>
    <w:rsid w:val="00761774"/>
    <w:rsid w:val="007F2D09"/>
    <w:rsid w:val="007F633C"/>
    <w:rsid w:val="00861977"/>
    <w:rsid w:val="00957203"/>
    <w:rsid w:val="009575B8"/>
    <w:rsid w:val="00977785"/>
    <w:rsid w:val="009A246C"/>
    <w:rsid w:val="00A13949"/>
    <w:rsid w:val="00A24B27"/>
    <w:rsid w:val="00A336EB"/>
    <w:rsid w:val="00A355D9"/>
    <w:rsid w:val="00AA1A01"/>
    <w:rsid w:val="00AD68FE"/>
    <w:rsid w:val="00AF6C10"/>
    <w:rsid w:val="00B93387"/>
    <w:rsid w:val="00C808A6"/>
    <w:rsid w:val="00C9272C"/>
    <w:rsid w:val="00CE01AD"/>
    <w:rsid w:val="00CF6ABB"/>
    <w:rsid w:val="00D12FF5"/>
    <w:rsid w:val="00D74415"/>
    <w:rsid w:val="00DB54A4"/>
    <w:rsid w:val="00DB5BF0"/>
    <w:rsid w:val="00EA7C90"/>
    <w:rsid w:val="00EE3BE3"/>
    <w:rsid w:val="00F211B4"/>
    <w:rsid w:val="00F51980"/>
    <w:rsid w:val="00F60905"/>
    <w:rsid w:val="00F611CD"/>
    <w:rsid w:val="00F61DBB"/>
    <w:rsid w:val="00F827E8"/>
    <w:rsid w:val="00F84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D81A"/>
  <w15:docId w15:val="{982D2098-C64A-4E42-BD77-A7298FEF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2F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439BB"/>
    <w:pPr>
      <w:ind w:left="720"/>
      <w:contextualSpacing/>
    </w:pPr>
  </w:style>
  <w:style w:type="paragraph" w:styleId="a5">
    <w:name w:val="header"/>
    <w:basedOn w:val="a"/>
    <w:link w:val="a6"/>
    <w:uiPriority w:val="99"/>
    <w:unhideWhenUsed/>
    <w:rsid w:val="004143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439B"/>
  </w:style>
  <w:style w:type="paragraph" w:styleId="a7">
    <w:name w:val="footer"/>
    <w:basedOn w:val="a"/>
    <w:link w:val="a8"/>
    <w:uiPriority w:val="99"/>
    <w:unhideWhenUsed/>
    <w:rsid w:val="004143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01797">
      <w:bodyDiv w:val="1"/>
      <w:marLeft w:val="0"/>
      <w:marRight w:val="0"/>
      <w:marTop w:val="0"/>
      <w:marBottom w:val="0"/>
      <w:divBdr>
        <w:top w:val="none" w:sz="0" w:space="0" w:color="auto"/>
        <w:left w:val="none" w:sz="0" w:space="0" w:color="auto"/>
        <w:bottom w:val="none" w:sz="0" w:space="0" w:color="auto"/>
        <w:right w:val="none" w:sz="0" w:space="0" w:color="auto"/>
      </w:divBdr>
    </w:div>
    <w:div w:id="791049260">
      <w:bodyDiv w:val="1"/>
      <w:marLeft w:val="0"/>
      <w:marRight w:val="0"/>
      <w:marTop w:val="0"/>
      <w:marBottom w:val="0"/>
      <w:divBdr>
        <w:top w:val="none" w:sz="0" w:space="0" w:color="auto"/>
        <w:left w:val="none" w:sz="0" w:space="0" w:color="auto"/>
        <w:bottom w:val="none" w:sz="0" w:space="0" w:color="auto"/>
        <w:right w:val="none" w:sz="0" w:space="0" w:color="auto"/>
      </w:divBdr>
    </w:div>
    <w:div w:id="1146163347">
      <w:bodyDiv w:val="1"/>
      <w:marLeft w:val="0"/>
      <w:marRight w:val="0"/>
      <w:marTop w:val="0"/>
      <w:marBottom w:val="0"/>
      <w:divBdr>
        <w:top w:val="none" w:sz="0" w:space="0" w:color="auto"/>
        <w:left w:val="none" w:sz="0" w:space="0" w:color="auto"/>
        <w:bottom w:val="none" w:sz="0" w:space="0" w:color="auto"/>
        <w:right w:val="none" w:sz="0" w:space="0" w:color="auto"/>
      </w:divBdr>
    </w:div>
    <w:div w:id="1513958327">
      <w:bodyDiv w:val="1"/>
      <w:marLeft w:val="0"/>
      <w:marRight w:val="0"/>
      <w:marTop w:val="0"/>
      <w:marBottom w:val="0"/>
      <w:divBdr>
        <w:top w:val="none" w:sz="0" w:space="0" w:color="auto"/>
        <w:left w:val="none" w:sz="0" w:space="0" w:color="auto"/>
        <w:bottom w:val="none" w:sz="0" w:space="0" w:color="auto"/>
        <w:right w:val="none" w:sz="0" w:space="0" w:color="auto"/>
      </w:divBdr>
    </w:div>
    <w:div w:id="1860582199">
      <w:bodyDiv w:val="1"/>
      <w:marLeft w:val="0"/>
      <w:marRight w:val="0"/>
      <w:marTop w:val="0"/>
      <w:marBottom w:val="0"/>
      <w:divBdr>
        <w:top w:val="none" w:sz="0" w:space="0" w:color="auto"/>
        <w:left w:val="none" w:sz="0" w:space="0" w:color="auto"/>
        <w:bottom w:val="none" w:sz="0" w:space="0" w:color="auto"/>
        <w:right w:val="none" w:sz="0" w:space="0" w:color="auto"/>
      </w:divBdr>
    </w:div>
    <w:div w:id="1933002089">
      <w:bodyDiv w:val="1"/>
      <w:marLeft w:val="0"/>
      <w:marRight w:val="0"/>
      <w:marTop w:val="0"/>
      <w:marBottom w:val="0"/>
      <w:divBdr>
        <w:top w:val="none" w:sz="0" w:space="0" w:color="auto"/>
        <w:left w:val="none" w:sz="0" w:space="0" w:color="auto"/>
        <w:bottom w:val="none" w:sz="0" w:space="0" w:color="auto"/>
        <w:right w:val="none" w:sz="0" w:space="0" w:color="auto"/>
      </w:divBdr>
    </w:div>
    <w:div w:id="19958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E4D4-471C-4F10-9E14-65A177BE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2458</Words>
  <Characters>14016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dc:creator>
  <cp:lastModifiedBy>HP</cp:lastModifiedBy>
  <cp:revision>5</cp:revision>
  <dcterms:created xsi:type="dcterms:W3CDTF">2025-12-12T11:17:00Z</dcterms:created>
  <dcterms:modified xsi:type="dcterms:W3CDTF">2025-12-14T02:30:00Z</dcterms:modified>
</cp:coreProperties>
</file>