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305CE" w14:textId="245DB849" w:rsidR="00557AEF" w:rsidRDefault="00557AEF" w:rsidP="00557AEF">
      <w:pPr>
        <w:jc w:val="center"/>
        <w:rPr>
          <w:rFonts w:ascii="Times New Roman" w:hAnsi="Times New Roman" w:cs="Times New Roman"/>
          <w:sz w:val="32"/>
        </w:rPr>
      </w:pPr>
      <w:r w:rsidRPr="00557AEF">
        <w:rPr>
          <w:rFonts w:ascii="Times New Roman" w:hAnsi="Times New Roman" w:cs="Times New Roman"/>
          <w:sz w:val="32"/>
        </w:rPr>
        <w:t>Психологическая готовность дошкольников к сохранению жизни и здоровья в опасных ситуациях</w:t>
      </w:r>
    </w:p>
    <w:p w14:paraId="38044D2E" w14:textId="77777777" w:rsidR="00C40819" w:rsidRPr="00557AEF" w:rsidRDefault="00C40819" w:rsidP="00557AEF">
      <w:pPr>
        <w:rPr>
          <w:rFonts w:ascii="Times New Roman" w:hAnsi="Times New Roman" w:cs="Times New Roman"/>
        </w:rPr>
      </w:pPr>
    </w:p>
    <w:p w14:paraId="1811C0EB" w14:textId="77777777" w:rsidR="00557AEF" w:rsidRPr="00C40819" w:rsidRDefault="00557AEF" w:rsidP="00557AEF">
      <w:pPr>
        <w:rPr>
          <w:rFonts w:ascii="Times New Roman" w:hAnsi="Times New Roman" w:cs="Times New Roman"/>
          <w:sz w:val="28"/>
        </w:rPr>
      </w:pPr>
      <w:r w:rsidRPr="00C40819">
        <w:rPr>
          <w:rFonts w:ascii="Times New Roman" w:hAnsi="Times New Roman" w:cs="Times New Roman"/>
          <w:sz w:val="28"/>
        </w:rPr>
        <w:t>Введение</w:t>
      </w:r>
    </w:p>
    <w:p w14:paraId="7C22BDBA"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Практика работы в дошкольном учреждении подтверждает: знания о правилах безопасности сами по себе не гарантируют их применение ребёнком в реальной опасной ситуации. Малыш может безупречно рассказывать алгоритмы поведения на дороге или при пожаре, однако в момент стресса приобретённые знания утрачивают актуальность. Причина подобного феномена заключается в недостаточной сформированности психологической готовности — особого состояния психики, позволяющего не только знать правила, но и действовать в соответствии с ними даже в условиях стресса.</w:t>
      </w:r>
    </w:p>
    <w:p w14:paraId="5BD577EA"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Актуальность проблемы трудно переоценить. Современный мир полон потенциальных угроз: от бытовых опасностей до чрезвычайных ситуаций. Согласно статистическим данным МЧС России, ежегодно фиксируется более 10 тысяч случаев детского травматизма, значительная часть которых обусловлена незнанием или неумением применить правила безопасности на практике. Цифровые показатели отражают лишь часть проблемы. За каждой статистической единицей стоит конкретная история, конкретная семья, конкретный ребёнок, не сумевший своевременно защитить себя.</w:t>
      </w:r>
    </w:p>
    <w:p w14:paraId="276622DA" w14:textId="77777777" w:rsidR="00557AEF" w:rsidRDefault="00557AEF" w:rsidP="00557AEF">
      <w:pPr>
        <w:rPr>
          <w:rFonts w:ascii="Times New Roman" w:hAnsi="Times New Roman" w:cs="Times New Roman"/>
        </w:rPr>
      </w:pPr>
      <w:r w:rsidRPr="00557AEF">
        <w:rPr>
          <w:rFonts w:ascii="Times New Roman" w:hAnsi="Times New Roman" w:cs="Times New Roman"/>
        </w:rPr>
        <w:t>Формирование психологической готовности к опасным ситуациям представляет собой комплексный процесс, включающий развитие эмоциональной устойчивости, когнитивных способностей, волевых качеств и навыков принятия решений. В настоящей статье представлены методики и приёмы, апробированные в работе с детьми разного возраста и доказавшие свою эффективность.</w:t>
      </w:r>
    </w:p>
    <w:p w14:paraId="1453CCAE" w14:textId="77777777" w:rsidR="00C40819" w:rsidRPr="00557AEF" w:rsidRDefault="00C40819" w:rsidP="00557AEF">
      <w:pPr>
        <w:rPr>
          <w:rFonts w:ascii="Times New Roman" w:hAnsi="Times New Roman" w:cs="Times New Roman"/>
        </w:rPr>
      </w:pPr>
    </w:p>
    <w:p w14:paraId="6DDFEDA0" w14:textId="77777777" w:rsidR="00557AEF" w:rsidRPr="00C40819" w:rsidRDefault="00557AEF" w:rsidP="00557AEF">
      <w:pPr>
        <w:rPr>
          <w:rFonts w:ascii="Times New Roman" w:hAnsi="Times New Roman" w:cs="Times New Roman"/>
          <w:sz w:val="28"/>
        </w:rPr>
      </w:pPr>
      <w:r w:rsidRPr="00C40819">
        <w:rPr>
          <w:rFonts w:ascii="Times New Roman" w:hAnsi="Times New Roman" w:cs="Times New Roman"/>
          <w:sz w:val="28"/>
        </w:rPr>
        <w:t>Теоретические основы психологической готовности дошкольников</w:t>
      </w:r>
    </w:p>
    <w:p w14:paraId="42ABF8BA"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Психологическая готовность к опасным ситуациям определяется как интегративное качество личности ребёнка, включающее следующие компоненты:</w:t>
      </w:r>
    </w:p>
    <w:p w14:paraId="5A71DD19"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Когнитивный компонент — знания об источниках опасности и способах защиты;</w:t>
      </w:r>
    </w:p>
    <w:p w14:paraId="5D3BE6A4"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Эмоционально-волевой компонент — способность сохранять самообладание в стрессовой ситуации;</w:t>
      </w:r>
    </w:p>
    <w:p w14:paraId="5E0C0442"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Поведенческий компонент — автоматизированные навыки безопасного поведения;</w:t>
      </w:r>
    </w:p>
    <w:p w14:paraId="0E0C3A49"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Мотивационный компонент — внутренняя потребность в сохранении собственной жизни и здоровья.</w:t>
      </w:r>
    </w:p>
    <w:p w14:paraId="0624C1FD"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Указанные компоненты формируются во взаимосвязи. Знание об опасности огня не обеспечивает безопасности ребёнка, если отсутствует способность преодолеть страх и обратиться за помощью. Развитая эмоциональная устойчивость не компенсирует отсутствие практических знаний алгоритмов действий при пожаре.</w:t>
      </w:r>
    </w:p>
    <w:p w14:paraId="4B32B49E" w14:textId="77777777" w:rsidR="00557AEF" w:rsidRDefault="00557AEF" w:rsidP="00557AEF">
      <w:pPr>
        <w:rPr>
          <w:rFonts w:ascii="Times New Roman" w:hAnsi="Times New Roman" w:cs="Times New Roman"/>
        </w:rPr>
      </w:pPr>
      <w:r w:rsidRPr="00557AEF">
        <w:rPr>
          <w:rFonts w:ascii="Times New Roman" w:hAnsi="Times New Roman" w:cs="Times New Roman"/>
        </w:rPr>
        <w:t xml:space="preserve">Ключевым отличием психологической готовности от простого заучивания правил является наличие </w:t>
      </w:r>
      <w:proofErr w:type="spellStart"/>
      <w:r w:rsidRPr="00557AEF">
        <w:rPr>
          <w:rFonts w:ascii="Times New Roman" w:hAnsi="Times New Roman" w:cs="Times New Roman"/>
        </w:rPr>
        <w:t>антисипации</w:t>
      </w:r>
      <w:proofErr w:type="spellEnd"/>
      <w:r w:rsidRPr="00557AEF">
        <w:rPr>
          <w:rFonts w:ascii="Times New Roman" w:hAnsi="Times New Roman" w:cs="Times New Roman"/>
        </w:rPr>
        <w:t xml:space="preserve"> — способности предвидеть возможные опасности и заранее планировать свои действия. Данное качество особенно значимо для дошкольников, мышление которых ещё не полностью сформировано для анализа причинно-следственных связей.</w:t>
      </w:r>
    </w:p>
    <w:p w14:paraId="7347E398" w14:textId="77777777" w:rsidR="00C40819" w:rsidRPr="00557AEF" w:rsidRDefault="00C40819" w:rsidP="00557AEF">
      <w:pPr>
        <w:rPr>
          <w:rFonts w:ascii="Times New Roman" w:hAnsi="Times New Roman" w:cs="Times New Roman"/>
        </w:rPr>
      </w:pPr>
    </w:p>
    <w:p w14:paraId="27F32206" w14:textId="77777777" w:rsidR="00557AEF" w:rsidRPr="00C40819" w:rsidRDefault="00557AEF" w:rsidP="00557AEF">
      <w:pPr>
        <w:rPr>
          <w:rFonts w:ascii="Times New Roman" w:hAnsi="Times New Roman" w:cs="Times New Roman"/>
          <w:sz w:val="28"/>
        </w:rPr>
      </w:pPr>
      <w:r w:rsidRPr="00C40819">
        <w:rPr>
          <w:rFonts w:ascii="Times New Roman" w:hAnsi="Times New Roman" w:cs="Times New Roman"/>
          <w:sz w:val="28"/>
        </w:rPr>
        <w:t>Возрастные особенности восприятия опасности детьми</w:t>
      </w:r>
    </w:p>
    <w:p w14:paraId="356D17EC"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lastRenderedPageBreak/>
        <w:t>Формирование психологической готовности требует дифференцированного подхода с учётом возрастных особенностей детей.</w:t>
      </w:r>
    </w:p>
    <w:p w14:paraId="353B871C"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Дети 3–4 лет находятся на стадии наглядно-действенного мышления. Опасность воспринимается как конкретный объект или явление, доступное для непосредственного восприятия. Способность к планированию действий на несколько шагов вперёд отсутствует. Обучение безопасности строится на простых, чётких инструкциях и многократном повторении: «Горячо — нельзя трогать», «На дорогу — только со взрослым».</w:t>
      </w:r>
    </w:p>
    <w:p w14:paraId="47BB16DC"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Дети 4–5 лет переходят к наглядно-образному мышлению. Появляется способность представлять последствия своих действий, хотя не всегда адекватно. В данном возрасте эффективны игровые методы, сказки, наглядные материалы для объяснения опасных ситуаций. Ребёнок начинает понимать причинно-следственные связи между действиями и их последствиями, однако способность к самоконтролю остаётся недостаточно развитой.</w:t>
      </w:r>
    </w:p>
    <w:p w14:paraId="6F68E005"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Дети 5–6 лет способны к более сложному анализу ситуаций. Появляется умение предвидеть возможные опасности и планировать свои действия. В этом возрасте целесообразно обучать детей алгоритмам поведения в различных ситуациях: пожар, потеря взрослого, встреча с незнакомцем. Дети осознают значение телефонов экстренных служб и способны их запомнить.</w:t>
      </w:r>
    </w:p>
    <w:p w14:paraId="25670173" w14:textId="77777777" w:rsidR="00557AEF" w:rsidRDefault="00557AEF" w:rsidP="00557AEF">
      <w:pPr>
        <w:rPr>
          <w:rFonts w:ascii="Times New Roman" w:hAnsi="Times New Roman" w:cs="Times New Roman"/>
        </w:rPr>
      </w:pPr>
      <w:r w:rsidRPr="00557AEF">
        <w:rPr>
          <w:rFonts w:ascii="Times New Roman" w:hAnsi="Times New Roman" w:cs="Times New Roman"/>
        </w:rPr>
        <w:t>Дети 6–7 лет (подготовительная группа) обладают развитым логическим мышлением и способны к самостоятельному принятию решений в стандартных ситуациях. Анализ нестандартных ситуаций и поиск выхода из них становятся доступными. Формирование стратегий безопасного поведения — универсальных принципов, применимых в различных ситуациях — становится приоритетной задачей.</w:t>
      </w:r>
    </w:p>
    <w:p w14:paraId="7BAF6653" w14:textId="77777777" w:rsidR="00C40819" w:rsidRPr="00557AEF" w:rsidRDefault="00C40819" w:rsidP="00557AEF">
      <w:pPr>
        <w:rPr>
          <w:rFonts w:ascii="Times New Roman" w:hAnsi="Times New Roman" w:cs="Times New Roman"/>
        </w:rPr>
      </w:pPr>
    </w:p>
    <w:p w14:paraId="12F57E48" w14:textId="77777777" w:rsidR="00557AEF" w:rsidRPr="00C40819" w:rsidRDefault="00557AEF" w:rsidP="00557AEF">
      <w:pPr>
        <w:rPr>
          <w:rFonts w:ascii="Times New Roman" w:hAnsi="Times New Roman" w:cs="Times New Roman"/>
          <w:sz w:val="28"/>
        </w:rPr>
      </w:pPr>
      <w:r w:rsidRPr="00C40819">
        <w:rPr>
          <w:rFonts w:ascii="Times New Roman" w:hAnsi="Times New Roman" w:cs="Times New Roman"/>
          <w:sz w:val="28"/>
        </w:rPr>
        <w:t>Методики формирования психологической готовности</w:t>
      </w:r>
    </w:p>
    <w:p w14:paraId="6EFA5B02" w14:textId="77777777" w:rsidR="00557AEF" w:rsidRPr="00C40819" w:rsidRDefault="00557AEF" w:rsidP="00557AEF">
      <w:pPr>
        <w:rPr>
          <w:rFonts w:ascii="Times New Roman" w:hAnsi="Times New Roman" w:cs="Times New Roman"/>
          <w:sz w:val="24"/>
        </w:rPr>
      </w:pPr>
      <w:r w:rsidRPr="00C40819">
        <w:rPr>
          <w:rFonts w:ascii="Times New Roman" w:hAnsi="Times New Roman" w:cs="Times New Roman"/>
          <w:sz w:val="24"/>
        </w:rPr>
        <w:t>Игровые методы</w:t>
      </w:r>
    </w:p>
    <w:p w14:paraId="1582472D"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Игра как ведущий вид деятельности дошкольника представляет собой наиболее эффективный инструмент формирования психологической готовности. В педагогической практике разработан и апробирован комплекс игровых методик.</w:t>
      </w:r>
    </w:p>
    <w:p w14:paraId="41F14F1B"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Дидактические игры способствуют закреплению знаний в увлекательной форме. Игра «Что сначала, что потом?» формирует у детей понимание последовательности действий в опасной ситуации. Дети раскладывают картинки в правильном порядке: «увидел огонь — не трогай — позвал взрослого — если взрослых нет, вышел на улицу — позвонил в пожарную службу».</w:t>
      </w:r>
    </w:p>
    <w:p w14:paraId="61749CC4"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Сюжетно-ролевые игры позволяют ребёнку «прожить» опасную ситуацию в безопасной обстановке. Регулярно проводятся игры «Пожар в доме», «Потерялся в магазине», «Встреча с незнакомцем». Важным условием является возможность для детей играть различные роли — «пострадавшего», «спасателя», «взрослого». Данный подход развивает эмпатию и понимание разных точек зрения.</w:t>
      </w:r>
    </w:p>
    <w:p w14:paraId="51AF02DD"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Подвижные игры формируют физические навыки, необходимые для выхода из опасных ситуаций. Игра «Пожарные на учениях» обучает детей быстрому и безопасному передвижению в задымлённом помещении (ползком, пригнувшись). Игра «Переправа» развивает координацию и умение преодолевать препятствия.</w:t>
      </w:r>
    </w:p>
    <w:p w14:paraId="420DB532" w14:textId="77777777" w:rsidR="00557AEF" w:rsidRPr="00C40819" w:rsidRDefault="00557AEF" w:rsidP="00557AEF">
      <w:pPr>
        <w:rPr>
          <w:rFonts w:ascii="Times New Roman" w:hAnsi="Times New Roman" w:cs="Times New Roman"/>
          <w:sz w:val="24"/>
        </w:rPr>
      </w:pPr>
      <w:r w:rsidRPr="00C40819">
        <w:rPr>
          <w:rFonts w:ascii="Times New Roman" w:hAnsi="Times New Roman" w:cs="Times New Roman"/>
          <w:sz w:val="24"/>
        </w:rPr>
        <w:t>Проектная деятельность</w:t>
      </w:r>
    </w:p>
    <w:p w14:paraId="22ED21FF"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Метод проектов обеспечивает глубокое погружение детей в тему безопасности и превращает их в активных участников образовательного процесса. В рамках проекта «Безопасный дом» дети исследовали потенциальные опасности в различных комнатах квартиры, создавали макеты безопасных помещений и разрабатывали памятки для родителей.</w:t>
      </w:r>
    </w:p>
    <w:p w14:paraId="7E3DFD83" w14:textId="77777777" w:rsidR="00C40819" w:rsidRPr="00557AEF" w:rsidRDefault="00557AEF" w:rsidP="00557AEF">
      <w:pPr>
        <w:rPr>
          <w:rFonts w:ascii="Times New Roman" w:hAnsi="Times New Roman" w:cs="Times New Roman"/>
        </w:rPr>
      </w:pPr>
      <w:r w:rsidRPr="00557AEF">
        <w:rPr>
          <w:rFonts w:ascii="Times New Roman" w:hAnsi="Times New Roman" w:cs="Times New Roman"/>
        </w:rPr>
        <w:lastRenderedPageBreak/>
        <w:t>Особую эффективность продемонстрировал проект «Экстренные службы нашего города». Дети изучили назначение различных служб (пожарная, полиция, скорая помощь) и встретились с представителями этих служб. Живое общение с профессионалами произвело на детей сильное впечатление и значительно повысило мотивацию к изучению правил безопасности.</w:t>
      </w:r>
    </w:p>
    <w:p w14:paraId="2B338E8A" w14:textId="77777777" w:rsidR="00557AEF" w:rsidRPr="00C40819" w:rsidRDefault="00557AEF" w:rsidP="00557AEF">
      <w:pPr>
        <w:rPr>
          <w:rFonts w:ascii="Times New Roman" w:hAnsi="Times New Roman" w:cs="Times New Roman"/>
          <w:sz w:val="24"/>
        </w:rPr>
      </w:pPr>
      <w:r w:rsidRPr="00C40819">
        <w:rPr>
          <w:rFonts w:ascii="Times New Roman" w:hAnsi="Times New Roman" w:cs="Times New Roman"/>
          <w:sz w:val="24"/>
        </w:rPr>
        <w:t>Интеграция в различные виды деятельности</w:t>
      </w:r>
    </w:p>
    <w:p w14:paraId="73F01906"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Формирование психологической готовности интегрируется во все виды деятельности детей:</w:t>
      </w:r>
    </w:p>
    <w:p w14:paraId="5CFCF3AA"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Изобразительная деятельность — рисование на темы «Мой безопасный путь в детский сад», «Что я сделаю, если...»</w:t>
      </w:r>
    </w:p>
    <w:p w14:paraId="6F1C9D97"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Музыкальная деятельность — разучивание песен и стихов о правилах безопасности</w:t>
      </w:r>
    </w:p>
    <w:p w14:paraId="37D6AC15"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Конструктивная деятельность — постройка моделей безопасных зданий, транспортных средств</w:t>
      </w:r>
    </w:p>
    <w:p w14:paraId="41946FC8" w14:textId="77777777" w:rsidR="00557AEF" w:rsidRDefault="00557AEF" w:rsidP="00557AEF">
      <w:pPr>
        <w:rPr>
          <w:rFonts w:ascii="Times New Roman" w:hAnsi="Times New Roman" w:cs="Times New Roman"/>
        </w:rPr>
      </w:pPr>
      <w:r w:rsidRPr="00557AEF">
        <w:rPr>
          <w:rFonts w:ascii="Times New Roman" w:hAnsi="Times New Roman" w:cs="Times New Roman"/>
        </w:rPr>
        <w:t>Познавательная деятельность — эксперименты с безопасными материалами для понимания свойств опасных веществ</w:t>
      </w:r>
    </w:p>
    <w:p w14:paraId="76911070" w14:textId="77777777" w:rsidR="00C40819" w:rsidRPr="00557AEF" w:rsidRDefault="00C40819" w:rsidP="00557AEF">
      <w:pPr>
        <w:rPr>
          <w:rFonts w:ascii="Times New Roman" w:hAnsi="Times New Roman" w:cs="Times New Roman"/>
        </w:rPr>
      </w:pPr>
    </w:p>
    <w:p w14:paraId="36308F26" w14:textId="77777777" w:rsidR="00557AEF" w:rsidRPr="00C40819" w:rsidRDefault="00557AEF" w:rsidP="00557AEF">
      <w:pPr>
        <w:rPr>
          <w:rFonts w:ascii="Times New Roman" w:hAnsi="Times New Roman" w:cs="Times New Roman"/>
          <w:sz w:val="28"/>
        </w:rPr>
      </w:pPr>
      <w:r w:rsidRPr="00C40819">
        <w:rPr>
          <w:rFonts w:ascii="Times New Roman" w:hAnsi="Times New Roman" w:cs="Times New Roman"/>
          <w:sz w:val="28"/>
        </w:rPr>
        <w:t>Практические приёмы и игры</w:t>
      </w:r>
    </w:p>
    <w:p w14:paraId="7FF08562"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Представлены конкретные приёмы, доказавшие свою эффективность в педагогической практике.</w:t>
      </w:r>
    </w:p>
    <w:p w14:paraId="493A05F9" w14:textId="77777777" w:rsidR="00557AEF" w:rsidRPr="00C40819" w:rsidRDefault="00557AEF" w:rsidP="00557AEF">
      <w:pPr>
        <w:rPr>
          <w:rFonts w:ascii="Times New Roman" w:hAnsi="Times New Roman" w:cs="Times New Roman"/>
          <w:sz w:val="24"/>
        </w:rPr>
      </w:pPr>
      <w:r w:rsidRPr="00C40819">
        <w:rPr>
          <w:rFonts w:ascii="Times New Roman" w:hAnsi="Times New Roman" w:cs="Times New Roman"/>
          <w:sz w:val="24"/>
        </w:rPr>
        <w:t>Приём «Стоп-кадр»</w:t>
      </w:r>
    </w:p>
    <w:p w14:paraId="52040795"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Данный приём формирует у детей способность останавливаться и анализировать ситуацию перед принятием решения. В ходе игры педагог описывает ситуацию («Ты идёшь по улице и видишь красивый мяч на проезжей части»), а дети «останавливают кадр» и анализируют: «Что я вижу? Что может быть опасного? Что я должен сделать?»</w:t>
      </w:r>
    </w:p>
    <w:p w14:paraId="7FA3CF11" w14:textId="77777777" w:rsidR="00557AEF" w:rsidRPr="00C40819" w:rsidRDefault="00557AEF" w:rsidP="00557AEF">
      <w:pPr>
        <w:rPr>
          <w:rFonts w:ascii="Times New Roman" w:hAnsi="Times New Roman" w:cs="Times New Roman"/>
          <w:sz w:val="24"/>
        </w:rPr>
      </w:pPr>
      <w:r w:rsidRPr="00C40819">
        <w:rPr>
          <w:rFonts w:ascii="Times New Roman" w:hAnsi="Times New Roman" w:cs="Times New Roman"/>
          <w:sz w:val="24"/>
        </w:rPr>
        <w:t>Приём «Если бы...»</w:t>
      </w:r>
    </w:p>
    <w:p w14:paraId="4A4BCD9D"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Развивает способность к прогнозированию последствий. Дети придумывают продолжение фразы: «Если бы я остался один дома и почувствовал запах дыма...», «Если бы незнакомый человек предложил мне конфету...», «Если бы я потерялся в торговом центре...»</w:t>
      </w:r>
    </w:p>
    <w:p w14:paraId="591BE569" w14:textId="77777777" w:rsidR="00557AEF" w:rsidRPr="00557AEF" w:rsidRDefault="00557AEF" w:rsidP="00557AEF">
      <w:pPr>
        <w:rPr>
          <w:rFonts w:ascii="Times New Roman" w:hAnsi="Times New Roman" w:cs="Times New Roman"/>
        </w:rPr>
      </w:pPr>
      <w:r w:rsidRPr="00C40819">
        <w:rPr>
          <w:rFonts w:ascii="Times New Roman" w:hAnsi="Times New Roman" w:cs="Times New Roman"/>
          <w:sz w:val="24"/>
        </w:rPr>
        <w:t>Игра «Цепочка безопасности»</w:t>
      </w:r>
    </w:p>
    <w:p w14:paraId="1E3CE422" w14:textId="77777777" w:rsidR="00C40819" w:rsidRPr="00557AEF" w:rsidRDefault="00557AEF" w:rsidP="00557AEF">
      <w:pPr>
        <w:rPr>
          <w:rFonts w:ascii="Times New Roman" w:hAnsi="Times New Roman" w:cs="Times New Roman"/>
        </w:rPr>
      </w:pPr>
      <w:r w:rsidRPr="00557AEF">
        <w:rPr>
          <w:rFonts w:ascii="Times New Roman" w:hAnsi="Times New Roman" w:cs="Times New Roman"/>
        </w:rPr>
        <w:t>Дети становятся в круг и по очереди называют элемент безопасного поведения. Например: «Я не трогаю спички», следующий: «Я не открываю дверь незнакомцам», следующий: «Я перехожу дорогу только на зелёный свет» и т.д. Игра развивает ассоциативное мышление и закрепляет знания.</w:t>
      </w:r>
    </w:p>
    <w:p w14:paraId="2108B0EA" w14:textId="77777777" w:rsidR="00557AEF" w:rsidRPr="00C40819" w:rsidRDefault="00557AEF" w:rsidP="00557AEF">
      <w:pPr>
        <w:rPr>
          <w:rFonts w:ascii="Times New Roman" w:hAnsi="Times New Roman" w:cs="Times New Roman"/>
          <w:sz w:val="24"/>
        </w:rPr>
      </w:pPr>
      <w:r w:rsidRPr="00C40819">
        <w:rPr>
          <w:rFonts w:ascii="Times New Roman" w:hAnsi="Times New Roman" w:cs="Times New Roman"/>
          <w:sz w:val="24"/>
        </w:rPr>
        <w:t>Ситуативные тренинги</w:t>
      </w:r>
    </w:p>
    <w:p w14:paraId="6577BC33"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Регулярно проводятся мини-тренинги по отработке конкретных навыков:</w:t>
      </w:r>
    </w:p>
    <w:p w14:paraId="3D7BDD66"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Тренинг «Звонок в экстренные службы» — обучение чёткому и спокойному сообщению своего имени, адреса и сути проблемы</w:t>
      </w:r>
    </w:p>
    <w:p w14:paraId="53E968F8"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Тренинг «Действия при пожаре» — отработка алгоритма: не паниковать, не прятаться, двигаться к выходу ползком</w:t>
      </w:r>
    </w:p>
    <w:p w14:paraId="3C6CE6E8"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Тренинг «Встреча с незнакомцем» — отработка фраз: «Мне нельзя», «Я должен спросить у мамы», «Нет, спасибо»</w:t>
      </w:r>
    </w:p>
    <w:p w14:paraId="38E332F1" w14:textId="77777777" w:rsidR="00557AEF" w:rsidRPr="00C40819" w:rsidRDefault="00557AEF" w:rsidP="00557AEF">
      <w:pPr>
        <w:rPr>
          <w:rFonts w:ascii="Times New Roman" w:hAnsi="Times New Roman" w:cs="Times New Roman"/>
          <w:sz w:val="24"/>
        </w:rPr>
      </w:pPr>
      <w:r w:rsidRPr="00C40819">
        <w:rPr>
          <w:rFonts w:ascii="Times New Roman" w:hAnsi="Times New Roman" w:cs="Times New Roman"/>
          <w:sz w:val="24"/>
        </w:rPr>
        <w:t>Создание «Карты безопасности»</w:t>
      </w:r>
    </w:p>
    <w:p w14:paraId="7F260729" w14:textId="77777777" w:rsidR="00557AEF" w:rsidRDefault="00557AEF" w:rsidP="00557AEF">
      <w:pPr>
        <w:rPr>
          <w:rFonts w:ascii="Times New Roman" w:hAnsi="Times New Roman" w:cs="Times New Roman"/>
        </w:rPr>
      </w:pPr>
      <w:r w:rsidRPr="00557AEF">
        <w:rPr>
          <w:rFonts w:ascii="Times New Roman" w:hAnsi="Times New Roman" w:cs="Times New Roman"/>
        </w:rPr>
        <w:lastRenderedPageBreak/>
        <w:t>С детьми старшего дошкольного возраста создаются индивидуальные «Карты безопасности» — схематичные изображения маршрута от дома до детского сада с отметками опасных мест (перекрёстки, строительные площадки) и безопасных (пешеходные переходы, магазины, где можно попросить помощи).</w:t>
      </w:r>
    </w:p>
    <w:p w14:paraId="70EDB843" w14:textId="77777777" w:rsidR="00C40819" w:rsidRPr="00557AEF" w:rsidRDefault="00C40819" w:rsidP="00557AEF">
      <w:pPr>
        <w:rPr>
          <w:rFonts w:ascii="Times New Roman" w:hAnsi="Times New Roman" w:cs="Times New Roman"/>
        </w:rPr>
      </w:pPr>
    </w:p>
    <w:p w14:paraId="6AC2D2A8" w14:textId="77777777" w:rsidR="00557AEF" w:rsidRPr="00C40819" w:rsidRDefault="00557AEF" w:rsidP="00557AEF">
      <w:pPr>
        <w:rPr>
          <w:rFonts w:ascii="Times New Roman" w:hAnsi="Times New Roman" w:cs="Times New Roman"/>
          <w:sz w:val="28"/>
        </w:rPr>
      </w:pPr>
      <w:r w:rsidRPr="00C40819">
        <w:rPr>
          <w:rFonts w:ascii="Times New Roman" w:hAnsi="Times New Roman" w:cs="Times New Roman"/>
          <w:sz w:val="28"/>
        </w:rPr>
        <w:t>Роль семьи в формировании готовности к опасным ситуациям</w:t>
      </w:r>
    </w:p>
    <w:p w14:paraId="4F185BA9"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Родительское участие является ключевым фактором успешного формирования психологической готовности. Без поддержки семьи педагогические усилия часто оказываются недостаточными. Разработана система взаимодействия с родителями по данной теме.</w:t>
      </w:r>
    </w:p>
    <w:p w14:paraId="74813A0F" w14:textId="77777777" w:rsidR="00557AEF" w:rsidRPr="00C40819" w:rsidRDefault="00557AEF" w:rsidP="00557AEF">
      <w:pPr>
        <w:rPr>
          <w:rFonts w:ascii="Times New Roman" w:hAnsi="Times New Roman" w:cs="Times New Roman"/>
          <w:sz w:val="24"/>
        </w:rPr>
      </w:pPr>
      <w:r w:rsidRPr="00C40819">
        <w:rPr>
          <w:rFonts w:ascii="Times New Roman" w:hAnsi="Times New Roman" w:cs="Times New Roman"/>
          <w:sz w:val="24"/>
        </w:rPr>
        <w:t>Родительские собрания и консультации</w:t>
      </w:r>
    </w:p>
    <w:p w14:paraId="1C9D3F39"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На родительских собраниях обсуждаются актуальные вопросы безопасности, разбираются типичные ошибки родителей (например, запугивание детей: «Пожарные увезут тебя, если будешь играть со спичками»), предоставляются эффективные методики.</w:t>
      </w:r>
    </w:p>
    <w:p w14:paraId="578F253A" w14:textId="77777777" w:rsidR="00557AEF" w:rsidRPr="00C40819" w:rsidRDefault="00557AEF" w:rsidP="00557AEF">
      <w:pPr>
        <w:rPr>
          <w:rFonts w:ascii="Times New Roman" w:hAnsi="Times New Roman" w:cs="Times New Roman"/>
          <w:sz w:val="24"/>
        </w:rPr>
      </w:pPr>
      <w:r w:rsidRPr="00C40819">
        <w:rPr>
          <w:rFonts w:ascii="Times New Roman" w:hAnsi="Times New Roman" w:cs="Times New Roman"/>
          <w:sz w:val="24"/>
        </w:rPr>
        <w:t>Совместные проекты</w:t>
      </w:r>
    </w:p>
    <w:p w14:paraId="299412C4"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Родители активно участвуют в проектной деятельности детей. В рамках проекта «Безопасный дом» родители совместно с детьми проводили «ревизию» квартиры на предмет потенциальных опасностей и создавали семейные планы эвакуации.</w:t>
      </w:r>
    </w:p>
    <w:p w14:paraId="30A0A3E0" w14:textId="77777777" w:rsidR="00557AEF" w:rsidRPr="00C40819" w:rsidRDefault="00557AEF" w:rsidP="00557AEF">
      <w:pPr>
        <w:rPr>
          <w:rFonts w:ascii="Times New Roman" w:hAnsi="Times New Roman" w:cs="Times New Roman"/>
          <w:sz w:val="24"/>
        </w:rPr>
      </w:pPr>
      <w:r w:rsidRPr="00C40819">
        <w:rPr>
          <w:rFonts w:ascii="Times New Roman" w:hAnsi="Times New Roman" w:cs="Times New Roman"/>
          <w:sz w:val="24"/>
        </w:rPr>
        <w:t>Практические мастер-классы</w:t>
      </w:r>
    </w:p>
    <w:p w14:paraId="1DBB8478"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Проводятся мастер-классы для родителей по обучению детей навыкам безопасности: обучение правильному переходу дороги, отработка действий при пожаре, объяснение правил общения с незнакомцами.</w:t>
      </w:r>
    </w:p>
    <w:p w14:paraId="3DD5BCFF" w14:textId="77777777" w:rsidR="00557AEF" w:rsidRPr="00C40819" w:rsidRDefault="00557AEF" w:rsidP="00557AEF">
      <w:pPr>
        <w:rPr>
          <w:rFonts w:ascii="Times New Roman" w:hAnsi="Times New Roman" w:cs="Times New Roman"/>
          <w:sz w:val="24"/>
        </w:rPr>
      </w:pPr>
      <w:r w:rsidRPr="00C40819">
        <w:rPr>
          <w:rFonts w:ascii="Times New Roman" w:hAnsi="Times New Roman" w:cs="Times New Roman"/>
          <w:sz w:val="24"/>
        </w:rPr>
        <w:t>Информационные материалы</w:t>
      </w:r>
    </w:p>
    <w:p w14:paraId="4BC04E77"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Разработаны памятки для родителей по различным аспектам безопасности детей. Материалы размещаются на стенде в группе и на сайте детского сада.</w:t>
      </w:r>
    </w:p>
    <w:p w14:paraId="2B8EFE2D" w14:textId="77777777" w:rsidR="00557AEF" w:rsidRDefault="00557AEF" w:rsidP="00557AEF">
      <w:pPr>
        <w:rPr>
          <w:rFonts w:ascii="Times New Roman" w:hAnsi="Times New Roman" w:cs="Times New Roman"/>
        </w:rPr>
      </w:pPr>
      <w:r w:rsidRPr="00557AEF">
        <w:rPr>
          <w:rFonts w:ascii="Times New Roman" w:hAnsi="Times New Roman" w:cs="Times New Roman"/>
        </w:rPr>
        <w:t>Важным принципом работы с родителями является отказ от запугивания в пользу вооружения знаниями и практическими навыками. Подчёркивается необходимость формирования у ребёнка уверенности в своих силах, а не чувства постоянной тревоги.</w:t>
      </w:r>
    </w:p>
    <w:p w14:paraId="27B9E11C" w14:textId="77777777" w:rsidR="00C40819" w:rsidRPr="00557AEF" w:rsidRDefault="00C40819" w:rsidP="00557AEF">
      <w:pPr>
        <w:rPr>
          <w:rFonts w:ascii="Times New Roman" w:hAnsi="Times New Roman" w:cs="Times New Roman"/>
        </w:rPr>
      </w:pPr>
    </w:p>
    <w:p w14:paraId="20FDC411" w14:textId="77777777" w:rsidR="00557AEF" w:rsidRPr="00C40819" w:rsidRDefault="00557AEF" w:rsidP="00557AEF">
      <w:pPr>
        <w:rPr>
          <w:rFonts w:ascii="Times New Roman" w:hAnsi="Times New Roman" w:cs="Times New Roman"/>
          <w:sz w:val="28"/>
        </w:rPr>
      </w:pPr>
      <w:r w:rsidRPr="00C40819">
        <w:rPr>
          <w:rFonts w:ascii="Times New Roman" w:hAnsi="Times New Roman" w:cs="Times New Roman"/>
          <w:sz w:val="28"/>
        </w:rPr>
        <w:t>Диагностика уровня психологической готовности</w:t>
      </w:r>
    </w:p>
    <w:p w14:paraId="4257924C"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Для эффективной работы необходимо регулярно отслеживать уровень сформированности психологической готовности у детей. Применяется комплексный подход к диагностике.</w:t>
      </w:r>
    </w:p>
    <w:p w14:paraId="34944A72" w14:textId="77777777" w:rsidR="00557AEF" w:rsidRPr="00C40819" w:rsidRDefault="00557AEF" w:rsidP="00557AEF">
      <w:pPr>
        <w:rPr>
          <w:rFonts w:ascii="Times New Roman" w:hAnsi="Times New Roman" w:cs="Times New Roman"/>
          <w:sz w:val="24"/>
        </w:rPr>
      </w:pPr>
      <w:r w:rsidRPr="00C40819">
        <w:rPr>
          <w:rFonts w:ascii="Times New Roman" w:hAnsi="Times New Roman" w:cs="Times New Roman"/>
          <w:sz w:val="24"/>
        </w:rPr>
        <w:t>Беседы и анкетирование</w:t>
      </w:r>
    </w:p>
    <w:p w14:paraId="37F8D347"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Проводятся индивидуальные беседы с детьми по вопросам безопасности. Вопросы подбираются в соответствии с возрастом:</w:t>
      </w:r>
    </w:p>
    <w:p w14:paraId="5FCE18CB"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Для младших дошкольников: «Что такое опасно?», «Кого нужно бояться?», «Куда обратиться за помощью?»</w:t>
      </w:r>
    </w:p>
    <w:p w14:paraId="009A00F6"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Для старших дошкольников: «Что ты будешь делать, если...», «Почему важно знать правила безопасности?», «Как помочь другу в опасной ситуации?»</w:t>
      </w:r>
    </w:p>
    <w:p w14:paraId="2F238F59" w14:textId="77777777" w:rsidR="00557AEF" w:rsidRPr="00C40819" w:rsidRDefault="00557AEF" w:rsidP="00557AEF">
      <w:pPr>
        <w:rPr>
          <w:rFonts w:ascii="Times New Roman" w:hAnsi="Times New Roman" w:cs="Times New Roman"/>
          <w:sz w:val="24"/>
        </w:rPr>
      </w:pPr>
      <w:r w:rsidRPr="00C40819">
        <w:rPr>
          <w:rFonts w:ascii="Times New Roman" w:hAnsi="Times New Roman" w:cs="Times New Roman"/>
          <w:sz w:val="24"/>
        </w:rPr>
        <w:t>Наблюдение в игровой деятельности</w:t>
      </w:r>
    </w:p>
    <w:p w14:paraId="023F02BB"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lastRenderedPageBreak/>
        <w:t>Осуществляется наблюдение за тем, как дети включают знания о безопасности в сюжетно-ролевые игры. Например, в игре «Семья» фиксируется соблюдение правил безопасности на кухне, в игре «Магазин» — поведение при «потере» взрослого.</w:t>
      </w:r>
    </w:p>
    <w:p w14:paraId="46588428" w14:textId="77777777" w:rsidR="00557AEF" w:rsidRPr="00C40819" w:rsidRDefault="00557AEF" w:rsidP="00557AEF">
      <w:pPr>
        <w:rPr>
          <w:rFonts w:ascii="Times New Roman" w:hAnsi="Times New Roman" w:cs="Times New Roman"/>
        </w:rPr>
      </w:pPr>
      <w:r w:rsidRPr="00C40819">
        <w:rPr>
          <w:rFonts w:ascii="Times New Roman" w:hAnsi="Times New Roman" w:cs="Times New Roman"/>
        </w:rPr>
        <w:t>Ситуативные задачи</w:t>
      </w:r>
    </w:p>
    <w:p w14:paraId="4CD2C7EA"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Детям предлагаются проблемные ситуации для решения:</w:t>
      </w:r>
    </w:p>
    <w:p w14:paraId="4D4C38D8"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«Ты один дома, зазвонил телефон. Что будешь делать?»</w:t>
      </w:r>
    </w:p>
    <w:p w14:paraId="002D9256"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«На улице к тебе подошёл незнакомый человек и предложил помочь найти маму. Что скажешь?»</w:t>
      </w:r>
    </w:p>
    <w:p w14:paraId="6F5394E0"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«В квартире запахло дымом. Что делать?»</w:t>
      </w:r>
    </w:p>
    <w:p w14:paraId="748358F3" w14:textId="77777777" w:rsidR="00557AEF" w:rsidRPr="00C40819" w:rsidRDefault="00557AEF" w:rsidP="00557AEF">
      <w:pPr>
        <w:rPr>
          <w:rFonts w:ascii="Times New Roman" w:hAnsi="Times New Roman" w:cs="Times New Roman"/>
          <w:sz w:val="24"/>
        </w:rPr>
      </w:pPr>
      <w:r w:rsidRPr="00C40819">
        <w:rPr>
          <w:rFonts w:ascii="Times New Roman" w:hAnsi="Times New Roman" w:cs="Times New Roman"/>
          <w:sz w:val="24"/>
        </w:rPr>
        <w:t>Анализ детских рисунков</w:t>
      </w:r>
    </w:p>
    <w:p w14:paraId="6DF84900"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Рисунки на темы безопасности часто раскрывают истинное понимание ребёнком опасных ситуаций. Рисунок «Пожар» может показать, как ребёнок представляет себе действия пожарных, как он видит себя в этой ситуации.</w:t>
      </w:r>
    </w:p>
    <w:p w14:paraId="69158666" w14:textId="77777777" w:rsidR="00557AEF" w:rsidRDefault="00557AEF" w:rsidP="00557AEF">
      <w:pPr>
        <w:rPr>
          <w:rFonts w:ascii="Times New Roman" w:hAnsi="Times New Roman" w:cs="Times New Roman"/>
        </w:rPr>
      </w:pPr>
      <w:r w:rsidRPr="00557AEF">
        <w:rPr>
          <w:rFonts w:ascii="Times New Roman" w:hAnsi="Times New Roman" w:cs="Times New Roman"/>
        </w:rPr>
        <w:t>На основе диагностики корректируется образовательная траектория каждого ребёнка, уделяя особое внимание аспектам, вызывающим наибольшие трудности.</w:t>
      </w:r>
    </w:p>
    <w:p w14:paraId="054704D4" w14:textId="77777777" w:rsidR="00557AEF" w:rsidRPr="00C40819" w:rsidRDefault="00557AEF" w:rsidP="00557AEF">
      <w:pPr>
        <w:rPr>
          <w:rFonts w:ascii="Times New Roman" w:hAnsi="Times New Roman" w:cs="Times New Roman"/>
          <w:sz w:val="28"/>
        </w:rPr>
      </w:pPr>
      <w:r w:rsidRPr="00C40819">
        <w:rPr>
          <w:rFonts w:ascii="Times New Roman" w:hAnsi="Times New Roman" w:cs="Times New Roman"/>
          <w:sz w:val="28"/>
        </w:rPr>
        <w:t>Заключение</w:t>
      </w:r>
    </w:p>
    <w:p w14:paraId="1090E2E7"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Педагогическая практика подтверждает: психологическая готовность дошкольников к опасным ситуациям — это результат целенаправленной, систематической работы педагогов и родителей. Формирование данной готовности требует комплексного подхода с учётом возрастных особенностей детей, их индивидуальных характеристик и специфики окружающей среды.</w:t>
      </w:r>
    </w:p>
    <w:p w14:paraId="215D8000"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Ключевыми принципами эффективной работы являются:</w:t>
      </w:r>
    </w:p>
    <w:p w14:paraId="1B044FCD"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Системность — регулярность и последовательность в обучении</w:t>
      </w:r>
    </w:p>
    <w:p w14:paraId="0F76301C"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Практическая направленность — отработка навыков, а не только заучивание правил</w:t>
      </w:r>
    </w:p>
    <w:p w14:paraId="44206455"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Игровой подход — использование ведущего вида деятельности дошкольника</w:t>
      </w:r>
    </w:p>
    <w:p w14:paraId="29B5F9A1"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Индивидуализация — учёт особенностей каждого ребёнка</w:t>
      </w:r>
    </w:p>
    <w:p w14:paraId="45366CC8"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Сотрудничество с семьёй — единство требований и методов</w:t>
      </w:r>
    </w:p>
    <w:p w14:paraId="53F7FF95"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Важно помнить, что задача педагога и родителя — не создать у детей чувство постоянной тревоги и страха, а обеспечить уверенность в своих силах, предоставить знания и навыки, которые помогут сохранить жизнь и здоровье в различных ситуациях. Ребёнок, психологически готовый к опасным ситуациям, — это не напуганный малыш, а уверенный, знающий, умеющий принимать решения маленький человек.</w:t>
      </w:r>
    </w:p>
    <w:p w14:paraId="6C14E98B"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Работа по формированию психологической готовности представляет собой инвестицию в будущее детей. Возможность внести вклад в это важное дело является профессиональной гордостью педагога.</w:t>
      </w:r>
    </w:p>
    <w:p w14:paraId="79506158"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Список литературы:</w:t>
      </w:r>
    </w:p>
    <w:p w14:paraId="1BB363E2"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Федеральный государственный образовательный стандарт дошкольного образования. — М., 2013.</w:t>
      </w:r>
    </w:p>
    <w:p w14:paraId="4C0B92C4"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Керр Н. Безопасность детей: от рождения до школы. — СПб.: Питер, 2018.</w:t>
      </w:r>
    </w:p>
    <w:p w14:paraId="730A55D9"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Михайленко Н.Я., Короткова Н.А. Как играть с детьми от 3 до 7 лет. — М.: ТЦ Сфера, 2019.</w:t>
      </w:r>
    </w:p>
    <w:p w14:paraId="6E8C4E34" w14:textId="77777777" w:rsidR="00557AEF" w:rsidRPr="00557AEF" w:rsidRDefault="00557AEF" w:rsidP="00557AEF">
      <w:pPr>
        <w:rPr>
          <w:rFonts w:ascii="Times New Roman" w:hAnsi="Times New Roman" w:cs="Times New Roman"/>
        </w:rPr>
      </w:pPr>
      <w:r w:rsidRPr="00557AEF">
        <w:rPr>
          <w:rFonts w:ascii="Times New Roman" w:hAnsi="Times New Roman" w:cs="Times New Roman"/>
        </w:rPr>
        <w:t>Свирская З.И. Основы безопасности жизнедеятельности дошкольников. — М.: Академия, 2017.</w:t>
      </w:r>
    </w:p>
    <w:p w14:paraId="17A12225" w14:textId="77777777" w:rsidR="009D0403" w:rsidRPr="00557AEF" w:rsidRDefault="00557AEF" w:rsidP="00557AEF">
      <w:pPr>
        <w:rPr>
          <w:rFonts w:ascii="Times New Roman" w:hAnsi="Times New Roman" w:cs="Times New Roman"/>
        </w:rPr>
      </w:pPr>
      <w:r w:rsidRPr="00557AEF">
        <w:rPr>
          <w:rFonts w:ascii="Times New Roman" w:hAnsi="Times New Roman" w:cs="Times New Roman"/>
        </w:rPr>
        <w:t>Шорыгина Т.А. Беседы о правилах дорожного движения. — М.: ТЦ Сфера, 2020.</w:t>
      </w:r>
    </w:p>
    <w:sectPr w:rsidR="009D0403" w:rsidRPr="00557A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97D"/>
    <w:rsid w:val="0018797D"/>
    <w:rsid w:val="0029486D"/>
    <w:rsid w:val="002B1D1F"/>
    <w:rsid w:val="00557AEF"/>
    <w:rsid w:val="00933F13"/>
    <w:rsid w:val="009D0403"/>
    <w:rsid w:val="00A5142B"/>
    <w:rsid w:val="00C40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AEB10"/>
  <w15:chartTrackingRefBased/>
  <w15:docId w15:val="{BA13CE02-A848-43D5-A157-BA14883C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084763">
      <w:bodyDiv w:val="1"/>
      <w:marLeft w:val="0"/>
      <w:marRight w:val="0"/>
      <w:marTop w:val="0"/>
      <w:marBottom w:val="0"/>
      <w:divBdr>
        <w:top w:val="none" w:sz="0" w:space="0" w:color="auto"/>
        <w:left w:val="none" w:sz="0" w:space="0" w:color="auto"/>
        <w:bottom w:val="none" w:sz="0" w:space="0" w:color="auto"/>
        <w:right w:val="none" w:sz="0" w:space="0" w:color="auto"/>
      </w:divBdr>
      <w:divsChild>
        <w:div w:id="1361131596">
          <w:marLeft w:val="0"/>
          <w:marRight w:val="0"/>
          <w:marTop w:val="0"/>
          <w:marBottom w:val="0"/>
          <w:divBdr>
            <w:top w:val="single" w:sz="2" w:space="0" w:color="E3E3E3"/>
            <w:left w:val="single" w:sz="2" w:space="0" w:color="E3E3E3"/>
            <w:bottom w:val="single" w:sz="2" w:space="0" w:color="E3E3E3"/>
            <w:right w:val="single" w:sz="2" w:space="0" w:color="E3E3E3"/>
          </w:divBdr>
        </w:div>
        <w:div w:id="1621186703">
          <w:marLeft w:val="0"/>
          <w:marRight w:val="0"/>
          <w:marTop w:val="0"/>
          <w:marBottom w:val="0"/>
          <w:divBdr>
            <w:top w:val="single" w:sz="2" w:space="0" w:color="E3E3E3"/>
            <w:left w:val="single" w:sz="2" w:space="0" w:color="E3E3E3"/>
            <w:bottom w:val="single" w:sz="2" w:space="0" w:color="E3E3E3"/>
            <w:right w:val="single" w:sz="2" w:space="0" w:color="E3E3E3"/>
          </w:divBdr>
        </w:div>
        <w:div w:id="420568593">
          <w:marLeft w:val="0"/>
          <w:marRight w:val="0"/>
          <w:marTop w:val="0"/>
          <w:marBottom w:val="0"/>
          <w:divBdr>
            <w:top w:val="single" w:sz="2" w:space="0" w:color="E3E3E3"/>
            <w:left w:val="single" w:sz="2" w:space="0" w:color="E3E3E3"/>
            <w:bottom w:val="single" w:sz="2" w:space="0" w:color="E3E3E3"/>
            <w:right w:val="single" w:sz="2" w:space="0" w:color="E3E3E3"/>
          </w:divBdr>
        </w:div>
        <w:div w:id="1606575249">
          <w:marLeft w:val="0"/>
          <w:marRight w:val="0"/>
          <w:marTop w:val="0"/>
          <w:marBottom w:val="0"/>
          <w:divBdr>
            <w:top w:val="single" w:sz="2" w:space="0" w:color="E3E3E3"/>
            <w:left w:val="single" w:sz="2" w:space="0" w:color="E3E3E3"/>
            <w:bottom w:val="single" w:sz="2" w:space="0" w:color="E3E3E3"/>
            <w:right w:val="single" w:sz="2" w:space="0" w:color="E3E3E3"/>
          </w:divBdr>
        </w:div>
        <w:div w:id="796416603">
          <w:marLeft w:val="0"/>
          <w:marRight w:val="0"/>
          <w:marTop w:val="0"/>
          <w:marBottom w:val="0"/>
          <w:divBdr>
            <w:top w:val="single" w:sz="2" w:space="0" w:color="E3E3E3"/>
            <w:left w:val="single" w:sz="2" w:space="0" w:color="E3E3E3"/>
            <w:bottom w:val="single" w:sz="2" w:space="0" w:color="E3E3E3"/>
            <w:right w:val="single" w:sz="2" w:space="0" w:color="E3E3E3"/>
          </w:divBdr>
        </w:div>
        <w:div w:id="1853950049">
          <w:marLeft w:val="0"/>
          <w:marRight w:val="0"/>
          <w:marTop w:val="0"/>
          <w:marBottom w:val="0"/>
          <w:divBdr>
            <w:top w:val="single" w:sz="2" w:space="0" w:color="E3E3E3"/>
            <w:left w:val="single" w:sz="2" w:space="0" w:color="E3E3E3"/>
            <w:bottom w:val="single" w:sz="2" w:space="0" w:color="E3E3E3"/>
            <w:right w:val="single" w:sz="2" w:space="0" w:color="E3E3E3"/>
          </w:divBdr>
        </w:div>
        <w:div w:id="171647705">
          <w:marLeft w:val="0"/>
          <w:marRight w:val="0"/>
          <w:marTop w:val="0"/>
          <w:marBottom w:val="0"/>
          <w:divBdr>
            <w:top w:val="single" w:sz="2" w:space="0" w:color="E3E3E3"/>
            <w:left w:val="single" w:sz="2" w:space="0" w:color="E3E3E3"/>
            <w:bottom w:val="single" w:sz="2" w:space="0" w:color="E3E3E3"/>
            <w:right w:val="single" w:sz="2" w:space="0" w:color="E3E3E3"/>
          </w:divBdr>
        </w:div>
        <w:div w:id="1586383468">
          <w:marLeft w:val="0"/>
          <w:marRight w:val="0"/>
          <w:marTop w:val="0"/>
          <w:marBottom w:val="0"/>
          <w:divBdr>
            <w:top w:val="single" w:sz="2" w:space="0" w:color="E3E3E3"/>
            <w:left w:val="single" w:sz="2" w:space="0" w:color="E3E3E3"/>
            <w:bottom w:val="single" w:sz="2" w:space="0" w:color="E3E3E3"/>
            <w:right w:val="single" w:sz="2" w:space="0" w:color="E3E3E3"/>
          </w:divBdr>
        </w:div>
        <w:div w:id="1013653715">
          <w:marLeft w:val="0"/>
          <w:marRight w:val="0"/>
          <w:marTop w:val="0"/>
          <w:marBottom w:val="0"/>
          <w:divBdr>
            <w:top w:val="single" w:sz="2" w:space="0" w:color="E3E3E3"/>
            <w:left w:val="single" w:sz="2" w:space="0" w:color="E3E3E3"/>
            <w:bottom w:val="single" w:sz="2" w:space="0" w:color="E3E3E3"/>
            <w:right w:val="single" w:sz="2" w:space="0" w:color="E3E3E3"/>
          </w:divBdr>
        </w:div>
        <w:div w:id="1538395369">
          <w:marLeft w:val="0"/>
          <w:marRight w:val="0"/>
          <w:marTop w:val="0"/>
          <w:marBottom w:val="0"/>
          <w:divBdr>
            <w:top w:val="single" w:sz="2" w:space="0" w:color="E3E3E3"/>
            <w:left w:val="single" w:sz="2" w:space="0" w:color="E3E3E3"/>
            <w:bottom w:val="single" w:sz="2" w:space="0" w:color="E3E3E3"/>
            <w:right w:val="single" w:sz="2" w:space="0" w:color="E3E3E3"/>
          </w:divBdr>
        </w:div>
        <w:div w:id="1424687298">
          <w:marLeft w:val="0"/>
          <w:marRight w:val="0"/>
          <w:marTop w:val="0"/>
          <w:marBottom w:val="0"/>
          <w:divBdr>
            <w:top w:val="single" w:sz="2" w:space="0" w:color="E3E3E3"/>
            <w:left w:val="single" w:sz="2" w:space="0" w:color="E3E3E3"/>
            <w:bottom w:val="single" w:sz="2" w:space="0" w:color="E3E3E3"/>
            <w:right w:val="single" w:sz="2" w:space="0" w:color="E3E3E3"/>
          </w:divBdr>
        </w:div>
        <w:div w:id="724447790">
          <w:marLeft w:val="0"/>
          <w:marRight w:val="0"/>
          <w:marTop w:val="0"/>
          <w:marBottom w:val="0"/>
          <w:divBdr>
            <w:top w:val="single" w:sz="2" w:space="0" w:color="E3E3E3"/>
            <w:left w:val="single" w:sz="2" w:space="0" w:color="E3E3E3"/>
            <w:bottom w:val="single" w:sz="2" w:space="0" w:color="E3E3E3"/>
            <w:right w:val="single" w:sz="2" w:space="0" w:color="E3E3E3"/>
          </w:divBdr>
        </w:div>
        <w:div w:id="901676584">
          <w:marLeft w:val="0"/>
          <w:marRight w:val="0"/>
          <w:marTop w:val="0"/>
          <w:marBottom w:val="0"/>
          <w:divBdr>
            <w:top w:val="single" w:sz="2" w:space="0" w:color="E3E3E3"/>
            <w:left w:val="single" w:sz="2" w:space="0" w:color="E3E3E3"/>
            <w:bottom w:val="single" w:sz="2" w:space="0" w:color="E3E3E3"/>
            <w:right w:val="single" w:sz="2" w:space="0" w:color="E3E3E3"/>
          </w:divBdr>
        </w:div>
        <w:div w:id="1892764732">
          <w:marLeft w:val="0"/>
          <w:marRight w:val="0"/>
          <w:marTop w:val="0"/>
          <w:marBottom w:val="0"/>
          <w:divBdr>
            <w:top w:val="single" w:sz="2" w:space="0" w:color="E3E3E3"/>
            <w:left w:val="single" w:sz="2" w:space="0" w:color="E3E3E3"/>
            <w:bottom w:val="single" w:sz="2" w:space="0" w:color="E3E3E3"/>
            <w:right w:val="single" w:sz="2" w:space="0" w:color="E3E3E3"/>
          </w:divBdr>
        </w:div>
        <w:div w:id="1221861366">
          <w:marLeft w:val="0"/>
          <w:marRight w:val="0"/>
          <w:marTop w:val="0"/>
          <w:marBottom w:val="0"/>
          <w:divBdr>
            <w:top w:val="single" w:sz="2" w:space="0" w:color="E3E3E3"/>
            <w:left w:val="single" w:sz="2" w:space="0" w:color="E3E3E3"/>
            <w:bottom w:val="single" w:sz="2" w:space="0" w:color="E3E3E3"/>
            <w:right w:val="single" w:sz="2" w:space="0" w:color="E3E3E3"/>
          </w:divBdr>
        </w:div>
        <w:div w:id="721289969">
          <w:marLeft w:val="0"/>
          <w:marRight w:val="0"/>
          <w:marTop w:val="0"/>
          <w:marBottom w:val="0"/>
          <w:divBdr>
            <w:top w:val="single" w:sz="2" w:space="0" w:color="E3E3E3"/>
            <w:left w:val="single" w:sz="2" w:space="0" w:color="E3E3E3"/>
            <w:bottom w:val="single" w:sz="2" w:space="0" w:color="E3E3E3"/>
            <w:right w:val="single" w:sz="2" w:space="0" w:color="E3E3E3"/>
          </w:divBdr>
        </w:div>
        <w:div w:id="1729958462">
          <w:marLeft w:val="0"/>
          <w:marRight w:val="0"/>
          <w:marTop w:val="0"/>
          <w:marBottom w:val="0"/>
          <w:divBdr>
            <w:top w:val="single" w:sz="2" w:space="0" w:color="E3E3E3"/>
            <w:left w:val="single" w:sz="2" w:space="0" w:color="E3E3E3"/>
            <w:bottom w:val="single" w:sz="2" w:space="0" w:color="E3E3E3"/>
            <w:right w:val="single" w:sz="2" w:space="0" w:color="E3E3E3"/>
          </w:divBdr>
        </w:div>
        <w:div w:id="1512178027">
          <w:marLeft w:val="0"/>
          <w:marRight w:val="0"/>
          <w:marTop w:val="0"/>
          <w:marBottom w:val="0"/>
          <w:divBdr>
            <w:top w:val="single" w:sz="2" w:space="0" w:color="E3E3E3"/>
            <w:left w:val="single" w:sz="2" w:space="0" w:color="E3E3E3"/>
            <w:bottom w:val="single" w:sz="2" w:space="0" w:color="E3E3E3"/>
            <w:right w:val="single" w:sz="2" w:space="0" w:color="E3E3E3"/>
          </w:divBdr>
        </w:div>
        <w:div w:id="1979920347">
          <w:marLeft w:val="0"/>
          <w:marRight w:val="0"/>
          <w:marTop w:val="0"/>
          <w:marBottom w:val="0"/>
          <w:divBdr>
            <w:top w:val="single" w:sz="2" w:space="0" w:color="E3E3E3"/>
            <w:left w:val="single" w:sz="2" w:space="0" w:color="E3E3E3"/>
            <w:bottom w:val="single" w:sz="2" w:space="0" w:color="E3E3E3"/>
            <w:right w:val="single" w:sz="2" w:space="0" w:color="E3E3E3"/>
          </w:divBdr>
        </w:div>
        <w:div w:id="1752383062">
          <w:marLeft w:val="0"/>
          <w:marRight w:val="0"/>
          <w:marTop w:val="0"/>
          <w:marBottom w:val="0"/>
          <w:divBdr>
            <w:top w:val="single" w:sz="2" w:space="0" w:color="E3E3E3"/>
            <w:left w:val="single" w:sz="2" w:space="0" w:color="E3E3E3"/>
            <w:bottom w:val="single" w:sz="2" w:space="0" w:color="E3E3E3"/>
            <w:right w:val="single" w:sz="2" w:space="0" w:color="E3E3E3"/>
          </w:divBdr>
        </w:div>
        <w:div w:id="150219936">
          <w:marLeft w:val="0"/>
          <w:marRight w:val="0"/>
          <w:marTop w:val="0"/>
          <w:marBottom w:val="0"/>
          <w:divBdr>
            <w:top w:val="single" w:sz="2" w:space="0" w:color="E3E3E3"/>
            <w:left w:val="single" w:sz="2" w:space="0" w:color="E3E3E3"/>
            <w:bottom w:val="single" w:sz="2" w:space="0" w:color="E3E3E3"/>
            <w:right w:val="single" w:sz="2" w:space="0" w:color="E3E3E3"/>
          </w:divBdr>
        </w:div>
        <w:div w:id="49228220">
          <w:marLeft w:val="0"/>
          <w:marRight w:val="0"/>
          <w:marTop w:val="0"/>
          <w:marBottom w:val="0"/>
          <w:divBdr>
            <w:top w:val="single" w:sz="2" w:space="0" w:color="E3E3E3"/>
            <w:left w:val="single" w:sz="2" w:space="0" w:color="E3E3E3"/>
            <w:bottom w:val="single" w:sz="2" w:space="0" w:color="E3E3E3"/>
            <w:right w:val="single" w:sz="2" w:space="0" w:color="E3E3E3"/>
          </w:divBdr>
        </w:div>
        <w:div w:id="369576542">
          <w:marLeft w:val="0"/>
          <w:marRight w:val="0"/>
          <w:marTop w:val="0"/>
          <w:marBottom w:val="0"/>
          <w:divBdr>
            <w:top w:val="single" w:sz="2" w:space="0" w:color="E3E3E3"/>
            <w:left w:val="single" w:sz="2" w:space="0" w:color="E3E3E3"/>
            <w:bottom w:val="single" w:sz="2" w:space="0" w:color="E3E3E3"/>
            <w:right w:val="single" w:sz="2" w:space="0" w:color="E3E3E3"/>
          </w:divBdr>
        </w:div>
        <w:div w:id="1562402014">
          <w:marLeft w:val="0"/>
          <w:marRight w:val="0"/>
          <w:marTop w:val="0"/>
          <w:marBottom w:val="0"/>
          <w:divBdr>
            <w:top w:val="single" w:sz="2" w:space="0" w:color="E3E3E3"/>
            <w:left w:val="single" w:sz="2" w:space="0" w:color="E3E3E3"/>
            <w:bottom w:val="single" w:sz="2" w:space="0" w:color="E3E3E3"/>
            <w:right w:val="single" w:sz="2" w:space="0" w:color="E3E3E3"/>
          </w:divBdr>
        </w:div>
        <w:div w:id="1569150115">
          <w:marLeft w:val="0"/>
          <w:marRight w:val="0"/>
          <w:marTop w:val="0"/>
          <w:marBottom w:val="0"/>
          <w:divBdr>
            <w:top w:val="single" w:sz="2" w:space="0" w:color="E3E3E3"/>
            <w:left w:val="single" w:sz="2" w:space="0" w:color="E3E3E3"/>
            <w:bottom w:val="single" w:sz="2" w:space="0" w:color="E3E3E3"/>
            <w:right w:val="single" w:sz="2" w:space="0" w:color="E3E3E3"/>
          </w:divBdr>
        </w:div>
        <w:div w:id="534778235">
          <w:marLeft w:val="0"/>
          <w:marRight w:val="0"/>
          <w:marTop w:val="0"/>
          <w:marBottom w:val="0"/>
          <w:divBdr>
            <w:top w:val="single" w:sz="2" w:space="0" w:color="E3E3E3"/>
            <w:left w:val="single" w:sz="2" w:space="0" w:color="E3E3E3"/>
            <w:bottom w:val="single" w:sz="2" w:space="0" w:color="E3E3E3"/>
            <w:right w:val="single" w:sz="2" w:space="0" w:color="E3E3E3"/>
          </w:divBdr>
        </w:div>
        <w:div w:id="972448204">
          <w:marLeft w:val="0"/>
          <w:marRight w:val="0"/>
          <w:marTop w:val="0"/>
          <w:marBottom w:val="0"/>
          <w:divBdr>
            <w:top w:val="single" w:sz="2" w:space="0" w:color="E3E3E3"/>
            <w:left w:val="single" w:sz="2" w:space="0" w:color="E3E3E3"/>
            <w:bottom w:val="single" w:sz="2" w:space="0" w:color="E3E3E3"/>
            <w:right w:val="single" w:sz="2" w:space="0" w:color="E3E3E3"/>
          </w:divBdr>
        </w:div>
        <w:div w:id="1674331852">
          <w:marLeft w:val="0"/>
          <w:marRight w:val="0"/>
          <w:marTop w:val="0"/>
          <w:marBottom w:val="0"/>
          <w:divBdr>
            <w:top w:val="single" w:sz="2" w:space="0" w:color="E3E3E3"/>
            <w:left w:val="single" w:sz="2" w:space="0" w:color="E3E3E3"/>
            <w:bottom w:val="single" w:sz="2" w:space="0" w:color="E3E3E3"/>
            <w:right w:val="single" w:sz="2" w:space="0" w:color="E3E3E3"/>
          </w:divBdr>
        </w:div>
        <w:div w:id="263224205">
          <w:marLeft w:val="0"/>
          <w:marRight w:val="0"/>
          <w:marTop w:val="0"/>
          <w:marBottom w:val="0"/>
          <w:divBdr>
            <w:top w:val="single" w:sz="2" w:space="0" w:color="E3E3E3"/>
            <w:left w:val="single" w:sz="2" w:space="0" w:color="E3E3E3"/>
            <w:bottom w:val="single" w:sz="2" w:space="0" w:color="E3E3E3"/>
            <w:right w:val="single" w:sz="2" w:space="0" w:color="E3E3E3"/>
          </w:divBdr>
        </w:div>
        <w:div w:id="602035128">
          <w:marLeft w:val="0"/>
          <w:marRight w:val="0"/>
          <w:marTop w:val="0"/>
          <w:marBottom w:val="0"/>
          <w:divBdr>
            <w:top w:val="single" w:sz="2" w:space="0" w:color="E3E3E3"/>
            <w:left w:val="single" w:sz="2" w:space="0" w:color="E3E3E3"/>
            <w:bottom w:val="single" w:sz="2" w:space="0" w:color="E3E3E3"/>
            <w:right w:val="single" w:sz="2" w:space="0" w:color="E3E3E3"/>
          </w:divBdr>
        </w:div>
        <w:div w:id="1671642641">
          <w:marLeft w:val="0"/>
          <w:marRight w:val="0"/>
          <w:marTop w:val="0"/>
          <w:marBottom w:val="0"/>
          <w:divBdr>
            <w:top w:val="single" w:sz="2" w:space="0" w:color="E3E3E3"/>
            <w:left w:val="single" w:sz="2" w:space="0" w:color="E3E3E3"/>
            <w:bottom w:val="single" w:sz="2" w:space="0" w:color="E3E3E3"/>
            <w:right w:val="single" w:sz="2" w:space="0" w:color="E3E3E3"/>
          </w:divBdr>
        </w:div>
        <w:div w:id="682243188">
          <w:marLeft w:val="0"/>
          <w:marRight w:val="0"/>
          <w:marTop w:val="0"/>
          <w:marBottom w:val="0"/>
          <w:divBdr>
            <w:top w:val="single" w:sz="2" w:space="0" w:color="E3E3E3"/>
            <w:left w:val="single" w:sz="2" w:space="0" w:color="E3E3E3"/>
            <w:bottom w:val="single" w:sz="2" w:space="0" w:color="E3E3E3"/>
            <w:right w:val="single" w:sz="2" w:space="0" w:color="E3E3E3"/>
          </w:divBdr>
        </w:div>
        <w:div w:id="1798909555">
          <w:marLeft w:val="0"/>
          <w:marRight w:val="0"/>
          <w:marTop w:val="0"/>
          <w:marBottom w:val="0"/>
          <w:divBdr>
            <w:top w:val="single" w:sz="2" w:space="0" w:color="E3E3E3"/>
            <w:left w:val="single" w:sz="2" w:space="0" w:color="E3E3E3"/>
            <w:bottom w:val="single" w:sz="2" w:space="0" w:color="E3E3E3"/>
            <w:right w:val="single" w:sz="2" w:space="0" w:color="E3E3E3"/>
          </w:divBdr>
        </w:div>
        <w:div w:id="138766666">
          <w:marLeft w:val="0"/>
          <w:marRight w:val="0"/>
          <w:marTop w:val="0"/>
          <w:marBottom w:val="0"/>
          <w:divBdr>
            <w:top w:val="single" w:sz="2" w:space="0" w:color="E3E3E3"/>
            <w:left w:val="single" w:sz="2" w:space="0" w:color="E3E3E3"/>
            <w:bottom w:val="single" w:sz="2" w:space="0" w:color="E3E3E3"/>
            <w:right w:val="single" w:sz="2" w:space="0" w:color="E3E3E3"/>
          </w:divBdr>
        </w:div>
        <w:div w:id="1565796351">
          <w:marLeft w:val="0"/>
          <w:marRight w:val="0"/>
          <w:marTop w:val="0"/>
          <w:marBottom w:val="0"/>
          <w:divBdr>
            <w:top w:val="single" w:sz="2" w:space="0" w:color="E3E3E3"/>
            <w:left w:val="single" w:sz="2" w:space="0" w:color="E3E3E3"/>
            <w:bottom w:val="single" w:sz="2" w:space="0" w:color="E3E3E3"/>
            <w:right w:val="single" w:sz="2" w:space="0" w:color="E3E3E3"/>
          </w:divBdr>
        </w:div>
        <w:div w:id="2004703794">
          <w:marLeft w:val="0"/>
          <w:marRight w:val="0"/>
          <w:marTop w:val="0"/>
          <w:marBottom w:val="0"/>
          <w:divBdr>
            <w:top w:val="single" w:sz="2" w:space="0" w:color="E3E3E3"/>
            <w:left w:val="single" w:sz="2" w:space="0" w:color="E3E3E3"/>
            <w:bottom w:val="single" w:sz="2" w:space="0" w:color="E3E3E3"/>
            <w:right w:val="single" w:sz="2" w:space="0" w:color="E3E3E3"/>
          </w:divBdr>
        </w:div>
        <w:div w:id="1352074255">
          <w:marLeft w:val="0"/>
          <w:marRight w:val="0"/>
          <w:marTop w:val="0"/>
          <w:marBottom w:val="0"/>
          <w:divBdr>
            <w:top w:val="single" w:sz="2" w:space="0" w:color="E3E3E3"/>
            <w:left w:val="single" w:sz="2" w:space="0" w:color="E3E3E3"/>
            <w:bottom w:val="single" w:sz="2" w:space="0" w:color="E3E3E3"/>
            <w:right w:val="single" w:sz="2" w:space="0" w:color="E3E3E3"/>
          </w:divBdr>
        </w:div>
        <w:div w:id="748768704">
          <w:marLeft w:val="0"/>
          <w:marRight w:val="0"/>
          <w:marTop w:val="0"/>
          <w:marBottom w:val="0"/>
          <w:divBdr>
            <w:top w:val="single" w:sz="2" w:space="0" w:color="E3E3E3"/>
            <w:left w:val="single" w:sz="2" w:space="0" w:color="E3E3E3"/>
            <w:bottom w:val="single" w:sz="2" w:space="0" w:color="E3E3E3"/>
            <w:right w:val="single" w:sz="2" w:space="0" w:color="E3E3E3"/>
          </w:divBdr>
        </w:div>
        <w:div w:id="1808352749">
          <w:marLeft w:val="0"/>
          <w:marRight w:val="0"/>
          <w:marTop w:val="0"/>
          <w:marBottom w:val="0"/>
          <w:divBdr>
            <w:top w:val="single" w:sz="2" w:space="0" w:color="E3E3E3"/>
            <w:left w:val="single" w:sz="2" w:space="0" w:color="E3E3E3"/>
            <w:bottom w:val="single" w:sz="2" w:space="0" w:color="E3E3E3"/>
            <w:right w:val="single" w:sz="2" w:space="0" w:color="E3E3E3"/>
          </w:divBdr>
        </w:div>
        <w:div w:id="558324392">
          <w:marLeft w:val="0"/>
          <w:marRight w:val="0"/>
          <w:marTop w:val="0"/>
          <w:marBottom w:val="0"/>
          <w:divBdr>
            <w:top w:val="single" w:sz="2" w:space="0" w:color="E3E3E3"/>
            <w:left w:val="single" w:sz="2" w:space="0" w:color="E3E3E3"/>
            <w:bottom w:val="single" w:sz="2" w:space="0" w:color="E3E3E3"/>
            <w:right w:val="single" w:sz="2" w:space="0" w:color="E3E3E3"/>
          </w:divBdr>
        </w:div>
        <w:div w:id="606624768">
          <w:marLeft w:val="0"/>
          <w:marRight w:val="0"/>
          <w:marTop w:val="0"/>
          <w:marBottom w:val="0"/>
          <w:divBdr>
            <w:top w:val="single" w:sz="2" w:space="0" w:color="E3E3E3"/>
            <w:left w:val="single" w:sz="2" w:space="0" w:color="E3E3E3"/>
            <w:bottom w:val="single" w:sz="2" w:space="0" w:color="E3E3E3"/>
            <w:right w:val="single" w:sz="2" w:space="0" w:color="E3E3E3"/>
          </w:divBdr>
        </w:div>
        <w:div w:id="152527235">
          <w:marLeft w:val="0"/>
          <w:marRight w:val="0"/>
          <w:marTop w:val="0"/>
          <w:marBottom w:val="0"/>
          <w:divBdr>
            <w:top w:val="single" w:sz="2" w:space="0" w:color="E3E3E3"/>
            <w:left w:val="single" w:sz="2" w:space="0" w:color="E3E3E3"/>
            <w:bottom w:val="single" w:sz="2" w:space="0" w:color="E3E3E3"/>
            <w:right w:val="single" w:sz="2" w:space="0" w:color="E3E3E3"/>
          </w:divBdr>
        </w:div>
        <w:div w:id="243875597">
          <w:marLeft w:val="0"/>
          <w:marRight w:val="0"/>
          <w:marTop w:val="0"/>
          <w:marBottom w:val="0"/>
          <w:divBdr>
            <w:top w:val="single" w:sz="2" w:space="0" w:color="E3E3E3"/>
            <w:left w:val="single" w:sz="2" w:space="0" w:color="E3E3E3"/>
            <w:bottom w:val="single" w:sz="2" w:space="0" w:color="E3E3E3"/>
            <w:right w:val="single" w:sz="2" w:space="0" w:color="E3E3E3"/>
          </w:divBdr>
        </w:div>
        <w:div w:id="1831292154">
          <w:marLeft w:val="0"/>
          <w:marRight w:val="0"/>
          <w:marTop w:val="0"/>
          <w:marBottom w:val="0"/>
          <w:divBdr>
            <w:top w:val="single" w:sz="2" w:space="0" w:color="E3E3E3"/>
            <w:left w:val="single" w:sz="2" w:space="0" w:color="E3E3E3"/>
            <w:bottom w:val="single" w:sz="2" w:space="0" w:color="E3E3E3"/>
            <w:right w:val="single" w:sz="2" w:space="0" w:color="E3E3E3"/>
          </w:divBdr>
        </w:div>
        <w:div w:id="574559333">
          <w:marLeft w:val="0"/>
          <w:marRight w:val="0"/>
          <w:marTop w:val="0"/>
          <w:marBottom w:val="0"/>
          <w:divBdr>
            <w:top w:val="single" w:sz="2" w:space="0" w:color="E3E3E3"/>
            <w:left w:val="single" w:sz="2" w:space="0" w:color="E3E3E3"/>
            <w:bottom w:val="single" w:sz="2" w:space="0" w:color="E3E3E3"/>
            <w:right w:val="single" w:sz="2" w:space="0" w:color="E3E3E3"/>
          </w:divBdr>
        </w:div>
        <w:div w:id="1909457241">
          <w:marLeft w:val="0"/>
          <w:marRight w:val="0"/>
          <w:marTop w:val="0"/>
          <w:marBottom w:val="0"/>
          <w:divBdr>
            <w:top w:val="single" w:sz="2" w:space="0" w:color="E3E3E3"/>
            <w:left w:val="single" w:sz="2" w:space="0" w:color="E3E3E3"/>
            <w:bottom w:val="single" w:sz="2" w:space="0" w:color="E3E3E3"/>
            <w:right w:val="single" w:sz="2" w:space="0" w:color="E3E3E3"/>
          </w:divBdr>
        </w:div>
        <w:div w:id="938022306">
          <w:marLeft w:val="0"/>
          <w:marRight w:val="0"/>
          <w:marTop w:val="0"/>
          <w:marBottom w:val="0"/>
          <w:divBdr>
            <w:top w:val="single" w:sz="2" w:space="0" w:color="E3E3E3"/>
            <w:left w:val="single" w:sz="2" w:space="0" w:color="E3E3E3"/>
            <w:bottom w:val="single" w:sz="2" w:space="0" w:color="E3E3E3"/>
            <w:right w:val="single" w:sz="2" w:space="0" w:color="E3E3E3"/>
          </w:divBdr>
        </w:div>
        <w:div w:id="176508519">
          <w:marLeft w:val="0"/>
          <w:marRight w:val="0"/>
          <w:marTop w:val="0"/>
          <w:marBottom w:val="0"/>
          <w:divBdr>
            <w:top w:val="single" w:sz="2" w:space="0" w:color="E3E3E3"/>
            <w:left w:val="single" w:sz="2" w:space="0" w:color="E3E3E3"/>
            <w:bottom w:val="single" w:sz="2" w:space="0" w:color="E3E3E3"/>
            <w:right w:val="single" w:sz="2" w:space="0" w:color="E3E3E3"/>
          </w:divBdr>
        </w:div>
        <w:div w:id="17721607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1973</Words>
  <Characters>11249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Saago</dc:creator>
  <cp:keywords/>
  <dc:description/>
  <cp:lastModifiedBy>Александра Кузнецова</cp:lastModifiedBy>
  <cp:revision>2</cp:revision>
  <dcterms:created xsi:type="dcterms:W3CDTF">2026-02-28T18:02:00Z</dcterms:created>
  <dcterms:modified xsi:type="dcterms:W3CDTF">2026-02-28T18:02:00Z</dcterms:modified>
</cp:coreProperties>
</file>