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F521" w14:textId="703BD0F1" w:rsidR="00CE25A1" w:rsidRPr="00CE25A1" w:rsidRDefault="00CE25A1" w:rsidP="00CE25A1">
      <w:pPr>
        <w:spacing w:after="0" w:line="276" w:lineRule="auto"/>
        <w:jc w:val="center"/>
        <w:rPr>
          <w:rFonts w:ascii="Times New Roman" w:hAnsi="Times New Roman" w:cs="Times New Roman"/>
          <w:b/>
          <w:bCs/>
          <w:sz w:val="24"/>
          <w:szCs w:val="24"/>
        </w:rPr>
      </w:pPr>
      <w:r w:rsidRPr="00CE25A1">
        <w:rPr>
          <w:rFonts w:ascii="Times New Roman" w:hAnsi="Times New Roman" w:cs="Times New Roman"/>
          <w:b/>
          <w:bCs/>
          <w:sz w:val="24"/>
          <w:szCs w:val="24"/>
        </w:rPr>
        <w:t xml:space="preserve">Методическая разработка на тему </w:t>
      </w:r>
      <w:r w:rsidRPr="00CE25A1">
        <w:rPr>
          <w:rFonts w:ascii="Times New Roman" w:hAnsi="Times New Roman" w:cs="Times New Roman"/>
          <w:b/>
          <w:bCs/>
          <w:sz w:val="24"/>
          <w:szCs w:val="24"/>
        </w:rPr>
        <w:t>«Активизация познавательной деятельности обучающихся через внедрение информационно-коммуникативных технологий на занятиях теоретического и практического обучения географии»</w:t>
      </w:r>
    </w:p>
    <w:p w14:paraId="5246EC72" w14:textId="4AA14A1F"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Преподаватель географии </w:t>
      </w:r>
      <w:r w:rsidRPr="00CE25A1">
        <w:rPr>
          <w:rFonts w:ascii="Times New Roman" w:hAnsi="Times New Roman" w:cs="Times New Roman"/>
          <w:sz w:val="24"/>
          <w:szCs w:val="24"/>
        </w:rPr>
        <w:t>Тулачек Д.К.</w:t>
      </w:r>
    </w:p>
    <w:p w14:paraId="05E9BC31" w14:textId="0B10F75A"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ОУ: Государственное автономное профессиональное образовательное учреждение Ленинградской области </w:t>
      </w:r>
      <w:r w:rsidRPr="00CE25A1">
        <w:rPr>
          <w:rFonts w:ascii="Times New Roman" w:hAnsi="Times New Roman" w:cs="Times New Roman"/>
          <w:sz w:val="24"/>
          <w:szCs w:val="24"/>
        </w:rPr>
        <w:t>«</w:t>
      </w:r>
      <w:r w:rsidRPr="00CE25A1">
        <w:rPr>
          <w:rFonts w:ascii="Times New Roman" w:hAnsi="Times New Roman" w:cs="Times New Roman"/>
          <w:sz w:val="24"/>
          <w:szCs w:val="24"/>
        </w:rPr>
        <w:t>Приозерский политехнический колледж</w:t>
      </w:r>
      <w:r w:rsidRPr="00CE25A1">
        <w:rPr>
          <w:rFonts w:ascii="Times New Roman" w:hAnsi="Times New Roman" w:cs="Times New Roman"/>
          <w:sz w:val="24"/>
          <w:szCs w:val="24"/>
        </w:rPr>
        <w:t>».</w:t>
      </w:r>
    </w:p>
    <w:p w14:paraId="62637B32" w14:textId="6BC191A8"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Курс</w:t>
      </w:r>
      <w:r w:rsidRPr="00CE25A1">
        <w:rPr>
          <w:rFonts w:ascii="Times New Roman" w:hAnsi="Times New Roman" w:cs="Times New Roman"/>
          <w:b/>
          <w:bCs/>
          <w:sz w:val="24"/>
          <w:szCs w:val="24"/>
        </w:rPr>
        <w:t>:</w:t>
      </w:r>
      <w:r w:rsidRPr="00CE25A1">
        <w:rPr>
          <w:rFonts w:ascii="Times New Roman" w:hAnsi="Times New Roman" w:cs="Times New Roman"/>
          <w:sz w:val="24"/>
          <w:szCs w:val="24"/>
        </w:rPr>
        <w:t> 1</w:t>
      </w:r>
      <w:r w:rsidRPr="00CE25A1">
        <w:rPr>
          <w:rFonts w:ascii="Times New Roman" w:hAnsi="Times New Roman" w:cs="Times New Roman"/>
          <w:sz w:val="24"/>
          <w:szCs w:val="24"/>
        </w:rPr>
        <w:t>-</w:t>
      </w:r>
      <w:r w:rsidRPr="00CE25A1">
        <w:rPr>
          <w:rFonts w:ascii="Times New Roman" w:hAnsi="Times New Roman" w:cs="Times New Roman"/>
          <w:sz w:val="24"/>
          <w:szCs w:val="24"/>
        </w:rPr>
        <w:t>2 курс</w:t>
      </w:r>
    </w:p>
    <w:p w14:paraId="302EB6EE"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В системе среднего профессионального образования география нередко воспринимается студентами как второстепенная, фоновая дисциплина. Традиционные методы обучения, такие как работа с печатной картой или учебником, далеко не всегда способны пробудить устойчивый познавательный интерес у современной молодежи, привыкшей к динамичному визуальному контенту. Внедрение информационно-коммуникативных технологий позволяет кардинально изменить ситуацию. Благодаря ИКТ география из описательного предмета превращается в исследовательский. Появляется возможность наглядно визуализировать сложнейшие природные и социально-экономические процессы, такие как движение литосферных плит или циркуляция атмосферы. Принцип наглядности выходит на качественно новый уровень за счет использования космических снимков, трехмерных моделей и геоинформационных систем. Наконец, именно ИКТ позволяют задействовать игровые и интерактивные формы работы, что напрямую повышает мотивацию студентов.</w:t>
      </w:r>
    </w:p>
    <w:p w14:paraId="0B2C84C8"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Целью данной методической разработки является повышение качества освоения дисциплины «География» через системное применение информационно-коммуникативных технологий на теоретических и практических занятиях, что в конечном итоге активизирует познавательную деятельность обучающихся. Для достижения этой цели необходимо решить следующие задачи: проанализировать виды ИКТ, которые наиболее применимы в курсе географии для системы СПО; разработать типологию учебных занятий с использованием этих технологий; представить конкретные примеры заданий для теоретической и практической частей урока; а также описать четкие критерии оценки уровня познавательной активности студентов.</w:t>
      </w:r>
    </w:p>
    <w:p w14:paraId="3ADC1F37" w14:textId="7927A98E"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Весь спектр информационно-коммуникативных технологий, применимых в географическом образовании, можно разделить на несколько групп. К первой группе относятся цифровые картографические сервисы, такие как Google Earth, </w:t>
      </w:r>
      <w:proofErr w:type="spellStart"/>
      <w:r w:rsidRPr="00CE25A1">
        <w:rPr>
          <w:rFonts w:ascii="Times New Roman" w:hAnsi="Times New Roman" w:cs="Times New Roman"/>
          <w:sz w:val="24"/>
          <w:szCs w:val="24"/>
        </w:rPr>
        <w:t>Яндекс.Карты</w:t>
      </w:r>
      <w:proofErr w:type="spellEnd"/>
      <w:r w:rsidRPr="00CE25A1">
        <w:rPr>
          <w:rFonts w:ascii="Times New Roman" w:hAnsi="Times New Roman" w:cs="Times New Roman"/>
          <w:sz w:val="24"/>
          <w:szCs w:val="24"/>
        </w:rPr>
        <w:t xml:space="preserve"> или 2ГИС. Их основная функция </w:t>
      </w:r>
      <w:r>
        <w:rPr>
          <w:rFonts w:ascii="Times New Roman" w:hAnsi="Times New Roman" w:cs="Times New Roman"/>
          <w:sz w:val="24"/>
          <w:szCs w:val="24"/>
        </w:rPr>
        <w:t>–</w:t>
      </w:r>
      <w:r w:rsidRPr="00CE25A1">
        <w:rPr>
          <w:rFonts w:ascii="Times New Roman" w:hAnsi="Times New Roman" w:cs="Times New Roman"/>
          <w:sz w:val="24"/>
          <w:szCs w:val="24"/>
        </w:rPr>
        <w:t xml:space="preserve"> организация исследовательской работы и пространственного анализа местности. Вторая группа включает виртуальные лаборатории и интерактивные модели, например, симуляции </w:t>
      </w:r>
      <w:proofErr w:type="spellStart"/>
      <w:r w:rsidRPr="00CE25A1">
        <w:rPr>
          <w:rFonts w:ascii="Times New Roman" w:hAnsi="Times New Roman" w:cs="Times New Roman"/>
          <w:sz w:val="24"/>
          <w:szCs w:val="24"/>
        </w:rPr>
        <w:t>рельефообразования</w:t>
      </w:r>
      <w:proofErr w:type="spellEnd"/>
      <w:r w:rsidRPr="00CE25A1">
        <w:rPr>
          <w:rFonts w:ascii="Times New Roman" w:hAnsi="Times New Roman" w:cs="Times New Roman"/>
          <w:sz w:val="24"/>
          <w:szCs w:val="24"/>
        </w:rPr>
        <w:t xml:space="preserve"> или извержения вулканов, которые позволяют демонстрировать динамические процессы, недоступные для наблюдения в реальном времени. Третью, наиболее важную группу составляют геоинформационные системы, или ГИС. Профессиональные инструменты вроде QGIS или упрощенные веб-версии </w:t>
      </w:r>
      <w:proofErr w:type="spellStart"/>
      <w:r w:rsidRPr="00CE25A1">
        <w:rPr>
          <w:rFonts w:ascii="Times New Roman" w:hAnsi="Times New Roman" w:cs="Times New Roman"/>
          <w:sz w:val="24"/>
          <w:szCs w:val="24"/>
        </w:rPr>
        <w:t>ArcGIS</w:t>
      </w:r>
      <w:proofErr w:type="spellEnd"/>
      <w:r w:rsidRPr="00CE25A1">
        <w:rPr>
          <w:rFonts w:ascii="Times New Roman" w:hAnsi="Times New Roman" w:cs="Times New Roman"/>
          <w:sz w:val="24"/>
          <w:szCs w:val="24"/>
        </w:rPr>
        <w:t xml:space="preserve"> Online дают возможность студентам проводить настоящий пространственный анализ и работать с реальными геоданными. Четвертая группа </w:t>
      </w:r>
      <w:r>
        <w:rPr>
          <w:rFonts w:ascii="Times New Roman" w:hAnsi="Times New Roman" w:cs="Times New Roman"/>
          <w:sz w:val="24"/>
          <w:szCs w:val="24"/>
        </w:rPr>
        <w:t>–</w:t>
      </w:r>
      <w:r w:rsidRPr="00CE25A1">
        <w:rPr>
          <w:rFonts w:ascii="Times New Roman" w:hAnsi="Times New Roman" w:cs="Times New Roman"/>
          <w:sz w:val="24"/>
          <w:szCs w:val="24"/>
        </w:rPr>
        <w:t xml:space="preserve"> это мультимедийные презентации, но не статичные, а интерактивные, созданные в </w:t>
      </w:r>
      <w:proofErr w:type="spellStart"/>
      <w:r w:rsidRPr="00CE25A1">
        <w:rPr>
          <w:rFonts w:ascii="Times New Roman" w:hAnsi="Times New Roman" w:cs="Times New Roman"/>
          <w:sz w:val="24"/>
          <w:szCs w:val="24"/>
        </w:rPr>
        <w:t>Prezi</w:t>
      </w:r>
      <w:proofErr w:type="spellEnd"/>
      <w:r w:rsidRPr="00CE25A1">
        <w:rPr>
          <w:rFonts w:ascii="Times New Roman" w:hAnsi="Times New Roman" w:cs="Times New Roman"/>
          <w:sz w:val="24"/>
          <w:szCs w:val="24"/>
        </w:rPr>
        <w:t xml:space="preserve">, </w:t>
      </w:r>
      <w:proofErr w:type="spellStart"/>
      <w:r w:rsidRPr="00CE25A1">
        <w:rPr>
          <w:rFonts w:ascii="Times New Roman" w:hAnsi="Times New Roman" w:cs="Times New Roman"/>
          <w:sz w:val="24"/>
          <w:szCs w:val="24"/>
        </w:rPr>
        <w:t>Sway</w:t>
      </w:r>
      <w:proofErr w:type="spellEnd"/>
      <w:r w:rsidRPr="00CE25A1">
        <w:rPr>
          <w:rFonts w:ascii="Times New Roman" w:hAnsi="Times New Roman" w:cs="Times New Roman"/>
          <w:sz w:val="24"/>
          <w:szCs w:val="24"/>
        </w:rPr>
        <w:t xml:space="preserve"> или PowerPoint с использованием триггеров и гиперссылок. Они помогают структурировать материал и вовлекают студентов в процесс фронтального опроса. Отдельно стоит выделить облачные сервисы для совместной работы, такие как Google </w:t>
      </w:r>
      <w:proofErr w:type="spellStart"/>
      <w:r w:rsidRPr="00CE25A1">
        <w:rPr>
          <w:rFonts w:ascii="Times New Roman" w:hAnsi="Times New Roman" w:cs="Times New Roman"/>
          <w:sz w:val="24"/>
          <w:szCs w:val="24"/>
        </w:rPr>
        <w:t>Docs</w:t>
      </w:r>
      <w:proofErr w:type="spellEnd"/>
      <w:r w:rsidRPr="00CE25A1">
        <w:rPr>
          <w:rFonts w:ascii="Times New Roman" w:hAnsi="Times New Roman" w:cs="Times New Roman"/>
          <w:sz w:val="24"/>
          <w:szCs w:val="24"/>
        </w:rPr>
        <w:t xml:space="preserve">, </w:t>
      </w:r>
      <w:proofErr w:type="spellStart"/>
      <w:r w:rsidRPr="00CE25A1">
        <w:rPr>
          <w:rFonts w:ascii="Times New Roman" w:hAnsi="Times New Roman" w:cs="Times New Roman"/>
          <w:sz w:val="24"/>
          <w:szCs w:val="24"/>
        </w:rPr>
        <w:t>Miro</w:t>
      </w:r>
      <w:proofErr w:type="spellEnd"/>
      <w:r w:rsidRPr="00CE25A1">
        <w:rPr>
          <w:rFonts w:ascii="Times New Roman" w:hAnsi="Times New Roman" w:cs="Times New Roman"/>
          <w:sz w:val="24"/>
          <w:szCs w:val="24"/>
        </w:rPr>
        <w:t xml:space="preserve"> или </w:t>
      </w:r>
      <w:proofErr w:type="spellStart"/>
      <w:r w:rsidRPr="00CE25A1">
        <w:rPr>
          <w:rFonts w:ascii="Times New Roman" w:hAnsi="Times New Roman" w:cs="Times New Roman"/>
          <w:sz w:val="24"/>
          <w:szCs w:val="24"/>
        </w:rPr>
        <w:t>Padlet</w:t>
      </w:r>
      <w:proofErr w:type="spellEnd"/>
      <w:r w:rsidRPr="00CE25A1">
        <w:rPr>
          <w:rFonts w:ascii="Times New Roman" w:hAnsi="Times New Roman" w:cs="Times New Roman"/>
          <w:sz w:val="24"/>
          <w:szCs w:val="24"/>
        </w:rPr>
        <w:t>. Они позволяют организовать коллективное создание карт, понятийных схем и глоссариев прямо на занятии. Цифровые образовательные платформы вроде «</w:t>
      </w:r>
      <w:proofErr w:type="spellStart"/>
      <w:r w:rsidRPr="00CE25A1">
        <w:rPr>
          <w:rFonts w:ascii="Times New Roman" w:hAnsi="Times New Roman" w:cs="Times New Roman"/>
          <w:sz w:val="24"/>
          <w:szCs w:val="24"/>
        </w:rPr>
        <w:t>ЯКласс</w:t>
      </w:r>
      <w:proofErr w:type="spellEnd"/>
      <w:r w:rsidRPr="00CE25A1">
        <w:rPr>
          <w:rFonts w:ascii="Times New Roman" w:hAnsi="Times New Roman" w:cs="Times New Roman"/>
          <w:sz w:val="24"/>
          <w:szCs w:val="24"/>
        </w:rPr>
        <w:t xml:space="preserve">» или Online Test </w:t>
      </w:r>
      <w:proofErr w:type="spellStart"/>
      <w:r w:rsidRPr="00CE25A1">
        <w:rPr>
          <w:rFonts w:ascii="Times New Roman" w:hAnsi="Times New Roman" w:cs="Times New Roman"/>
          <w:sz w:val="24"/>
          <w:szCs w:val="24"/>
        </w:rPr>
        <w:t>Pad</w:t>
      </w:r>
      <w:proofErr w:type="spellEnd"/>
      <w:r w:rsidRPr="00CE25A1">
        <w:rPr>
          <w:rFonts w:ascii="Times New Roman" w:hAnsi="Times New Roman" w:cs="Times New Roman"/>
          <w:sz w:val="24"/>
          <w:szCs w:val="24"/>
        </w:rPr>
        <w:t xml:space="preserve"> </w:t>
      </w:r>
      <w:r w:rsidRPr="00CE25A1">
        <w:rPr>
          <w:rFonts w:ascii="Times New Roman" w:hAnsi="Times New Roman" w:cs="Times New Roman"/>
          <w:sz w:val="24"/>
          <w:szCs w:val="24"/>
        </w:rPr>
        <w:lastRenderedPageBreak/>
        <w:t>незаменимы для организации самоконтроля и адаптивного обучения с мгновенной обратной связью. Наконец, перспективные AR и VR-технологии, включая карты с метками дополненной реальности или виртуальные экскурсии, создают эффект присутствия и способствуют образному запоминанию географических объектов.</w:t>
      </w:r>
    </w:p>
    <w:p w14:paraId="23AB88B1"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Эффективность применения ИКТ напрямую зависит от того, на каком этапе занятия и с какой целью они используются. Важно различать подходы для теоретических и практических занятий.</w:t>
      </w:r>
    </w:p>
    <w:p w14:paraId="0EB5E143" w14:textId="77777777" w:rsidR="00CE25A1" w:rsidRPr="00CE25A1" w:rsidRDefault="00CE25A1" w:rsidP="00CE25A1">
      <w:pPr>
        <w:pStyle w:val="a9"/>
        <w:numPr>
          <w:ilvl w:val="0"/>
          <w:numId w:val="1"/>
        </w:numPr>
        <w:spacing w:after="0" w:line="276" w:lineRule="auto"/>
        <w:ind w:left="0" w:firstLine="709"/>
        <w:jc w:val="both"/>
        <w:rPr>
          <w:rFonts w:ascii="Times New Roman" w:hAnsi="Times New Roman" w:cs="Times New Roman"/>
          <w:sz w:val="24"/>
          <w:szCs w:val="24"/>
        </w:rPr>
      </w:pPr>
      <w:r w:rsidRPr="00CE25A1">
        <w:rPr>
          <w:rFonts w:ascii="Times New Roman" w:hAnsi="Times New Roman" w:cs="Times New Roman"/>
          <w:sz w:val="24"/>
          <w:szCs w:val="24"/>
        </w:rPr>
        <w:t>Организация теоретического занятия с использованием ИКТ. </w:t>
      </w:r>
    </w:p>
    <w:p w14:paraId="06A7BD81" w14:textId="5D0E7546"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Классическая лекция часто сопровождается пассивным слушанием и, как следствие, низким уровнем запоминания материала. Чтобы этого избежать, ИКТ внедряются на каждом этапе. Этап мотивации в начале занятия можно начать не с формальной проверки присутствующих, а с короткого, но эмоционально насыщенного видеоклипа, например, с кадрами последствий цунами или наводнения. Увиденное вызывает эмоциональный отклик, и студенты сами формулируют тему предстоящего занятия. На этапе актуализации знаний вместо традиционного фронтального опроса преподаватель запускает интерактивный тест в сервисе вроде </w:t>
      </w:r>
      <w:proofErr w:type="spellStart"/>
      <w:r w:rsidRPr="00CE25A1">
        <w:rPr>
          <w:rFonts w:ascii="Times New Roman" w:hAnsi="Times New Roman" w:cs="Times New Roman"/>
          <w:sz w:val="24"/>
          <w:szCs w:val="24"/>
        </w:rPr>
        <w:t>Kahoot</w:t>
      </w:r>
      <w:proofErr w:type="spellEnd"/>
      <w:r w:rsidRPr="00CE25A1">
        <w:rPr>
          <w:rFonts w:ascii="Times New Roman" w:hAnsi="Times New Roman" w:cs="Times New Roman"/>
          <w:sz w:val="24"/>
          <w:szCs w:val="24"/>
        </w:rPr>
        <w:t xml:space="preserve"> или </w:t>
      </w:r>
      <w:proofErr w:type="spellStart"/>
      <w:r w:rsidRPr="00CE25A1">
        <w:rPr>
          <w:rFonts w:ascii="Times New Roman" w:hAnsi="Times New Roman" w:cs="Times New Roman"/>
          <w:sz w:val="24"/>
          <w:szCs w:val="24"/>
        </w:rPr>
        <w:t>Plickers</w:t>
      </w:r>
      <w:proofErr w:type="spellEnd"/>
      <w:r w:rsidRPr="00CE25A1">
        <w:rPr>
          <w:rFonts w:ascii="Times New Roman" w:hAnsi="Times New Roman" w:cs="Times New Roman"/>
          <w:sz w:val="24"/>
          <w:szCs w:val="24"/>
        </w:rPr>
        <w:t xml:space="preserve">. Каждый студент отвечает со своего мобильного телефона, на экране проектора в реальном времени отображается рейтинг отвечающих, что вносит элемент здоровой соревновательности и гарантирует честность оценивания. При изучении нового материала статичная карта на стене уступает место демонстрации трехмерной модели или возможностям Google Earth. Например, при объяснении темы о сейсмических поясах преподаватель в реальном времени показывает зоны землетрясений на глобусе, приближает изображение, накладывает слои с данными о вулканической активности. Для закрепления материала организуется работа в малых группах на виртуальной доске </w:t>
      </w:r>
      <w:proofErr w:type="spellStart"/>
      <w:r w:rsidRPr="00CE25A1">
        <w:rPr>
          <w:rFonts w:ascii="Times New Roman" w:hAnsi="Times New Roman" w:cs="Times New Roman"/>
          <w:sz w:val="24"/>
          <w:szCs w:val="24"/>
        </w:rPr>
        <w:t>Miro</w:t>
      </w:r>
      <w:proofErr w:type="spellEnd"/>
      <w:r w:rsidRPr="00CE25A1">
        <w:rPr>
          <w:rFonts w:ascii="Times New Roman" w:hAnsi="Times New Roman" w:cs="Times New Roman"/>
          <w:sz w:val="24"/>
          <w:szCs w:val="24"/>
        </w:rPr>
        <w:t xml:space="preserve">. Студенты совместно создают интерактивную схему по изучаемой теме. Завершает занятие рефлексия, проводимая с помощью простой анкеты в Google </w:t>
      </w:r>
      <w:proofErr w:type="spellStart"/>
      <w:r w:rsidRPr="00CE25A1">
        <w:rPr>
          <w:rFonts w:ascii="Times New Roman" w:hAnsi="Times New Roman" w:cs="Times New Roman"/>
          <w:sz w:val="24"/>
          <w:szCs w:val="24"/>
        </w:rPr>
        <w:t>Forms</w:t>
      </w:r>
      <w:proofErr w:type="spellEnd"/>
      <w:r w:rsidRPr="00CE25A1">
        <w:rPr>
          <w:rFonts w:ascii="Times New Roman" w:hAnsi="Times New Roman" w:cs="Times New Roman"/>
          <w:sz w:val="24"/>
          <w:szCs w:val="24"/>
        </w:rPr>
        <w:t>, где студентам предлагается ответить на два вопроса по содержанию урока и оставить одно пожелание. Это повышает осознанность обучения и дает преподавателю ценный инструмент обратной связи.</w:t>
      </w:r>
    </w:p>
    <w:p w14:paraId="6C1DB11D"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В качестве конкретного примера можно привести теоретическое занятие по теме «Мировые природные ресурсы. </w:t>
      </w:r>
      <w:proofErr w:type="spellStart"/>
      <w:r w:rsidRPr="00CE25A1">
        <w:rPr>
          <w:rFonts w:ascii="Times New Roman" w:hAnsi="Times New Roman" w:cs="Times New Roman"/>
          <w:sz w:val="24"/>
          <w:szCs w:val="24"/>
        </w:rPr>
        <w:t>Ресурсообеспеченность</w:t>
      </w:r>
      <w:proofErr w:type="spellEnd"/>
      <w:r w:rsidRPr="00CE25A1">
        <w:rPr>
          <w:rFonts w:ascii="Times New Roman" w:hAnsi="Times New Roman" w:cs="Times New Roman"/>
          <w:sz w:val="24"/>
          <w:szCs w:val="24"/>
        </w:rPr>
        <w:t xml:space="preserve">». После краткого введения студенты получают задание зайти в интерактивную карту ресурсов мира, выполненную на платформе </w:t>
      </w:r>
      <w:proofErr w:type="spellStart"/>
      <w:r w:rsidRPr="00CE25A1">
        <w:rPr>
          <w:rFonts w:ascii="Times New Roman" w:hAnsi="Times New Roman" w:cs="Times New Roman"/>
          <w:sz w:val="24"/>
          <w:szCs w:val="24"/>
        </w:rPr>
        <w:t>ArcGIS</w:t>
      </w:r>
      <w:proofErr w:type="spellEnd"/>
      <w:r w:rsidRPr="00CE25A1">
        <w:rPr>
          <w:rFonts w:ascii="Times New Roman" w:hAnsi="Times New Roman" w:cs="Times New Roman"/>
          <w:sz w:val="24"/>
          <w:szCs w:val="24"/>
        </w:rPr>
        <w:t xml:space="preserve"> </w:t>
      </w:r>
      <w:proofErr w:type="spellStart"/>
      <w:r w:rsidRPr="00CE25A1">
        <w:rPr>
          <w:rFonts w:ascii="Times New Roman" w:hAnsi="Times New Roman" w:cs="Times New Roman"/>
          <w:sz w:val="24"/>
          <w:szCs w:val="24"/>
        </w:rPr>
        <w:t>Living</w:t>
      </w:r>
      <w:proofErr w:type="spellEnd"/>
      <w:r w:rsidRPr="00CE25A1">
        <w:rPr>
          <w:rFonts w:ascii="Times New Roman" w:hAnsi="Times New Roman" w:cs="Times New Roman"/>
          <w:sz w:val="24"/>
          <w:szCs w:val="24"/>
        </w:rPr>
        <w:t xml:space="preserve"> Atlas. Каждый выбирает для анализа конкретную страну и на основе реальных статистических данных самостоятельно рассчитывает ее </w:t>
      </w:r>
      <w:proofErr w:type="spellStart"/>
      <w:r w:rsidRPr="00CE25A1">
        <w:rPr>
          <w:rFonts w:ascii="Times New Roman" w:hAnsi="Times New Roman" w:cs="Times New Roman"/>
          <w:sz w:val="24"/>
          <w:szCs w:val="24"/>
        </w:rPr>
        <w:t>ресурсообеспеченность</w:t>
      </w:r>
      <w:proofErr w:type="spellEnd"/>
      <w:r w:rsidRPr="00CE25A1">
        <w:rPr>
          <w:rFonts w:ascii="Times New Roman" w:hAnsi="Times New Roman" w:cs="Times New Roman"/>
          <w:sz w:val="24"/>
          <w:szCs w:val="24"/>
        </w:rPr>
        <w:t xml:space="preserve"> по нефти или углю. Затем результаты сравниваются с эталонной презентацией преподавателя, и возникающие расхождения становятся поводом для учебной дискуссии.</w:t>
      </w:r>
    </w:p>
    <w:p w14:paraId="7E683EAD" w14:textId="77777777" w:rsidR="00CE25A1" w:rsidRPr="00CE25A1" w:rsidRDefault="00CE25A1" w:rsidP="00CE25A1">
      <w:pPr>
        <w:pStyle w:val="a9"/>
        <w:numPr>
          <w:ilvl w:val="0"/>
          <w:numId w:val="1"/>
        </w:numPr>
        <w:spacing w:after="0" w:line="276" w:lineRule="auto"/>
        <w:ind w:left="0" w:firstLine="709"/>
        <w:jc w:val="both"/>
        <w:rPr>
          <w:rFonts w:ascii="Times New Roman" w:hAnsi="Times New Roman" w:cs="Times New Roman"/>
          <w:sz w:val="24"/>
          <w:szCs w:val="24"/>
        </w:rPr>
      </w:pPr>
      <w:r w:rsidRPr="00CE25A1">
        <w:rPr>
          <w:rFonts w:ascii="Times New Roman" w:hAnsi="Times New Roman" w:cs="Times New Roman"/>
          <w:sz w:val="24"/>
          <w:szCs w:val="24"/>
        </w:rPr>
        <w:t>Организация практического занятия с использованием ИКТ. </w:t>
      </w:r>
    </w:p>
    <w:p w14:paraId="4A2088AA" w14:textId="6E52ED58"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В системе СПО практические занятия занимают до половины учебного времени, но традиционно они сводятся к заполнению таблиц и формальной работе с атласом, что часто воспринимается студентами как скучная рутина. ИКТ позволяют кардинально изменить содержание практикумов. Например, при определении географических координат объектов вместо утомительных измерений по градусной сетке атласа студенты работают в Google Earth, где могут найти объект по названию, измерить расстояние между точками и мгновенно получить точные координаты. Это не только быстрее, но и гораздо интереснее, так как за каждым заданием стоит реальный образ местности. При изучении </w:t>
      </w:r>
      <w:r w:rsidRPr="00CE25A1">
        <w:rPr>
          <w:rFonts w:ascii="Times New Roman" w:hAnsi="Times New Roman" w:cs="Times New Roman"/>
          <w:sz w:val="24"/>
          <w:szCs w:val="24"/>
        </w:rPr>
        <w:lastRenderedPageBreak/>
        <w:t xml:space="preserve">экономического районирования России вместо традиционного заполнения контурной карты студенты осваивают основы работы в простой геоинформационной системе, например, в QGIS. Они учатся накладывать друг на друга тематические слои: плотность населения, размещение промышленных предприятий, сырьевую базу. В результате они не механически зарисовывают границы, а анализируют пространственные взаимосвязи. Для сравнительной характеристики стран используется совместная таблица в Google </w:t>
      </w:r>
      <w:proofErr w:type="spellStart"/>
      <w:r w:rsidRPr="00CE25A1">
        <w:rPr>
          <w:rFonts w:ascii="Times New Roman" w:hAnsi="Times New Roman" w:cs="Times New Roman"/>
          <w:sz w:val="24"/>
          <w:szCs w:val="24"/>
        </w:rPr>
        <w:t>Sheets</w:t>
      </w:r>
      <w:proofErr w:type="spellEnd"/>
      <w:r w:rsidRPr="00CE25A1">
        <w:rPr>
          <w:rFonts w:ascii="Times New Roman" w:hAnsi="Times New Roman" w:cs="Times New Roman"/>
          <w:sz w:val="24"/>
          <w:szCs w:val="24"/>
        </w:rPr>
        <w:t>. Каждый студент или пара вносит данные по своей стране, а затем все вместе строят графики и диаграммы, что позволяет работать с большими массивами данных и учит коллективной ответственности. Наконец, при прогнозировании демографических процессов простые расчеты по формулам дополняются моделированием в Excel. Студенты строят возрастно-половые пирамиды, рассчитывают коэффициенты, что приближает их к реальной профессиональной деятельности с большими данными.</w:t>
      </w:r>
    </w:p>
    <w:p w14:paraId="5D27C795" w14:textId="09C16DC6"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Развернутый пример практического занятия на тему «География отраслей мирового хозяйства. Промышленность» выглядит следующим образом. Студенты, работая в парах, получают ссылку на интерактивную карту размещения автомобильных заводов мира, предварительно созданную преподавателем в сервисе Google My Maps. Перед ними ставится задача: добавить на эту карту метку нового завода в любой стране, но выбор должен быть обоснован тремя факторами размещения промышленности </w:t>
      </w:r>
      <w:r>
        <w:rPr>
          <w:rFonts w:ascii="Times New Roman" w:hAnsi="Times New Roman" w:cs="Times New Roman"/>
          <w:sz w:val="24"/>
          <w:szCs w:val="24"/>
        </w:rPr>
        <w:t>–</w:t>
      </w:r>
      <w:r w:rsidRPr="00CE25A1">
        <w:rPr>
          <w:rFonts w:ascii="Times New Roman" w:hAnsi="Times New Roman" w:cs="Times New Roman"/>
          <w:sz w:val="24"/>
          <w:szCs w:val="24"/>
        </w:rPr>
        <w:t xml:space="preserve"> сырьевым, трудовым и транспортным. Каждая пара готовит двухминутное устное обоснование своего выбора перед всей группой. После всех выступлений группа с помощью сервиса </w:t>
      </w:r>
      <w:proofErr w:type="spellStart"/>
      <w:r w:rsidRPr="00CE25A1">
        <w:rPr>
          <w:rFonts w:ascii="Times New Roman" w:hAnsi="Times New Roman" w:cs="Times New Roman"/>
          <w:sz w:val="24"/>
          <w:szCs w:val="24"/>
        </w:rPr>
        <w:t>Mentimeter</w:t>
      </w:r>
      <w:proofErr w:type="spellEnd"/>
      <w:r w:rsidRPr="00CE25A1">
        <w:rPr>
          <w:rFonts w:ascii="Times New Roman" w:hAnsi="Times New Roman" w:cs="Times New Roman"/>
          <w:sz w:val="24"/>
          <w:szCs w:val="24"/>
        </w:rPr>
        <w:t xml:space="preserve"> проводит анонимное голосование за самое убедительное экономическое обоснование. В результате такого занятия студенты не заучивают факторы размещения механически, а применяют их в условиях, приближенных к реальному проектному заданию.</w:t>
      </w:r>
    </w:p>
    <w:p w14:paraId="0D508E09"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Для того чтобы оценить, насколько эффективно применение ИКТ стимулирует познавательную деятельность, используется карта наблюдения за работой студента на занятии. Оцениваются четыре ключевых критерия по трехбалльной шкале от нуля до двух.</w:t>
      </w:r>
    </w:p>
    <w:p w14:paraId="6665A0A5" w14:textId="1FFF953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Первый критерий </w:t>
      </w:r>
      <w:r>
        <w:rPr>
          <w:rFonts w:ascii="Times New Roman" w:hAnsi="Times New Roman" w:cs="Times New Roman"/>
          <w:sz w:val="24"/>
          <w:szCs w:val="24"/>
        </w:rPr>
        <w:t>–</w:t>
      </w:r>
      <w:r w:rsidRPr="00CE25A1">
        <w:rPr>
          <w:rFonts w:ascii="Times New Roman" w:hAnsi="Times New Roman" w:cs="Times New Roman"/>
          <w:sz w:val="24"/>
          <w:szCs w:val="24"/>
        </w:rPr>
        <w:t xml:space="preserve"> это интерес к заданию. Ноль баллов ставится, если студент полностью игнорирует задание, один балл </w:t>
      </w:r>
      <w:r>
        <w:rPr>
          <w:rFonts w:ascii="Times New Roman" w:hAnsi="Times New Roman" w:cs="Times New Roman"/>
          <w:sz w:val="24"/>
          <w:szCs w:val="24"/>
        </w:rPr>
        <w:t>–</w:t>
      </w:r>
      <w:r w:rsidRPr="00CE25A1">
        <w:rPr>
          <w:rFonts w:ascii="Times New Roman" w:hAnsi="Times New Roman" w:cs="Times New Roman"/>
          <w:sz w:val="24"/>
          <w:szCs w:val="24"/>
        </w:rPr>
        <w:t xml:space="preserve"> если выполняет его формально, без энтузиазма, и два балла </w:t>
      </w:r>
      <w:r>
        <w:rPr>
          <w:rFonts w:ascii="Times New Roman" w:hAnsi="Times New Roman" w:cs="Times New Roman"/>
          <w:sz w:val="24"/>
          <w:szCs w:val="24"/>
        </w:rPr>
        <w:t>–</w:t>
      </w:r>
      <w:r w:rsidRPr="00CE25A1">
        <w:rPr>
          <w:rFonts w:ascii="Times New Roman" w:hAnsi="Times New Roman" w:cs="Times New Roman"/>
          <w:sz w:val="24"/>
          <w:szCs w:val="24"/>
        </w:rPr>
        <w:t xml:space="preserve"> если задает уточняющие вопросы, предлагает собственные варианты решений и проявляет живой интерес.</w:t>
      </w:r>
    </w:p>
    <w:p w14:paraId="63D0CEAE" w14:textId="3507909B"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Второй критерий </w:t>
      </w:r>
      <w:r>
        <w:rPr>
          <w:rFonts w:ascii="Times New Roman" w:hAnsi="Times New Roman" w:cs="Times New Roman"/>
          <w:sz w:val="24"/>
          <w:szCs w:val="24"/>
        </w:rPr>
        <w:t>–</w:t>
      </w:r>
      <w:r w:rsidRPr="00CE25A1">
        <w:rPr>
          <w:rFonts w:ascii="Times New Roman" w:hAnsi="Times New Roman" w:cs="Times New Roman"/>
          <w:sz w:val="24"/>
          <w:szCs w:val="24"/>
        </w:rPr>
        <w:t xml:space="preserve"> инициативность при работе с ИКТ. Ноль баллов означает отказ от использования технологии, один балл </w:t>
      </w:r>
      <w:r>
        <w:rPr>
          <w:rFonts w:ascii="Times New Roman" w:hAnsi="Times New Roman" w:cs="Times New Roman"/>
          <w:sz w:val="24"/>
          <w:szCs w:val="24"/>
        </w:rPr>
        <w:t>–</w:t>
      </w:r>
      <w:r w:rsidRPr="00CE25A1">
        <w:rPr>
          <w:rFonts w:ascii="Times New Roman" w:hAnsi="Times New Roman" w:cs="Times New Roman"/>
          <w:sz w:val="24"/>
          <w:szCs w:val="24"/>
        </w:rPr>
        <w:t xml:space="preserve"> работа только по прямой инструкции преподавателя, два балла </w:t>
      </w:r>
      <w:r>
        <w:rPr>
          <w:rFonts w:ascii="Times New Roman" w:hAnsi="Times New Roman" w:cs="Times New Roman"/>
          <w:sz w:val="24"/>
          <w:szCs w:val="24"/>
        </w:rPr>
        <w:t>–</w:t>
      </w:r>
      <w:r w:rsidRPr="00CE25A1">
        <w:rPr>
          <w:rFonts w:ascii="Times New Roman" w:hAnsi="Times New Roman" w:cs="Times New Roman"/>
          <w:sz w:val="24"/>
          <w:szCs w:val="24"/>
        </w:rPr>
        <w:t xml:space="preserve"> самостоятельное исследование дополнительных возможностей программы или поиск данных.</w:t>
      </w:r>
    </w:p>
    <w:p w14:paraId="5C95C2E6" w14:textId="3AC505E9"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Третий критерий </w:t>
      </w:r>
      <w:r>
        <w:rPr>
          <w:rFonts w:ascii="Times New Roman" w:hAnsi="Times New Roman" w:cs="Times New Roman"/>
          <w:sz w:val="24"/>
          <w:szCs w:val="24"/>
        </w:rPr>
        <w:t>–</w:t>
      </w:r>
      <w:r w:rsidRPr="00CE25A1">
        <w:rPr>
          <w:rFonts w:ascii="Times New Roman" w:hAnsi="Times New Roman" w:cs="Times New Roman"/>
          <w:sz w:val="24"/>
          <w:szCs w:val="24"/>
        </w:rPr>
        <w:t xml:space="preserve"> продуктивность взаимодействия. Ноль баллов ставится при отвлекании и мешающей активности, один балл </w:t>
      </w:r>
      <w:r>
        <w:rPr>
          <w:rFonts w:ascii="Times New Roman" w:hAnsi="Times New Roman" w:cs="Times New Roman"/>
          <w:sz w:val="24"/>
          <w:szCs w:val="24"/>
        </w:rPr>
        <w:t>–</w:t>
      </w:r>
      <w:r w:rsidRPr="00CE25A1">
        <w:rPr>
          <w:rFonts w:ascii="Times New Roman" w:hAnsi="Times New Roman" w:cs="Times New Roman"/>
          <w:sz w:val="24"/>
          <w:szCs w:val="24"/>
        </w:rPr>
        <w:t xml:space="preserve"> при корректной работе в паре, два балла </w:t>
      </w:r>
      <w:r>
        <w:rPr>
          <w:rFonts w:ascii="Times New Roman" w:hAnsi="Times New Roman" w:cs="Times New Roman"/>
          <w:sz w:val="24"/>
          <w:szCs w:val="24"/>
        </w:rPr>
        <w:t>–</w:t>
      </w:r>
      <w:r w:rsidRPr="00CE25A1">
        <w:rPr>
          <w:rFonts w:ascii="Times New Roman" w:hAnsi="Times New Roman" w:cs="Times New Roman"/>
          <w:sz w:val="24"/>
          <w:szCs w:val="24"/>
        </w:rPr>
        <w:t xml:space="preserve"> если студент организует и координирует работу всей группы.</w:t>
      </w:r>
    </w:p>
    <w:p w14:paraId="7862DBA6" w14:textId="1331CF4A"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Четвертый критерий </w:t>
      </w:r>
      <w:r>
        <w:rPr>
          <w:rFonts w:ascii="Times New Roman" w:hAnsi="Times New Roman" w:cs="Times New Roman"/>
          <w:sz w:val="24"/>
          <w:szCs w:val="24"/>
        </w:rPr>
        <w:t>–</w:t>
      </w:r>
      <w:r w:rsidRPr="00CE25A1">
        <w:rPr>
          <w:rFonts w:ascii="Times New Roman" w:hAnsi="Times New Roman" w:cs="Times New Roman"/>
          <w:sz w:val="24"/>
          <w:szCs w:val="24"/>
        </w:rPr>
        <w:t xml:space="preserve"> результативность. Ноль баллов означает, что практическое задание не выполнено, один балл </w:t>
      </w:r>
      <w:r>
        <w:rPr>
          <w:rFonts w:ascii="Times New Roman" w:hAnsi="Times New Roman" w:cs="Times New Roman"/>
          <w:sz w:val="24"/>
          <w:szCs w:val="24"/>
        </w:rPr>
        <w:t>–</w:t>
      </w:r>
      <w:r w:rsidRPr="00CE25A1">
        <w:rPr>
          <w:rFonts w:ascii="Times New Roman" w:hAnsi="Times New Roman" w:cs="Times New Roman"/>
          <w:sz w:val="24"/>
          <w:szCs w:val="24"/>
        </w:rPr>
        <w:t xml:space="preserve"> выполнена только базовая, обязательная часть, два балла </w:t>
      </w:r>
      <w:r>
        <w:rPr>
          <w:rFonts w:ascii="Times New Roman" w:hAnsi="Times New Roman" w:cs="Times New Roman"/>
          <w:sz w:val="24"/>
          <w:szCs w:val="24"/>
        </w:rPr>
        <w:t>–</w:t>
      </w:r>
      <w:r w:rsidRPr="00CE25A1">
        <w:rPr>
          <w:rFonts w:ascii="Times New Roman" w:hAnsi="Times New Roman" w:cs="Times New Roman"/>
          <w:sz w:val="24"/>
          <w:szCs w:val="24"/>
        </w:rPr>
        <w:t xml:space="preserve"> задание выполнено полностью и содержит творческие, нестандартные элементы.</w:t>
      </w:r>
    </w:p>
    <w:p w14:paraId="0391774E"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Итоговая сумма баллов позволяет отнести студента к одному из трех уровней познавательной активности. Низкий уровень от нуля до трех баллов характеризует пассивного студента, нуждающегося в постоянном внешнем контроле. Средний уровень от четырех до шести баллов говорит о том, что студент выполняет задания, но без видимого энтузиазма, исключительно в рамках требований. Высокий уровень от семи до восьми </w:t>
      </w:r>
      <w:r w:rsidRPr="00CE25A1">
        <w:rPr>
          <w:rFonts w:ascii="Times New Roman" w:hAnsi="Times New Roman" w:cs="Times New Roman"/>
          <w:sz w:val="24"/>
          <w:szCs w:val="24"/>
        </w:rPr>
        <w:lastRenderedPageBreak/>
        <w:t>баллов фиксируется у студентов с устойчивым интересом к предмету, которые нередко предлагают нестандартные решения и выступают инициаторами обсуждения.</w:t>
      </w:r>
    </w:p>
    <w:p w14:paraId="4C8EF844"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Для того чтобы описанные методы работали эффективно, необходимо соблюдение трех групп условий: технических, дидактических и компетентностных.</w:t>
      </w:r>
    </w:p>
    <w:p w14:paraId="23D73427" w14:textId="434208C0"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Технические условия включают наличие оборудованного компьютерного класса со стабильным доступом в интернет. Однако ключевым фактором современности является принцип BYOD </w:t>
      </w:r>
      <w:r>
        <w:rPr>
          <w:rFonts w:ascii="Times New Roman" w:hAnsi="Times New Roman" w:cs="Times New Roman"/>
          <w:sz w:val="24"/>
          <w:szCs w:val="24"/>
        </w:rPr>
        <w:t>–</w:t>
      </w:r>
      <w:r w:rsidRPr="00CE25A1">
        <w:rPr>
          <w:rFonts w:ascii="Times New Roman" w:hAnsi="Times New Roman" w:cs="Times New Roman"/>
          <w:sz w:val="24"/>
          <w:szCs w:val="24"/>
        </w:rPr>
        <w:t xml:space="preserve"> </w:t>
      </w:r>
      <w:proofErr w:type="spellStart"/>
      <w:r w:rsidRPr="00CE25A1">
        <w:rPr>
          <w:rFonts w:ascii="Times New Roman" w:hAnsi="Times New Roman" w:cs="Times New Roman"/>
          <w:sz w:val="24"/>
          <w:szCs w:val="24"/>
        </w:rPr>
        <w:t>Bring</w:t>
      </w:r>
      <w:proofErr w:type="spellEnd"/>
      <w:r w:rsidRPr="00CE25A1">
        <w:rPr>
          <w:rFonts w:ascii="Times New Roman" w:hAnsi="Times New Roman" w:cs="Times New Roman"/>
          <w:sz w:val="24"/>
          <w:szCs w:val="24"/>
        </w:rPr>
        <w:t xml:space="preserve"> Your </w:t>
      </w:r>
      <w:proofErr w:type="spellStart"/>
      <w:r w:rsidRPr="00CE25A1">
        <w:rPr>
          <w:rFonts w:ascii="Times New Roman" w:hAnsi="Times New Roman" w:cs="Times New Roman"/>
          <w:sz w:val="24"/>
          <w:szCs w:val="24"/>
        </w:rPr>
        <w:t>Own</w:t>
      </w:r>
      <w:proofErr w:type="spellEnd"/>
      <w:r w:rsidRPr="00CE25A1">
        <w:rPr>
          <w:rFonts w:ascii="Times New Roman" w:hAnsi="Times New Roman" w:cs="Times New Roman"/>
          <w:sz w:val="24"/>
          <w:szCs w:val="24"/>
        </w:rPr>
        <w:t xml:space="preserve"> Device, то есть разрешение и поощрение использования студентами личных смартфонов на занятии для выполнения учебных задач.</w:t>
      </w:r>
    </w:p>
    <w:p w14:paraId="11F881C8"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Дидактические условия требуют от преподавателя чувства меры. ИКТ должно решать конкретную учебную задачу, а не применяться как украшение или дань моде. Обязательно чередование видов деятельности: непрерывная работа за экраном не должна превышать пятнадцати-двадцати минут. Кроме того, каждое задание с использованием ИКТ должно сопровождаться предельно четкой инструкцией, возможно, в формате </w:t>
      </w:r>
      <w:proofErr w:type="spellStart"/>
      <w:r w:rsidRPr="00CE25A1">
        <w:rPr>
          <w:rFonts w:ascii="Times New Roman" w:hAnsi="Times New Roman" w:cs="Times New Roman"/>
          <w:sz w:val="24"/>
          <w:szCs w:val="24"/>
        </w:rPr>
        <w:t>скринкаста</w:t>
      </w:r>
      <w:proofErr w:type="spellEnd"/>
      <w:r w:rsidRPr="00CE25A1">
        <w:rPr>
          <w:rFonts w:ascii="Times New Roman" w:hAnsi="Times New Roman" w:cs="Times New Roman"/>
          <w:sz w:val="24"/>
          <w:szCs w:val="24"/>
        </w:rPr>
        <w:t xml:space="preserve"> или короткой видеоинструкции.</w:t>
      </w:r>
    </w:p>
    <w:p w14:paraId="05977F52"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Компетентностные условия касаются самого преподавателя. Он должен на достаточном уровне владеть базовыми геоинформационными системами, основными облачными сервисами и конструкторами интерактивных тестов. Без этого любая методическая разработка останется лишь благим намерением.</w:t>
      </w:r>
    </w:p>
    <w:p w14:paraId="443E6EB4" w14:textId="2CCD86D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В качестве образца приведен фрагмент плана комбинированного занятия продолжительностью девяносто минут по теме «Географическая карта </w:t>
      </w:r>
      <w:r>
        <w:rPr>
          <w:rFonts w:ascii="Times New Roman" w:hAnsi="Times New Roman" w:cs="Times New Roman"/>
          <w:sz w:val="24"/>
          <w:szCs w:val="24"/>
        </w:rPr>
        <w:t>–</w:t>
      </w:r>
      <w:r w:rsidRPr="00CE25A1">
        <w:rPr>
          <w:rFonts w:ascii="Times New Roman" w:hAnsi="Times New Roman" w:cs="Times New Roman"/>
          <w:sz w:val="24"/>
          <w:szCs w:val="24"/>
        </w:rPr>
        <w:t xml:space="preserve"> язык географии. Современные методы картографирования».</w:t>
      </w:r>
    </w:p>
    <w:p w14:paraId="2A29BC1E" w14:textId="66E98E88"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Этап мотивации занимает первые пять минут. Преподаватель демонстрирует короткое видео о том, как космические снимки меняют современную географию, после чего студенты совместно формулируют проблемный вопрос занятия. На последующие десять минут отводится этап актуализации знаний. Запускается блиц-опрос «Угадай объект по спутниковому снимку»: на экране последовательно появляются снимки города, вулкана и речной долины, а студенты вводят свои ответы в общий чат в Telegram или через сервис </w:t>
      </w:r>
      <w:proofErr w:type="spellStart"/>
      <w:r w:rsidRPr="00CE25A1">
        <w:rPr>
          <w:rFonts w:ascii="Times New Roman" w:hAnsi="Times New Roman" w:cs="Times New Roman"/>
          <w:sz w:val="24"/>
          <w:szCs w:val="24"/>
        </w:rPr>
        <w:t>Slido</w:t>
      </w:r>
      <w:proofErr w:type="spellEnd"/>
      <w:r w:rsidRPr="00CE25A1">
        <w:rPr>
          <w:rFonts w:ascii="Times New Roman" w:hAnsi="Times New Roman" w:cs="Times New Roman"/>
          <w:sz w:val="24"/>
          <w:szCs w:val="24"/>
        </w:rPr>
        <w:t xml:space="preserve">. Основное теоретическое объяснение длится двадцать минут. Преподаватель объясняет принципы работы геоинформационных систем и демонстрирует на проекторе работу в QGIS, накладывая слои с плотностью населения на слой рельефа. Самая объемная часть </w:t>
      </w:r>
      <w:r>
        <w:rPr>
          <w:rFonts w:ascii="Times New Roman" w:hAnsi="Times New Roman" w:cs="Times New Roman"/>
          <w:sz w:val="24"/>
          <w:szCs w:val="24"/>
        </w:rPr>
        <w:t>–</w:t>
      </w:r>
      <w:r w:rsidRPr="00CE25A1">
        <w:rPr>
          <w:rFonts w:ascii="Times New Roman" w:hAnsi="Times New Roman" w:cs="Times New Roman"/>
          <w:sz w:val="24"/>
          <w:szCs w:val="24"/>
        </w:rPr>
        <w:t xml:space="preserve"> сорок минут практической работы в парах. Студенты получают задание построить карту туристических кластеров своего региона в простом веб-ГИС-сервисе </w:t>
      </w:r>
      <w:proofErr w:type="spellStart"/>
      <w:r w:rsidRPr="00CE25A1">
        <w:rPr>
          <w:rFonts w:ascii="Times New Roman" w:hAnsi="Times New Roman" w:cs="Times New Roman"/>
          <w:sz w:val="24"/>
          <w:szCs w:val="24"/>
        </w:rPr>
        <w:t>Felt</w:t>
      </w:r>
      <w:proofErr w:type="spellEnd"/>
      <w:r w:rsidRPr="00CE25A1">
        <w:rPr>
          <w:rFonts w:ascii="Times New Roman" w:hAnsi="Times New Roman" w:cs="Times New Roman"/>
          <w:sz w:val="24"/>
          <w:szCs w:val="24"/>
        </w:rPr>
        <w:t xml:space="preserve">. Они загружают необходимые слои, подписывают объекты и экспортируют готовую карту в PDF. Завершающие десять минут отводятся на защиту работ и рефлексию. Преподаватель организует виртуальную галерею карт, размещая все результаты в общей облачной папке. Каждая пара презентует свою карту в течение одной минуты, а остальные студенты оценивают работы анонимно через Google </w:t>
      </w:r>
      <w:proofErr w:type="spellStart"/>
      <w:r w:rsidRPr="00CE25A1">
        <w:rPr>
          <w:rFonts w:ascii="Times New Roman" w:hAnsi="Times New Roman" w:cs="Times New Roman"/>
          <w:sz w:val="24"/>
          <w:szCs w:val="24"/>
        </w:rPr>
        <w:t>Forms</w:t>
      </w:r>
      <w:proofErr w:type="spellEnd"/>
      <w:r w:rsidRPr="00CE25A1">
        <w:rPr>
          <w:rFonts w:ascii="Times New Roman" w:hAnsi="Times New Roman" w:cs="Times New Roman"/>
          <w:sz w:val="24"/>
          <w:szCs w:val="24"/>
        </w:rPr>
        <w:t xml:space="preserve">. На последние пять минут преподаватель подводит итоги, объявляет баллы за активность и выдает домашнее задание </w:t>
      </w:r>
      <w:r>
        <w:rPr>
          <w:rFonts w:ascii="Times New Roman" w:hAnsi="Times New Roman" w:cs="Times New Roman"/>
          <w:sz w:val="24"/>
          <w:szCs w:val="24"/>
        </w:rPr>
        <w:t>–</w:t>
      </w:r>
      <w:r w:rsidRPr="00CE25A1">
        <w:rPr>
          <w:rFonts w:ascii="Times New Roman" w:hAnsi="Times New Roman" w:cs="Times New Roman"/>
          <w:sz w:val="24"/>
          <w:szCs w:val="24"/>
        </w:rPr>
        <w:t xml:space="preserve"> создать интеллект-карту по теме «Виды карт» в сервисе </w:t>
      </w:r>
      <w:proofErr w:type="spellStart"/>
      <w:r w:rsidRPr="00CE25A1">
        <w:rPr>
          <w:rFonts w:ascii="Times New Roman" w:hAnsi="Times New Roman" w:cs="Times New Roman"/>
          <w:sz w:val="24"/>
          <w:szCs w:val="24"/>
        </w:rPr>
        <w:t>Coggle</w:t>
      </w:r>
      <w:proofErr w:type="spellEnd"/>
      <w:r w:rsidRPr="00CE25A1">
        <w:rPr>
          <w:rFonts w:ascii="Times New Roman" w:hAnsi="Times New Roman" w:cs="Times New Roman"/>
          <w:sz w:val="24"/>
          <w:szCs w:val="24"/>
        </w:rPr>
        <w:t>.</w:t>
      </w:r>
    </w:p>
    <w:p w14:paraId="2CAA6E45" w14:textId="1768C9AA"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Практика показывает, что успешное внедрение ИКТ в преподавание географии в колледже возможно при соблюдении нескольких простых рекомендаций. Не стоит бояться использовать мобильные телефоны студентов. Вместо борьбы с гаджетами их следует превратить в полноценный учебный инструмент, например, с помощью QR-кодов, размещенных на контурных картах, или геолокационных квестов на местности. Начинать внедрение лучше с малого: достаточно проводить одно занятие в месяц полностью в формате ИКТ, а затем постепенно увеличивать их долю. Преподавателю желательно создать </w:t>
      </w:r>
      <w:r w:rsidRPr="00CE25A1">
        <w:rPr>
          <w:rFonts w:ascii="Times New Roman" w:hAnsi="Times New Roman" w:cs="Times New Roman"/>
          <w:sz w:val="24"/>
          <w:szCs w:val="24"/>
        </w:rPr>
        <w:lastRenderedPageBreak/>
        <w:t xml:space="preserve">личный банк готовых цифровых ресурсов </w:t>
      </w:r>
      <w:r>
        <w:rPr>
          <w:rFonts w:ascii="Times New Roman" w:hAnsi="Times New Roman" w:cs="Times New Roman"/>
          <w:sz w:val="24"/>
          <w:szCs w:val="24"/>
        </w:rPr>
        <w:t>–</w:t>
      </w:r>
      <w:r w:rsidRPr="00CE25A1">
        <w:rPr>
          <w:rFonts w:ascii="Times New Roman" w:hAnsi="Times New Roman" w:cs="Times New Roman"/>
          <w:sz w:val="24"/>
          <w:szCs w:val="24"/>
        </w:rPr>
        <w:t xml:space="preserve"> коллекцию ссылок на трехмерные модели вулканов, демографические симуляторы или архив космических снимков. Наконец, рекомендуется использовать готовые проектные задания, имеющие эмоциональную окраску. Например, проект по анализу динамики зараженной территории вокруг Чернобыльской АЭС с помощью временных космических снимков вызывает гораздо более сильный отклик и вовлеченность, чем абстрактная тема.</w:t>
      </w:r>
    </w:p>
    <w:p w14:paraId="29DF43FB" w14:textId="77777777"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Применение описанной методики позволяет прогнозировать существенные позитивные изменения в учебном процессе. Если до внедрения ИКТ доля студентов с высоким уровнем познавательной активности редко превышала пятнадцать процентов, то после системного использования технологий этот показатель прогнозируемо вырастает до сорока пяти-шестидесяти процентов. Качество знаний, то есть доля студентов, успевающих на «хорошо» и «отлично», может повыситься с пятидесяти пяти до семидесяти пяти процентов. Главное же изменение касается формирования практических навыков: умение применять геоинформационные подходы для решения реальных задач формируется примерно у семидесяти процентов студентов, тогда как при традиционном обучении этот показатель стремился к нулю. Наконец, по данным анонимных опросов, интерес студентов к дисциплине в пятибалльной шкале возрастает с 2,5 балла до 4,2 балла.</w:t>
      </w:r>
    </w:p>
    <w:p w14:paraId="1BD4D9AB" w14:textId="79BCDB9E" w:rsidR="00CE25A1" w:rsidRPr="00CE25A1" w:rsidRDefault="00CE25A1" w:rsidP="00CE25A1">
      <w:pPr>
        <w:spacing w:after="0" w:line="276" w:lineRule="auto"/>
        <w:ind w:firstLine="709"/>
        <w:jc w:val="both"/>
        <w:rPr>
          <w:rFonts w:ascii="Times New Roman" w:hAnsi="Times New Roman" w:cs="Times New Roman"/>
          <w:sz w:val="24"/>
          <w:szCs w:val="24"/>
        </w:rPr>
      </w:pPr>
      <w:r w:rsidRPr="00CE25A1">
        <w:rPr>
          <w:rFonts w:ascii="Times New Roman" w:hAnsi="Times New Roman" w:cs="Times New Roman"/>
          <w:sz w:val="24"/>
          <w:szCs w:val="24"/>
        </w:rPr>
        <w:t xml:space="preserve">Представленная методическая разработка позволяет перевести изучение географии в системе среднего профессионального образования на уровень подлинной субъектной активности студентов. Информационно-коммуникативные технологии выступают в ней не в роли декоративного элемента, а как мощный инструмент для решения реальных пространственных задач. Такой подход полностью соответствует требованиям практико-ориентированного обучения и готовит будущих специалистов к работе с геопространственными данными, что становится важной компетенцией во все большем числе профессиональных областей. Ключевая идея разработки может быть сформулирована так: не заполнить карту красками, а научить читать мир через координаты </w:t>
      </w:r>
      <w:r>
        <w:rPr>
          <w:rFonts w:ascii="Times New Roman" w:hAnsi="Times New Roman" w:cs="Times New Roman"/>
          <w:sz w:val="24"/>
          <w:szCs w:val="24"/>
        </w:rPr>
        <w:t>–</w:t>
      </w:r>
      <w:r w:rsidRPr="00CE25A1">
        <w:rPr>
          <w:rFonts w:ascii="Times New Roman" w:hAnsi="Times New Roman" w:cs="Times New Roman"/>
          <w:sz w:val="24"/>
          <w:szCs w:val="24"/>
        </w:rPr>
        <w:t xml:space="preserve"> вот истинная цель современной географии, вооруженной информационными технологиями.</w:t>
      </w:r>
    </w:p>
    <w:p w14:paraId="01A311BA" w14:textId="77777777" w:rsidR="007750C7" w:rsidRPr="00CE25A1" w:rsidRDefault="007750C7" w:rsidP="00CE25A1">
      <w:pPr>
        <w:spacing w:after="0" w:line="276" w:lineRule="auto"/>
        <w:ind w:firstLine="709"/>
        <w:jc w:val="both"/>
        <w:rPr>
          <w:rFonts w:ascii="Times New Roman" w:hAnsi="Times New Roman" w:cs="Times New Roman"/>
          <w:sz w:val="24"/>
          <w:szCs w:val="24"/>
        </w:rPr>
      </w:pPr>
    </w:p>
    <w:sectPr w:rsidR="007750C7" w:rsidRPr="00CE2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952BE"/>
    <w:multiLevelType w:val="hybridMultilevel"/>
    <w:tmpl w:val="36A6F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8987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CB"/>
    <w:rsid w:val="002C6089"/>
    <w:rsid w:val="007750C7"/>
    <w:rsid w:val="00C67DF5"/>
    <w:rsid w:val="00C74EDC"/>
    <w:rsid w:val="00C867D9"/>
    <w:rsid w:val="00CE25A1"/>
    <w:rsid w:val="00D73570"/>
    <w:rsid w:val="00EA5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F232"/>
  <w15:chartTrackingRefBased/>
  <w15:docId w15:val="{2A354876-F978-4AB1-A760-5ABDEDAD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57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57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57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57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57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57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57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57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57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сегда"/>
    <w:basedOn w:val="a"/>
    <w:link w:val="a4"/>
    <w:autoRedefine/>
    <w:qFormat/>
    <w:rsid w:val="00C74EDC"/>
    <w:pPr>
      <w:spacing w:before="240" w:after="240" w:line="276" w:lineRule="auto"/>
      <w:ind w:firstLine="709"/>
      <w:jc w:val="both"/>
    </w:pPr>
    <w:rPr>
      <w:rFonts w:ascii="Times New Roman" w:hAnsi="Times New Roman" w:cs="Times New Roman"/>
      <w:sz w:val="24"/>
      <w:szCs w:val="24"/>
    </w:rPr>
  </w:style>
  <w:style w:type="character" w:customStyle="1" w:styleId="a4">
    <w:name w:val="Всегда Знак"/>
    <w:basedOn w:val="a0"/>
    <w:link w:val="a3"/>
    <w:rsid w:val="00C74EDC"/>
    <w:rPr>
      <w:rFonts w:ascii="Times New Roman" w:hAnsi="Times New Roman" w:cs="Times New Roman"/>
      <w:sz w:val="24"/>
      <w:szCs w:val="24"/>
    </w:rPr>
  </w:style>
  <w:style w:type="character" w:customStyle="1" w:styleId="10">
    <w:name w:val="Заголовок 1 Знак"/>
    <w:basedOn w:val="a0"/>
    <w:link w:val="1"/>
    <w:uiPriority w:val="9"/>
    <w:rsid w:val="00EA57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57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57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57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57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57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57CB"/>
    <w:rPr>
      <w:rFonts w:eastAsiaTheme="majorEastAsia" w:cstheme="majorBidi"/>
      <w:color w:val="595959" w:themeColor="text1" w:themeTint="A6"/>
    </w:rPr>
  </w:style>
  <w:style w:type="character" w:customStyle="1" w:styleId="80">
    <w:name w:val="Заголовок 8 Знак"/>
    <w:basedOn w:val="a0"/>
    <w:link w:val="8"/>
    <w:uiPriority w:val="9"/>
    <w:semiHidden/>
    <w:rsid w:val="00EA57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57CB"/>
    <w:rPr>
      <w:rFonts w:eastAsiaTheme="majorEastAsia" w:cstheme="majorBidi"/>
      <w:color w:val="272727" w:themeColor="text1" w:themeTint="D8"/>
    </w:rPr>
  </w:style>
  <w:style w:type="paragraph" w:styleId="a5">
    <w:name w:val="Title"/>
    <w:basedOn w:val="a"/>
    <w:next w:val="a"/>
    <w:link w:val="a6"/>
    <w:uiPriority w:val="10"/>
    <w:qFormat/>
    <w:rsid w:val="00EA5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EA57CB"/>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EA57CB"/>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0"/>
    <w:link w:val="a7"/>
    <w:uiPriority w:val="11"/>
    <w:rsid w:val="00EA57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57CB"/>
    <w:pPr>
      <w:spacing w:before="160"/>
      <w:jc w:val="center"/>
    </w:pPr>
    <w:rPr>
      <w:i/>
      <w:iCs/>
      <w:color w:val="404040" w:themeColor="text1" w:themeTint="BF"/>
    </w:rPr>
  </w:style>
  <w:style w:type="character" w:customStyle="1" w:styleId="22">
    <w:name w:val="Цитата 2 Знак"/>
    <w:basedOn w:val="a0"/>
    <w:link w:val="21"/>
    <w:uiPriority w:val="29"/>
    <w:rsid w:val="00EA57CB"/>
    <w:rPr>
      <w:i/>
      <w:iCs/>
      <w:color w:val="404040" w:themeColor="text1" w:themeTint="BF"/>
    </w:rPr>
  </w:style>
  <w:style w:type="paragraph" w:styleId="a9">
    <w:name w:val="List Paragraph"/>
    <w:basedOn w:val="a"/>
    <w:uiPriority w:val="34"/>
    <w:qFormat/>
    <w:rsid w:val="00EA57CB"/>
    <w:pPr>
      <w:ind w:left="720"/>
      <w:contextualSpacing/>
    </w:pPr>
  </w:style>
  <w:style w:type="character" w:styleId="aa">
    <w:name w:val="Intense Emphasis"/>
    <w:basedOn w:val="a0"/>
    <w:uiPriority w:val="21"/>
    <w:qFormat/>
    <w:rsid w:val="00EA57CB"/>
    <w:rPr>
      <w:i/>
      <w:iCs/>
      <w:color w:val="2F5496" w:themeColor="accent1" w:themeShade="BF"/>
    </w:rPr>
  </w:style>
  <w:style w:type="paragraph" w:styleId="ab">
    <w:name w:val="Intense Quote"/>
    <w:basedOn w:val="a"/>
    <w:next w:val="a"/>
    <w:link w:val="ac"/>
    <w:uiPriority w:val="30"/>
    <w:qFormat/>
    <w:rsid w:val="00EA5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EA57CB"/>
    <w:rPr>
      <w:i/>
      <w:iCs/>
      <w:color w:val="2F5496" w:themeColor="accent1" w:themeShade="BF"/>
    </w:rPr>
  </w:style>
  <w:style w:type="character" w:styleId="ad">
    <w:name w:val="Intense Reference"/>
    <w:basedOn w:val="a0"/>
    <w:uiPriority w:val="32"/>
    <w:qFormat/>
    <w:rsid w:val="00EA57CB"/>
    <w:rPr>
      <w:b/>
      <w:bCs/>
      <w:smallCaps/>
      <w:color w:val="2F5496" w:themeColor="accent1" w:themeShade="BF"/>
      <w:spacing w:val="5"/>
    </w:rPr>
  </w:style>
  <w:style w:type="character" w:styleId="ae">
    <w:name w:val="Hyperlink"/>
    <w:basedOn w:val="a0"/>
    <w:uiPriority w:val="99"/>
    <w:unhideWhenUsed/>
    <w:rsid w:val="00CE25A1"/>
    <w:rPr>
      <w:color w:val="0563C1" w:themeColor="hyperlink"/>
      <w:u w:val="single"/>
    </w:rPr>
  </w:style>
  <w:style w:type="character" w:styleId="af">
    <w:name w:val="Unresolved Mention"/>
    <w:basedOn w:val="a0"/>
    <w:uiPriority w:val="99"/>
    <w:semiHidden/>
    <w:unhideWhenUsed/>
    <w:rsid w:val="00CE2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2372</Words>
  <Characters>13525</Characters>
  <Application>Microsoft Office Word</Application>
  <DocSecurity>0</DocSecurity>
  <Lines>112</Lines>
  <Paragraphs>31</Paragraphs>
  <ScaleCrop>false</ScaleCrop>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Тулачек</dc:creator>
  <cp:keywords/>
  <dc:description/>
  <cp:lastModifiedBy>Дарья Тулачек</cp:lastModifiedBy>
  <cp:revision>2</cp:revision>
  <dcterms:created xsi:type="dcterms:W3CDTF">2026-06-09T14:54:00Z</dcterms:created>
  <dcterms:modified xsi:type="dcterms:W3CDTF">2026-06-09T14:58:00Z</dcterms:modified>
</cp:coreProperties>
</file>