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E6C" w:rsidRPr="00465C0A" w:rsidRDefault="00465C0A" w:rsidP="001B0E6C">
      <w:pPr>
        <w:rPr>
          <w:rFonts w:ascii="Times New Roman" w:hAnsi="Times New Roman" w:cs="Times New Roman"/>
          <w:sz w:val="28"/>
          <w:szCs w:val="28"/>
        </w:rPr>
      </w:pPr>
      <w:r w:rsidRPr="00465C0A">
        <w:rPr>
          <w:rFonts w:ascii="Times New Roman" w:hAnsi="Times New Roman" w:cs="Times New Roman"/>
          <w:sz w:val="28"/>
          <w:szCs w:val="28"/>
        </w:rPr>
        <w:t>БОУ «</w:t>
      </w:r>
      <w:proofErr w:type="spellStart"/>
      <w:r w:rsidRPr="00465C0A">
        <w:rPr>
          <w:rFonts w:ascii="Times New Roman" w:hAnsi="Times New Roman" w:cs="Times New Roman"/>
          <w:sz w:val="28"/>
          <w:szCs w:val="28"/>
        </w:rPr>
        <w:t>Кугесьская</w:t>
      </w:r>
      <w:proofErr w:type="spellEnd"/>
      <w:r w:rsidRPr="00465C0A">
        <w:rPr>
          <w:rFonts w:ascii="Times New Roman" w:hAnsi="Times New Roman" w:cs="Times New Roman"/>
          <w:sz w:val="28"/>
          <w:szCs w:val="28"/>
        </w:rPr>
        <w:t xml:space="preserve"> общеобразовательная школа-интернат для </w:t>
      </w:r>
      <w:proofErr w:type="gramStart"/>
      <w:r w:rsidRPr="00465C0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65C0A">
        <w:rPr>
          <w:rFonts w:ascii="Times New Roman" w:hAnsi="Times New Roman" w:cs="Times New Roman"/>
          <w:sz w:val="28"/>
          <w:szCs w:val="28"/>
        </w:rPr>
        <w:t xml:space="preserve"> с ограниченными возможностями здоровья» Минобразования Чувашии</w:t>
      </w:r>
    </w:p>
    <w:p w:rsidR="00465C0A" w:rsidRDefault="00465C0A" w:rsidP="001B0E6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65C0A" w:rsidRDefault="00465C0A" w:rsidP="001B0E6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65C0A" w:rsidRDefault="00465C0A" w:rsidP="001B0E6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65C0A" w:rsidRDefault="00465C0A" w:rsidP="001B0E6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65C0A" w:rsidRDefault="00465C0A" w:rsidP="001B0E6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65C0A" w:rsidRDefault="00465C0A" w:rsidP="001B0E6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65C0A" w:rsidRDefault="00465C0A" w:rsidP="00465C0A">
      <w:pPr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465C0A" w:rsidRPr="00465C0A" w:rsidRDefault="00C71F45" w:rsidP="00465C0A">
      <w:pPr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«</w:t>
      </w:r>
      <w:r w:rsidR="00465C0A" w:rsidRPr="00465C0A">
        <w:rPr>
          <w:rFonts w:ascii="Times New Roman" w:hAnsi="Times New Roman" w:cs="Times New Roman"/>
          <w:b/>
          <w:i/>
          <w:sz w:val="32"/>
          <w:szCs w:val="32"/>
        </w:rPr>
        <w:t>Причины и характеристики нарушений поведения у детей</w:t>
      </w:r>
    </w:p>
    <w:p w:rsidR="00465C0A" w:rsidRPr="00465C0A" w:rsidRDefault="00465C0A" w:rsidP="00465C0A">
      <w:pPr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465C0A">
        <w:rPr>
          <w:rFonts w:ascii="Times New Roman" w:hAnsi="Times New Roman" w:cs="Times New Roman"/>
          <w:b/>
          <w:i/>
          <w:sz w:val="32"/>
          <w:szCs w:val="32"/>
        </w:rPr>
        <w:t>с ограниченными возможностями здоровья</w:t>
      </w:r>
      <w:r w:rsidR="00C71F45">
        <w:rPr>
          <w:rFonts w:ascii="Times New Roman" w:hAnsi="Times New Roman" w:cs="Times New Roman"/>
          <w:b/>
          <w:i/>
          <w:sz w:val="32"/>
          <w:szCs w:val="32"/>
        </w:rPr>
        <w:t>»</w:t>
      </w:r>
      <w:bookmarkStart w:id="0" w:name="_GoBack"/>
      <w:bookmarkEnd w:id="0"/>
      <w:r w:rsidRPr="00465C0A">
        <w:rPr>
          <w:rFonts w:ascii="Times New Roman" w:hAnsi="Times New Roman" w:cs="Times New Roman"/>
          <w:b/>
          <w:i/>
          <w:sz w:val="32"/>
          <w:szCs w:val="32"/>
        </w:rPr>
        <w:t>.</w:t>
      </w:r>
    </w:p>
    <w:p w:rsidR="00465C0A" w:rsidRDefault="00465C0A" w:rsidP="001B0E6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65C0A" w:rsidRDefault="00465C0A" w:rsidP="001B0E6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65C0A" w:rsidRDefault="00465C0A" w:rsidP="001B0E6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65C0A" w:rsidRDefault="00465C0A" w:rsidP="001B0E6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65C0A" w:rsidRDefault="00465C0A" w:rsidP="001B0E6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65C0A" w:rsidRDefault="00465C0A" w:rsidP="001B0E6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65C0A" w:rsidRDefault="00465C0A" w:rsidP="001B0E6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65C0A" w:rsidRDefault="00465C0A" w:rsidP="001B0E6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65C0A" w:rsidRPr="00465C0A" w:rsidRDefault="00465C0A" w:rsidP="00465C0A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465C0A">
        <w:rPr>
          <w:rFonts w:ascii="Times New Roman" w:hAnsi="Times New Roman" w:cs="Times New Roman"/>
          <w:sz w:val="28"/>
          <w:szCs w:val="28"/>
        </w:rPr>
        <w:t>Подготовила</w:t>
      </w:r>
      <w:proofErr w:type="gramStart"/>
      <w:r w:rsidRPr="00465C0A">
        <w:rPr>
          <w:rFonts w:ascii="Times New Roman" w:hAnsi="Times New Roman" w:cs="Times New Roman"/>
          <w:sz w:val="28"/>
          <w:szCs w:val="28"/>
        </w:rPr>
        <w:t>:в</w:t>
      </w:r>
      <w:proofErr w:type="gramEnd"/>
      <w:r w:rsidRPr="00465C0A">
        <w:rPr>
          <w:rFonts w:ascii="Times New Roman" w:hAnsi="Times New Roman" w:cs="Times New Roman"/>
          <w:sz w:val="28"/>
          <w:szCs w:val="28"/>
        </w:rPr>
        <w:t>оспитательI</w:t>
      </w:r>
      <w:proofErr w:type="spellEnd"/>
    </w:p>
    <w:p w:rsidR="00465C0A" w:rsidRPr="00465C0A" w:rsidRDefault="00465C0A" w:rsidP="00465C0A">
      <w:pPr>
        <w:jc w:val="right"/>
        <w:rPr>
          <w:rFonts w:ascii="Times New Roman" w:hAnsi="Times New Roman" w:cs="Times New Roman"/>
          <w:sz w:val="28"/>
          <w:szCs w:val="28"/>
        </w:rPr>
      </w:pPr>
      <w:r w:rsidRPr="00465C0A">
        <w:rPr>
          <w:rFonts w:ascii="Times New Roman" w:hAnsi="Times New Roman" w:cs="Times New Roman"/>
          <w:sz w:val="28"/>
          <w:szCs w:val="28"/>
        </w:rPr>
        <w:t xml:space="preserve">квалификационной категории </w:t>
      </w:r>
    </w:p>
    <w:p w:rsidR="00465C0A" w:rsidRPr="00465C0A" w:rsidRDefault="00465C0A" w:rsidP="00465C0A">
      <w:pPr>
        <w:jc w:val="right"/>
        <w:rPr>
          <w:rFonts w:ascii="Times New Roman" w:hAnsi="Times New Roman" w:cs="Times New Roman"/>
          <w:sz w:val="28"/>
          <w:szCs w:val="28"/>
        </w:rPr>
      </w:pPr>
      <w:r w:rsidRPr="00465C0A">
        <w:rPr>
          <w:rFonts w:ascii="Times New Roman" w:hAnsi="Times New Roman" w:cs="Times New Roman"/>
          <w:sz w:val="28"/>
          <w:szCs w:val="28"/>
        </w:rPr>
        <w:t>Максимова Н.В.</w:t>
      </w:r>
    </w:p>
    <w:p w:rsidR="00465C0A" w:rsidRDefault="00465C0A" w:rsidP="001B0E6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65C0A" w:rsidRDefault="00465C0A" w:rsidP="001B0E6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65C0A" w:rsidRDefault="00465C0A" w:rsidP="001B0E6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65C0A" w:rsidRDefault="00465C0A" w:rsidP="001B0E6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65C0A" w:rsidRDefault="00465C0A" w:rsidP="00465C0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proofErr w:type="gramStart"/>
      <w:r>
        <w:rPr>
          <w:rFonts w:ascii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sz w:val="24"/>
          <w:szCs w:val="24"/>
        </w:rPr>
        <w:t>угеси-2017</w:t>
      </w:r>
    </w:p>
    <w:p w:rsidR="001B0E6C" w:rsidRPr="001B0E6C" w:rsidRDefault="001B0E6C" w:rsidP="001B0E6C">
      <w:pPr>
        <w:jc w:val="both"/>
        <w:rPr>
          <w:rFonts w:ascii="Times New Roman" w:hAnsi="Times New Roman" w:cs="Times New Roman"/>
          <w:sz w:val="24"/>
          <w:szCs w:val="24"/>
        </w:rPr>
      </w:pPr>
      <w:r w:rsidRPr="001B0E6C">
        <w:rPr>
          <w:rFonts w:ascii="Times New Roman" w:hAnsi="Times New Roman" w:cs="Times New Roman"/>
          <w:sz w:val="24"/>
          <w:szCs w:val="24"/>
        </w:rPr>
        <w:lastRenderedPageBreak/>
        <w:t>Нарушение поведения у детей может проявляться в непослушании, в неадекватных реакциях на замечания, снижение успеваемости при обучении, как правило, родители и воспитатели в первую очередь замечают именно эти изменения.</w:t>
      </w:r>
    </w:p>
    <w:p w:rsidR="001B0E6C" w:rsidRPr="001B0E6C" w:rsidRDefault="001B0E6C" w:rsidP="001B0E6C">
      <w:pPr>
        <w:jc w:val="both"/>
        <w:rPr>
          <w:rFonts w:ascii="Times New Roman" w:hAnsi="Times New Roman" w:cs="Times New Roman"/>
          <w:sz w:val="24"/>
          <w:szCs w:val="24"/>
        </w:rPr>
      </w:pPr>
      <w:r w:rsidRPr="001B0E6C">
        <w:rPr>
          <w:rFonts w:ascii="Times New Roman" w:hAnsi="Times New Roman" w:cs="Times New Roman"/>
          <w:sz w:val="24"/>
          <w:szCs w:val="24"/>
        </w:rPr>
        <w:t xml:space="preserve">Если </w:t>
      </w:r>
      <w:proofErr w:type="gramStart"/>
      <w:r w:rsidRPr="001B0E6C">
        <w:rPr>
          <w:rFonts w:ascii="Times New Roman" w:hAnsi="Times New Roman" w:cs="Times New Roman"/>
          <w:sz w:val="24"/>
          <w:szCs w:val="24"/>
        </w:rPr>
        <w:t>близкие</w:t>
      </w:r>
      <w:proofErr w:type="gramEnd"/>
      <w:r w:rsidRPr="001B0E6C">
        <w:rPr>
          <w:rFonts w:ascii="Times New Roman" w:hAnsi="Times New Roman" w:cs="Times New Roman"/>
          <w:sz w:val="24"/>
          <w:szCs w:val="24"/>
        </w:rPr>
        <w:t xml:space="preserve"> не справляются с ребенком, то обращаются к специалистам (психологам, психотерапевтам).</w:t>
      </w:r>
    </w:p>
    <w:p w:rsidR="001B0E6C" w:rsidRPr="001B0E6C" w:rsidRDefault="001B0E6C" w:rsidP="001B0E6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B0E6C">
        <w:rPr>
          <w:rFonts w:ascii="Times New Roman" w:hAnsi="Times New Roman" w:cs="Times New Roman"/>
          <w:b/>
          <w:sz w:val="24"/>
          <w:szCs w:val="24"/>
        </w:rPr>
        <w:t>Нарушения поведения у детей могут быть обусловлены:</w:t>
      </w:r>
    </w:p>
    <w:p w:rsidR="001B0E6C" w:rsidRPr="001B0E6C" w:rsidRDefault="001B0E6C" w:rsidP="001B0E6C">
      <w:pPr>
        <w:jc w:val="both"/>
        <w:rPr>
          <w:rFonts w:ascii="Times New Roman" w:hAnsi="Times New Roman" w:cs="Times New Roman"/>
          <w:sz w:val="24"/>
          <w:szCs w:val="24"/>
        </w:rPr>
      </w:pPr>
      <w:r w:rsidRPr="001B0E6C">
        <w:rPr>
          <w:rFonts w:ascii="Times New Roman" w:hAnsi="Times New Roman" w:cs="Times New Roman"/>
          <w:sz w:val="24"/>
          <w:szCs w:val="24"/>
        </w:rPr>
        <w:t>Особенностями воспитания (социально-педагогическая запущенность).</w:t>
      </w:r>
    </w:p>
    <w:p w:rsidR="001B0E6C" w:rsidRPr="001B0E6C" w:rsidRDefault="001B0E6C" w:rsidP="001B0E6C">
      <w:pPr>
        <w:jc w:val="both"/>
        <w:rPr>
          <w:rFonts w:ascii="Times New Roman" w:hAnsi="Times New Roman" w:cs="Times New Roman"/>
          <w:sz w:val="24"/>
          <w:szCs w:val="24"/>
        </w:rPr>
      </w:pPr>
      <w:r w:rsidRPr="001B0E6C">
        <w:rPr>
          <w:rFonts w:ascii="Times New Roman" w:hAnsi="Times New Roman" w:cs="Times New Roman"/>
          <w:sz w:val="24"/>
          <w:szCs w:val="24"/>
        </w:rPr>
        <w:t xml:space="preserve">Врожденные личностные (характерологические) особенности и связанные с этим развитие акцентуаций характера и психопатии, как правило, выражается в </w:t>
      </w:r>
      <w:proofErr w:type="spellStart"/>
      <w:r w:rsidRPr="001B0E6C">
        <w:rPr>
          <w:rFonts w:ascii="Times New Roman" w:hAnsi="Times New Roman" w:cs="Times New Roman"/>
          <w:sz w:val="24"/>
          <w:szCs w:val="24"/>
        </w:rPr>
        <w:t>девиантном</w:t>
      </w:r>
      <w:proofErr w:type="spellEnd"/>
      <w:r w:rsidRPr="001B0E6C">
        <w:rPr>
          <w:rFonts w:ascii="Times New Roman" w:hAnsi="Times New Roman" w:cs="Times New Roman"/>
          <w:sz w:val="24"/>
          <w:szCs w:val="24"/>
        </w:rPr>
        <w:t xml:space="preserve"> поведении.</w:t>
      </w:r>
    </w:p>
    <w:p w:rsidR="001B0E6C" w:rsidRPr="001B0E6C" w:rsidRDefault="001B0E6C" w:rsidP="001B0E6C">
      <w:pPr>
        <w:jc w:val="both"/>
        <w:rPr>
          <w:rFonts w:ascii="Times New Roman" w:hAnsi="Times New Roman" w:cs="Times New Roman"/>
          <w:sz w:val="24"/>
          <w:szCs w:val="24"/>
        </w:rPr>
      </w:pPr>
      <w:r w:rsidRPr="001B0E6C">
        <w:rPr>
          <w:rFonts w:ascii="Times New Roman" w:hAnsi="Times New Roman" w:cs="Times New Roman"/>
          <w:sz w:val="24"/>
          <w:szCs w:val="24"/>
        </w:rPr>
        <w:t xml:space="preserve">Невротические расстройства (тики, </w:t>
      </w:r>
      <w:proofErr w:type="spellStart"/>
      <w:r w:rsidRPr="001B0E6C">
        <w:rPr>
          <w:rFonts w:ascii="Times New Roman" w:hAnsi="Times New Roman" w:cs="Times New Roman"/>
          <w:sz w:val="24"/>
          <w:szCs w:val="24"/>
        </w:rPr>
        <w:t>энурезы</w:t>
      </w:r>
      <w:proofErr w:type="spellEnd"/>
      <w:r w:rsidRPr="001B0E6C">
        <w:rPr>
          <w:rFonts w:ascii="Times New Roman" w:hAnsi="Times New Roman" w:cs="Times New Roman"/>
          <w:sz w:val="24"/>
          <w:szCs w:val="24"/>
        </w:rPr>
        <w:t xml:space="preserve">, фобии, т.е. навязчивые страхи, </w:t>
      </w:r>
      <w:proofErr w:type="spellStart"/>
      <w:r w:rsidRPr="001B0E6C">
        <w:rPr>
          <w:rFonts w:ascii="Times New Roman" w:hAnsi="Times New Roman" w:cs="Times New Roman"/>
          <w:sz w:val="24"/>
          <w:szCs w:val="24"/>
        </w:rPr>
        <w:t>гипногогические</w:t>
      </w:r>
      <w:proofErr w:type="spellEnd"/>
      <w:r w:rsidRPr="001B0E6C">
        <w:rPr>
          <w:rFonts w:ascii="Times New Roman" w:hAnsi="Times New Roman" w:cs="Times New Roman"/>
          <w:sz w:val="24"/>
          <w:szCs w:val="24"/>
        </w:rPr>
        <w:t xml:space="preserve"> галлюцинации и т.д.) после перенесенных перинатальных энцефалопатий или минимальных мозговых дисфункций, либо после перенесенного психологического стресса (</w:t>
      </w:r>
      <w:proofErr w:type="gramStart"/>
      <w:r w:rsidRPr="001B0E6C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Pr="001B0E6C">
        <w:rPr>
          <w:rFonts w:ascii="Times New Roman" w:hAnsi="Times New Roman" w:cs="Times New Roman"/>
          <w:sz w:val="24"/>
          <w:szCs w:val="24"/>
        </w:rPr>
        <w:t xml:space="preserve"> потеря близкого человека, особенно родителя).</w:t>
      </w:r>
    </w:p>
    <w:p w:rsidR="001B0E6C" w:rsidRPr="001B0E6C" w:rsidRDefault="001B0E6C" w:rsidP="001B0E6C">
      <w:pPr>
        <w:jc w:val="both"/>
        <w:rPr>
          <w:rFonts w:ascii="Times New Roman" w:hAnsi="Times New Roman" w:cs="Times New Roman"/>
          <w:sz w:val="24"/>
          <w:szCs w:val="24"/>
        </w:rPr>
      </w:pPr>
      <w:r w:rsidRPr="001B0E6C">
        <w:rPr>
          <w:rFonts w:ascii="Times New Roman" w:hAnsi="Times New Roman" w:cs="Times New Roman"/>
          <w:sz w:val="24"/>
          <w:szCs w:val="24"/>
        </w:rPr>
        <w:t>Тяжелые эндогенные психические заболевания, т.е. заболевания центральной нервной системы связанные с нарушением обменных процессов в головном мозге.</w:t>
      </w:r>
    </w:p>
    <w:p w:rsidR="001B0E6C" w:rsidRPr="001B0E6C" w:rsidRDefault="001B0E6C" w:rsidP="001B0E6C">
      <w:pPr>
        <w:jc w:val="both"/>
        <w:rPr>
          <w:rFonts w:ascii="Times New Roman" w:hAnsi="Times New Roman" w:cs="Times New Roman"/>
          <w:sz w:val="24"/>
          <w:szCs w:val="24"/>
        </w:rPr>
      </w:pPr>
      <w:r w:rsidRPr="001B0E6C">
        <w:rPr>
          <w:rFonts w:ascii="Times New Roman" w:hAnsi="Times New Roman" w:cs="Times New Roman"/>
          <w:sz w:val="24"/>
          <w:szCs w:val="24"/>
        </w:rPr>
        <w:t>Хотя некоторые из этих вариантов могут проявляться одновременно, или могут быть похожи друг на друга, здесь-то и необходима консультация специалиста, чтобы вовремя распознать нарушение и если есть необходимость назначить лечение.</w:t>
      </w:r>
    </w:p>
    <w:p w:rsidR="001B0E6C" w:rsidRPr="001B0E6C" w:rsidRDefault="001B0E6C" w:rsidP="001B0E6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B0E6C">
        <w:rPr>
          <w:rFonts w:ascii="Times New Roman" w:hAnsi="Times New Roman" w:cs="Times New Roman"/>
          <w:b/>
          <w:sz w:val="24"/>
          <w:szCs w:val="24"/>
        </w:rPr>
        <w:t>Понятие и особенности нарушения поведения детей:</w:t>
      </w:r>
    </w:p>
    <w:p w:rsidR="001B0E6C" w:rsidRPr="001B0E6C" w:rsidRDefault="001B0E6C" w:rsidP="001B0E6C">
      <w:pPr>
        <w:jc w:val="both"/>
        <w:rPr>
          <w:rFonts w:ascii="Times New Roman" w:hAnsi="Times New Roman" w:cs="Times New Roman"/>
          <w:sz w:val="24"/>
          <w:szCs w:val="24"/>
        </w:rPr>
      </w:pPr>
      <w:r w:rsidRPr="001B0E6C">
        <w:rPr>
          <w:rFonts w:ascii="Times New Roman" w:hAnsi="Times New Roman" w:cs="Times New Roman"/>
          <w:sz w:val="24"/>
          <w:szCs w:val="24"/>
        </w:rPr>
        <w:t>Поведение – реакции и действия человека и животных, выражающие их отношения с внешней средой. Первые значительные работы по обусловленному поведению принадлежат И.П. Павлову.</w:t>
      </w:r>
    </w:p>
    <w:p w:rsidR="001B0E6C" w:rsidRPr="001B0E6C" w:rsidRDefault="001B0E6C" w:rsidP="001B0E6C">
      <w:pPr>
        <w:jc w:val="both"/>
        <w:rPr>
          <w:rFonts w:ascii="Times New Roman" w:hAnsi="Times New Roman" w:cs="Times New Roman"/>
          <w:sz w:val="24"/>
          <w:szCs w:val="24"/>
        </w:rPr>
      </w:pPr>
      <w:r w:rsidRPr="001B0E6C">
        <w:rPr>
          <w:rFonts w:ascii="Times New Roman" w:hAnsi="Times New Roman" w:cs="Times New Roman"/>
          <w:sz w:val="24"/>
          <w:szCs w:val="24"/>
        </w:rPr>
        <w:t>В результате ряда исследований он пришел к выводу, автономные функции животных, например</w:t>
      </w:r>
      <w:proofErr w:type="gramStart"/>
      <w:r w:rsidRPr="001B0E6C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1B0E6C">
        <w:rPr>
          <w:rFonts w:ascii="Times New Roman" w:hAnsi="Times New Roman" w:cs="Times New Roman"/>
          <w:sz w:val="24"/>
          <w:szCs w:val="24"/>
        </w:rPr>
        <w:t xml:space="preserve"> слюноотделение, могут быть обусловлены не пищей, а другими раздражителями (светом). Таким образом, ученый не только мог наблюдать и предсказывать, но и вызывать требуемое поведение животных.</w:t>
      </w:r>
    </w:p>
    <w:p w:rsidR="001B0E6C" w:rsidRPr="001B0E6C" w:rsidRDefault="001B0E6C" w:rsidP="001B0E6C">
      <w:pPr>
        <w:jc w:val="both"/>
        <w:rPr>
          <w:rFonts w:ascii="Times New Roman" w:hAnsi="Times New Roman" w:cs="Times New Roman"/>
          <w:sz w:val="24"/>
          <w:szCs w:val="24"/>
        </w:rPr>
      </w:pPr>
      <w:r w:rsidRPr="001B0E6C">
        <w:rPr>
          <w:rFonts w:ascii="Times New Roman" w:hAnsi="Times New Roman" w:cs="Times New Roman"/>
          <w:sz w:val="24"/>
          <w:szCs w:val="24"/>
        </w:rPr>
        <w:t>Исследования Павлова натолкнули психолога Скиннера Б.Ф. на лабораторные эксперименты с животными, среда обитания которых ограничена определенными условиями, что дает возможность получать хорошо воспроизводимые результаты.</w:t>
      </w:r>
    </w:p>
    <w:p w:rsidR="001B0E6C" w:rsidRPr="001B0E6C" w:rsidRDefault="001B0E6C" w:rsidP="001B0E6C">
      <w:pPr>
        <w:jc w:val="both"/>
        <w:rPr>
          <w:rFonts w:ascii="Times New Roman" w:hAnsi="Times New Roman" w:cs="Times New Roman"/>
          <w:sz w:val="24"/>
          <w:szCs w:val="24"/>
        </w:rPr>
      </w:pPr>
      <w:r w:rsidRPr="001B0E6C">
        <w:rPr>
          <w:rFonts w:ascii="Times New Roman" w:hAnsi="Times New Roman" w:cs="Times New Roman"/>
          <w:sz w:val="24"/>
          <w:szCs w:val="24"/>
        </w:rPr>
        <w:t>Скиннер пришел к заключению, что законы поведения, значимые для всех представителей вида, могут быть обнаруживаемыми, а индивидуальные различия – контролируемыми.</w:t>
      </w:r>
    </w:p>
    <w:p w:rsidR="001B0E6C" w:rsidRPr="001B0E6C" w:rsidRDefault="001B0E6C" w:rsidP="001B0E6C">
      <w:pPr>
        <w:jc w:val="both"/>
        <w:rPr>
          <w:rFonts w:ascii="Times New Roman" w:hAnsi="Times New Roman" w:cs="Times New Roman"/>
          <w:sz w:val="24"/>
          <w:szCs w:val="24"/>
        </w:rPr>
      </w:pPr>
      <w:r w:rsidRPr="001B0E6C">
        <w:rPr>
          <w:rFonts w:ascii="Times New Roman" w:hAnsi="Times New Roman" w:cs="Times New Roman"/>
          <w:sz w:val="24"/>
          <w:szCs w:val="24"/>
        </w:rPr>
        <w:t>По мнению Скиннера, поведение при всей его сложности и изменчивости – это именно то, что наблюдаемо и исследуемо. Именно поведение является той частью функционирования организма, которая взаимодействует с внешним миром и воздействует на него[1].</w:t>
      </w:r>
    </w:p>
    <w:p w:rsidR="001B0E6C" w:rsidRPr="001B0E6C" w:rsidRDefault="001B0E6C" w:rsidP="001B0E6C">
      <w:pPr>
        <w:jc w:val="both"/>
        <w:rPr>
          <w:rFonts w:ascii="Times New Roman" w:hAnsi="Times New Roman" w:cs="Times New Roman"/>
          <w:sz w:val="24"/>
          <w:szCs w:val="24"/>
        </w:rPr>
      </w:pPr>
      <w:r w:rsidRPr="001B0E6C">
        <w:rPr>
          <w:rFonts w:ascii="Times New Roman" w:hAnsi="Times New Roman" w:cs="Times New Roman"/>
          <w:sz w:val="24"/>
          <w:szCs w:val="24"/>
        </w:rPr>
        <w:t>Поведение человека составляет одну из важных областей психологических и социологических исследований.</w:t>
      </w:r>
    </w:p>
    <w:p w:rsidR="001B0E6C" w:rsidRPr="001B0E6C" w:rsidRDefault="001B0E6C" w:rsidP="001B0E6C">
      <w:pPr>
        <w:jc w:val="both"/>
        <w:rPr>
          <w:rFonts w:ascii="Times New Roman" w:hAnsi="Times New Roman" w:cs="Times New Roman"/>
          <w:sz w:val="24"/>
          <w:szCs w:val="24"/>
        </w:rPr>
      </w:pPr>
      <w:r w:rsidRPr="001B0E6C">
        <w:rPr>
          <w:rFonts w:ascii="Times New Roman" w:hAnsi="Times New Roman" w:cs="Times New Roman"/>
          <w:sz w:val="24"/>
          <w:szCs w:val="24"/>
        </w:rPr>
        <w:lastRenderedPageBreak/>
        <w:t>Скиннер различает следующие типы поведения: реактивное – рефлекторное поведение, оно легко прививается и легко исключается, оно управляется тем, что ему предшествует. И оперативное поведение – управляется теми событиями, которые следуют за поведением, т.е. последствиями. Такие последствия Скиннер называет подкреплениями.</w:t>
      </w:r>
    </w:p>
    <w:p w:rsidR="001B0E6C" w:rsidRPr="001B0E6C" w:rsidRDefault="001B0E6C" w:rsidP="001B0E6C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B0E6C">
        <w:rPr>
          <w:rFonts w:ascii="Times New Roman" w:hAnsi="Times New Roman" w:cs="Times New Roman"/>
          <w:sz w:val="24"/>
          <w:szCs w:val="24"/>
        </w:rPr>
        <w:t xml:space="preserve">В психологии понятие «поведение», чаще всего, определяется как </w:t>
      </w:r>
      <w:proofErr w:type="spellStart"/>
      <w:r w:rsidRPr="001B0E6C">
        <w:rPr>
          <w:rFonts w:ascii="Times New Roman" w:hAnsi="Times New Roman" w:cs="Times New Roman"/>
          <w:sz w:val="24"/>
          <w:szCs w:val="24"/>
        </w:rPr>
        <w:t>внешненаблюдаемая</w:t>
      </w:r>
      <w:proofErr w:type="spellEnd"/>
      <w:r w:rsidRPr="001B0E6C">
        <w:rPr>
          <w:rFonts w:ascii="Times New Roman" w:hAnsi="Times New Roman" w:cs="Times New Roman"/>
          <w:sz w:val="24"/>
          <w:szCs w:val="24"/>
        </w:rPr>
        <w:t xml:space="preserve"> система действий, поступков людей, в которой реализуются внутренние побуждения человека.</w:t>
      </w:r>
      <w:proofErr w:type="gramEnd"/>
    </w:p>
    <w:p w:rsidR="001B0E6C" w:rsidRPr="001B0E6C" w:rsidRDefault="001B0E6C" w:rsidP="001B0E6C">
      <w:pPr>
        <w:jc w:val="both"/>
        <w:rPr>
          <w:rFonts w:ascii="Times New Roman" w:hAnsi="Times New Roman" w:cs="Times New Roman"/>
          <w:sz w:val="24"/>
          <w:szCs w:val="24"/>
        </w:rPr>
      </w:pPr>
      <w:r w:rsidRPr="001B0E6C">
        <w:rPr>
          <w:rFonts w:ascii="Times New Roman" w:hAnsi="Times New Roman" w:cs="Times New Roman"/>
          <w:sz w:val="24"/>
          <w:szCs w:val="24"/>
        </w:rPr>
        <w:t>Различают вербальное поведение – система суждений, высказываний и доказательств, и невербальное поведение, т.е. систему практических действий[2].</w:t>
      </w:r>
    </w:p>
    <w:p w:rsidR="001B0E6C" w:rsidRPr="001B0E6C" w:rsidRDefault="001B0E6C" w:rsidP="001B0E6C">
      <w:pPr>
        <w:jc w:val="both"/>
        <w:rPr>
          <w:rFonts w:ascii="Times New Roman" w:hAnsi="Times New Roman" w:cs="Times New Roman"/>
          <w:sz w:val="24"/>
          <w:szCs w:val="24"/>
        </w:rPr>
      </w:pPr>
      <w:r w:rsidRPr="001B0E6C">
        <w:rPr>
          <w:rFonts w:ascii="Times New Roman" w:hAnsi="Times New Roman" w:cs="Times New Roman"/>
          <w:sz w:val="24"/>
          <w:szCs w:val="24"/>
        </w:rPr>
        <w:t>С.Л. Рубинштейн различал инстинктивное, разумное поведение и навыки. А. Адлер считал, что поведение человека определяют представления о мире, поскольку чувства человека не воспринимают реальные факты, а получают их субъективные образы.</w:t>
      </w:r>
    </w:p>
    <w:p w:rsidR="001B0E6C" w:rsidRPr="001B0E6C" w:rsidRDefault="001B0E6C" w:rsidP="001B0E6C">
      <w:pPr>
        <w:jc w:val="both"/>
        <w:rPr>
          <w:rFonts w:ascii="Times New Roman" w:hAnsi="Times New Roman" w:cs="Times New Roman"/>
          <w:sz w:val="24"/>
          <w:szCs w:val="24"/>
        </w:rPr>
      </w:pPr>
      <w:r w:rsidRPr="001B0E6C">
        <w:rPr>
          <w:rFonts w:ascii="Times New Roman" w:hAnsi="Times New Roman" w:cs="Times New Roman"/>
          <w:sz w:val="24"/>
          <w:szCs w:val="24"/>
        </w:rPr>
        <w:t>К примеру, если человек испытывает чувство страха, он видит опасность там, где ее может не быть. Адлер подчеркивал, что человеческое поведение социально, поскольку личность развивается и формируется в социальном окружении. Кроме того, поведение человека определяется его жизненными целями, обеспечивающими направление деятельности. Привычки и черты поведения необходимо рассматривать в контексте жизненной цели индивидуума, формирование которой начинается с детства. А. Адлер выделяет три основные задачи: работа, дружба, любовь[3].</w:t>
      </w:r>
    </w:p>
    <w:p w:rsidR="001B0E6C" w:rsidRPr="001B0E6C" w:rsidRDefault="001B0E6C" w:rsidP="001B0E6C">
      <w:pPr>
        <w:jc w:val="both"/>
        <w:rPr>
          <w:rFonts w:ascii="Times New Roman" w:hAnsi="Times New Roman" w:cs="Times New Roman"/>
          <w:sz w:val="24"/>
          <w:szCs w:val="24"/>
        </w:rPr>
      </w:pPr>
      <w:r w:rsidRPr="001B0E6C">
        <w:rPr>
          <w:rFonts w:ascii="Times New Roman" w:hAnsi="Times New Roman" w:cs="Times New Roman"/>
          <w:sz w:val="24"/>
          <w:szCs w:val="24"/>
        </w:rPr>
        <w:t>Отклоняющимся (</w:t>
      </w:r>
      <w:proofErr w:type="spellStart"/>
      <w:r w:rsidRPr="001B0E6C">
        <w:rPr>
          <w:rFonts w:ascii="Times New Roman" w:hAnsi="Times New Roman" w:cs="Times New Roman"/>
          <w:sz w:val="24"/>
          <w:szCs w:val="24"/>
        </w:rPr>
        <w:t>девиантным</w:t>
      </w:r>
      <w:proofErr w:type="spellEnd"/>
      <w:r w:rsidRPr="001B0E6C">
        <w:rPr>
          <w:rFonts w:ascii="Times New Roman" w:hAnsi="Times New Roman" w:cs="Times New Roman"/>
          <w:sz w:val="24"/>
          <w:szCs w:val="24"/>
        </w:rPr>
        <w:t>) поведением принято называть социальное поведение, не соответствующее установившимся в данном обществе нормам.</w:t>
      </w:r>
    </w:p>
    <w:p w:rsidR="001B0E6C" w:rsidRPr="001B0E6C" w:rsidRDefault="001B0E6C" w:rsidP="001B0E6C">
      <w:pPr>
        <w:jc w:val="both"/>
        <w:rPr>
          <w:rFonts w:ascii="Times New Roman" w:hAnsi="Times New Roman" w:cs="Times New Roman"/>
          <w:sz w:val="24"/>
          <w:szCs w:val="24"/>
        </w:rPr>
      </w:pPr>
      <w:r w:rsidRPr="001B0E6C">
        <w:rPr>
          <w:rFonts w:ascii="Times New Roman" w:hAnsi="Times New Roman" w:cs="Times New Roman"/>
          <w:sz w:val="24"/>
          <w:szCs w:val="24"/>
        </w:rPr>
        <w:t xml:space="preserve">Известный социолог И.С. Кон уточняет определение </w:t>
      </w:r>
      <w:proofErr w:type="spellStart"/>
      <w:r w:rsidRPr="001B0E6C">
        <w:rPr>
          <w:rFonts w:ascii="Times New Roman" w:hAnsi="Times New Roman" w:cs="Times New Roman"/>
          <w:sz w:val="24"/>
          <w:szCs w:val="24"/>
        </w:rPr>
        <w:t>девиантного</w:t>
      </w:r>
      <w:proofErr w:type="spellEnd"/>
      <w:r w:rsidRPr="001B0E6C">
        <w:rPr>
          <w:rFonts w:ascii="Times New Roman" w:hAnsi="Times New Roman" w:cs="Times New Roman"/>
          <w:sz w:val="24"/>
          <w:szCs w:val="24"/>
        </w:rPr>
        <w:t xml:space="preserve"> поведения, рассматривая его как систему поступков, отклоняющихся от общепринятой или подразумеваемой нормы, будь то нормы психического здоровья, права, культуры и морали. В соответствии с концепцией адаптивного поведения любая девиация приводит к нарушениям адаптации (психической, социально-психологической, средовой).</w:t>
      </w:r>
    </w:p>
    <w:p w:rsidR="001B0E6C" w:rsidRPr="001B0E6C" w:rsidRDefault="001B0E6C" w:rsidP="001B0E6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B0E6C">
        <w:rPr>
          <w:rFonts w:ascii="Times New Roman" w:hAnsi="Times New Roman" w:cs="Times New Roman"/>
          <w:sz w:val="24"/>
          <w:szCs w:val="24"/>
        </w:rPr>
        <w:t>Девиантное</w:t>
      </w:r>
      <w:proofErr w:type="spellEnd"/>
      <w:r w:rsidRPr="001B0E6C">
        <w:rPr>
          <w:rFonts w:ascii="Times New Roman" w:hAnsi="Times New Roman" w:cs="Times New Roman"/>
          <w:sz w:val="24"/>
          <w:szCs w:val="24"/>
        </w:rPr>
        <w:t xml:space="preserve"> поведение подразделяется на две большие категории.</w:t>
      </w:r>
    </w:p>
    <w:p w:rsidR="001B0E6C" w:rsidRPr="001B0E6C" w:rsidRDefault="001B0E6C" w:rsidP="001B0E6C">
      <w:pPr>
        <w:jc w:val="both"/>
        <w:rPr>
          <w:rFonts w:ascii="Times New Roman" w:hAnsi="Times New Roman" w:cs="Times New Roman"/>
          <w:sz w:val="24"/>
          <w:szCs w:val="24"/>
        </w:rPr>
      </w:pPr>
      <w:r w:rsidRPr="001B0E6C">
        <w:rPr>
          <w:rFonts w:ascii="Times New Roman" w:hAnsi="Times New Roman" w:cs="Times New Roman"/>
          <w:sz w:val="24"/>
          <w:szCs w:val="24"/>
        </w:rPr>
        <w:t>Во-первых, это поведение, отклоняющееся от норм психического здоровья, подразумевающее наличие явной или скрытой психопатологии (патологическое).</w:t>
      </w:r>
    </w:p>
    <w:p w:rsidR="001B0E6C" w:rsidRPr="001B0E6C" w:rsidRDefault="001B0E6C" w:rsidP="001B0E6C">
      <w:pPr>
        <w:jc w:val="both"/>
        <w:rPr>
          <w:rFonts w:ascii="Times New Roman" w:hAnsi="Times New Roman" w:cs="Times New Roman"/>
          <w:sz w:val="24"/>
          <w:szCs w:val="24"/>
        </w:rPr>
      </w:pPr>
      <w:r w:rsidRPr="001B0E6C">
        <w:rPr>
          <w:rFonts w:ascii="Times New Roman" w:hAnsi="Times New Roman" w:cs="Times New Roman"/>
          <w:sz w:val="24"/>
          <w:szCs w:val="24"/>
        </w:rPr>
        <w:t xml:space="preserve">Во-вторых, это антисоциальное поведение, нарушающее какие-то социальные, культурные и особенно правовые нормы. Когда такие поступки незначительны, их называют правонарушениями, а когда серьезны и наказываются в уголовном порядке — преступлениями. Соответственно говорят о </w:t>
      </w:r>
      <w:proofErr w:type="spellStart"/>
      <w:r w:rsidRPr="001B0E6C">
        <w:rPr>
          <w:rFonts w:ascii="Times New Roman" w:hAnsi="Times New Roman" w:cs="Times New Roman"/>
          <w:sz w:val="24"/>
          <w:szCs w:val="24"/>
        </w:rPr>
        <w:t>делинквентном</w:t>
      </w:r>
      <w:proofErr w:type="spellEnd"/>
      <w:r w:rsidRPr="001B0E6C">
        <w:rPr>
          <w:rFonts w:ascii="Times New Roman" w:hAnsi="Times New Roman" w:cs="Times New Roman"/>
          <w:sz w:val="24"/>
          <w:szCs w:val="24"/>
        </w:rPr>
        <w:t xml:space="preserve"> (противоправном) и криминальном (преступном) поведении.</w:t>
      </w:r>
    </w:p>
    <w:p w:rsidR="001B0E6C" w:rsidRPr="001B0E6C" w:rsidRDefault="001B0E6C" w:rsidP="001B0E6C">
      <w:pPr>
        <w:jc w:val="both"/>
        <w:rPr>
          <w:rFonts w:ascii="Times New Roman" w:hAnsi="Times New Roman" w:cs="Times New Roman"/>
          <w:sz w:val="24"/>
          <w:szCs w:val="24"/>
        </w:rPr>
      </w:pPr>
      <w:r w:rsidRPr="001B0E6C">
        <w:rPr>
          <w:rFonts w:ascii="Times New Roman" w:hAnsi="Times New Roman" w:cs="Times New Roman"/>
          <w:sz w:val="24"/>
          <w:szCs w:val="24"/>
        </w:rPr>
        <w:t xml:space="preserve">С.А. </w:t>
      </w:r>
      <w:proofErr w:type="spellStart"/>
      <w:r w:rsidRPr="001B0E6C">
        <w:rPr>
          <w:rFonts w:ascii="Times New Roman" w:hAnsi="Times New Roman" w:cs="Times New Roman"/>
          <w:sz w:val="24"/>
          <w:szCs w:val="24"/>
        </w:rPr>
        <w:t>Беличева</w:t>
      </w:r>
      <w:proofErr w:type="spellEnd"/>
      <w:r w:rsidRPr="001B0E6C">
        <w:rPr>
          <w:rFonts w:ascii="Times New Roman" w:hAnsi="Times New Roman" w:cs="Times New Roman"/>
          <w:sz w:val="24"/>
          <w:szCs w:val="24"/>
        </w:rPr>
        <w:t xml:space="preserve"> классифицирует социальные отклонения в </w:t>
      </w:r>
      <w:proofErr w:type="spellStart"/>
      <w:r w:rsidRPr="001B0E6C">
        <w:rPr>
          <w:rFonts w:ascii="Times New Roman" w:hAnsi="Times New Roman" w:cs="Times New Roman"/>
          <w:sz w:val="24"/>
          <w:szCs w:val="24"/>
        </w:rPr>
        <w:t>девиантном</w:t>
      </w:r>
      <w:proofErr w:type="spellEnd"/>
      <w:r w:rsidRPr="001B0E6C">
        <w:rPr>
          <w:rFonts w:ascii="Times New Roman" w:hAnsi="Times New Roman" w:cs="Times New Roman"/>
          <w:sz w:val="24"/>
          <w:szCs w:val="24"/>
        </w:rPr>
        <w:t xml:space="preserve"> поведении следующим образом:</w:t>
      </w:r>
    </w:p>
    <w:p w:rsidR="001B0E6C" w:rsidRPr="001B0E6C" w:rsidRDefault="001B0E6C" w:rsidP="001B0E6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B0E6C">
        <w:rPr>
          <w:rFonts w:ascii="Times New Roman" w:hAnsi="Times New Roman" w:cs="Times New Roman"/>
          <w:b/>
          <w:sz w:val="24"/>
          <w:szCs w:val="24"/>
        </w:rPr>
        <w:t>Социальные отклонения:</w:t>
      </w:r>
    </w:p>
    <w:p w:rsidR="001B0E6C" w:rsidRPr="001B0E6C" w:rsidRDefault="001B0E6C" w:rsidP="001B0E6C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B0E6C">
        <w:rPr>
          <w:rFonts w:ascii="Times New Roman" w:hAnsi="Times New Roman" w:cs="Times New Roman"/>
          <w:sz w:val="24"/>
          <w:szCs w:val="24"/>
        </w:rPr>
        <w:lastRenderedPageBreak/>
        <w:t>корыстной ориентации: правонарушения, проступки, связанные со стремлением получить материальную, денежную, имущественную выгоду (хищения, кражи, спекуляция, протекция, мошенничество и др.);</w:t>
      </w:r>
      <w:proofErr w:type="gramEnd"/>
    </w:p>
    <w:p w:rsidR="001B0E6C" w:rsidRPr="001B0E6C" w:rsidRDefault="001B0E6C" w:rsidP="001B0E6C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B0E6C">
        <w:rPr>
          <w:rFonts w:ascii="Times New Roman" w:hAnsi="Times New Roman" w:cs="Times New Roman"/>
          <w:sz w:val="24"/>
          <w:szCs w:val="24"/>
        </w:rPr>
        <w:t>агрессивной ориентации: действия, направленные против личности (оскорбление, хулиганство, побои, убийства, изнасилования);</w:t>
      </w:r>
      <w:proofErr w:type="gramEnd"/>
    </w:p>
    <w:p w:rsidR="001B0E6C" w:rsidRPr="001B0E6C" w:rsidRDefault="001B0E6C" w:rsidP="001B0E6C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B0E6C">
        <w:rPr>
          <w:rFonts w:ascii="Times New Roman" w:hAnsi="Times New Roman" w:cs="Times New Roman"/>
          <w:sz w:val="24"/>
          <w:szCs w:val="24"/>
        </w:rPr>
        <w:t>социально-пассивного типа: стремление уйти от активного образа жизни, уклониться от гражданских обязанностей, нежелание решать личные и социальные проблемы (уклонение от работы, учебы, бродяжничество, алкоголизм, наркомания, токсикомания, суицид).</w:t>
      </w:r>
      <w:proofErr w:type="gramEnd"/>
    </w:p>
    <w:p w:rsidR="001B0E6C" w:rsidRPr="001B0E6C" w:rsidRDefault="001B0E6C" w:rsidP="001B0E6C">
      <w:pPr>
        <w:jc w:val="both"/>
        <w:rPr>
          <w:rFonts w:ascii="Times New Roman" w:hAnsi="Times New Roman" w:cs="Times New Roman"/>
          <w:sz w:val="24"/>
          <w:szCs w:val="24"/>
        </w:rPr>
      </w:pPr>
      <w:r w:rsidRPr="001B0E6C">
        <w:rPr>
          <w:rFonts w:ascii="Times New Roman" w:hAnsi="Times New Roman" w:cs="Times New Roman"/>
          <w:sz w:val="24"/>
          <w:szCs w:val="24"/>
        </w:rPr>
        <w:t>Таким образом, асоциальное поведение, различающееся и содержанием, и целевой направленностью, может проявляться в различных социальных отклонениях: от нарушений норм морали до правонарушений и преступлений.</w:t>
      </w:r>
    </w:p>
    <w:p w:rsidR="001B0E6C" w:rsidRPr="001B0E6C" w:rsidRDefault="001B0E6C" w:rsidP="001B0E6C">
      <w:pPr>
        <w:jc w:val="both"/>
        <w:rPr>
          <w:rFonts w:ascii="Times New Roman" w:hAnsi="Times New Roman" w:cs="Times New Roman"/>
          <w:sz w:val="24"/>
          <w:szCs w:val="24"/>
        </w:rPr>
      </w:pPr>
      <w:r w:rsidRPr="001B0E6C">
        <w:rPr>
          <w:rFonts w:ascii="Times New Roman" w:hAnsi="Times New Roman" w:cs="Times New Roman"/>
          <w:sz w:val="24"/>
          <w:szCs w:val="24"/>
        </w:rPr>
        <w:t>Асоциальные проявления выражаются не только во внешней поведенческой стороне, но и в деформации внутренней регуляции поведения: социальных нравственных ориентации и представлений.</w:t>
      </w:r>
    </w:p>
    <w:p w:rsidR="001B0E6C" w:rsidRPr="001B0E6C" w:rsidRDefault="001B0E6C" w:rsidP="001B0E6C">
      <w:pPr>
        <w:jc w:val="both"/>
        <w:rPr>
          <w:rFonts w:ascii="Times New Roman" w:hAnsi="Times New Roman" w:cs="Times New Roman"/>
          <w:sz w:val="24"/>
          <w:szCs w:val="24"/>
        </w:rPr>
      </w:pPr>
      <w:r w:rsidRPr="001B0E6C">
        <w:rPr>
          <w:rFonts w:ascii="Times New Roman" w:hAnsi="Times New Roman" w:cs="Times New Roman"/>
          <w:sz w:val="24"/>
          <w:szCs w:val="24"/>
        </w:rPr>
        <w:t>Под отклонениями в поведении детей и подростков понимаются такие его особенности и их проявления, которые не только обращают на себя внимание, но и настораживают воспитателей (родителей, учителей, общественность).</w:t>
      </w:r>
    </w:p>
    <w:p w:rsidR="001B0E6C" w:rsidRPr="001B0E6C" w:rsidRDefault="001B0E6C" w:rsidP="001B0E6C">
      <w:pPr>
        <w:jc w:val="both"/>
        <w:rPr>
          <w:rFonts w:ascii="Times New Roman" w:hAnsi="Times New Roman" w:cs="Times New Roman"/>
          <w:sz w:val="24"/>
          <w:szCs w:val="24"/>
        </w:rPr>
      </w:pPr>
      <w:r w:rsidRPr="001B0E6C">
        <w:rPr>
          <w:rFonts w:ascii="Times New Roman" w:hAnsi="Times New Roman" w:cs="Times New Roman"/>
          <w:sz w:val="24"/>
          <w:szCs w:val="24"/>
        </w:rPr>
        <w:t>Эти особенности поведения не только свидетельствуют об отклонениях от общепринятых норм, требований, но и несут в себе зачатки, истоки будущих проступков, нарушений нравственных, социальных, правовых норм, требований закона, представляют собой потенциальную угрозу субъекту поведения, развитию его личности, окружающим его людям, обществу в целом[5].</w:t>
      </w:r>
    </w:p>
    <w:p w:rsidR="001B0E6C" w:rsidRPr="001B0E6C" w:rsidRDefault="001B0E6C" w:rsidP="001B0E6C">
      <w:pPr>
        <w:jc w:val="both"/>
        <w:rPr>
          <w:rFonts w:ascii="Times New Roman" w:hAnsi="Times New Roman" w:cs="Times New Roman"/>
          <w:sz w:val="24"/>
          <w:szCs w:val="24"/>
        </w:rPr>
      </w:pPr>
      <w:r w:rsidRPr="001B0E6C">
        <w:rPr>
          <w:rFonts w:ascii="Times New Roman" w:hAnsi="Times New Roman" w:cs="Times New Roman"/>
          <w:sz w:val="24"/>
          <w:szCs w:val="24"/>
        </w:rPr>
        <w:t>Отдельные поступки значимы не сами по себе, а лишь в связи с тем, какие особенности личности, тенденции их развития за ними скрываются.</w:t>
      </w:r>
    </w:p>
    <w:p w:rsidR="001B0E6C" w:rsidRPr="001B0E6C" w:rsidRDefault="001B0E6C" w:rsidP="001B0E6C">
      <w:pPr>
        <w:jc w:val="both"/>
        <w:rPr>
          <w:rFonts w:ascii="Times New Roman" w:hAnsi="Times New Roman" w:cs="Times New Roman"/>
          <w:sz w:val="24"/>
          <w:szCs w:val="24"/>
        </w:rPr>
      </w:pPr>
      <w:r w:rsidRPr="001B0E6C">
        <w:rPr>
          <w:rFonts w:ascii="Times New Roman" w:hAnsi="Times New Roman" w:cs="Times New Roman"/>
          <w:sz w:val="24"/>
          <w:szCs w:val="24"/>
        </w:rPr>
        <w:t>Следовательно, придавая поступкам, поведению ребенка, подростка ту или иную направленность, содержание, значимость, мы тем самым оказываем произвольное, целенаправленное влияние на развитие этих процессов или механизмов, лежащих в основе нравственных и иных личных свойств и качеств ребенка[6].</w:t>
      </w:r>
    </w:p>
    <w:p w:rsidR="001B0E6C" w:rsidRPr="001B0E6C" w:rsidRDefault="001B0E6C" w:rsidP="001B0E6C">
      <w:pPr>
        <w:jc w:val="both"/>
        <w:rPr>
          <w:rFonts w:ascii="Times New Roman" w:hAnsi="Times New Roman" w:cs="Times New Roman"/>
          <w:sz w:val="24"/>
          <w:szCs w:val="24"/>
        </w:rPr>
      </w:pPr>
      <w:r w:rsidRPr="001B0E6C">
        <w:rPr>
          <w:rFonts w:ascii="Times New Roman" w:hAnsi="Times New Roman" w:cs="Times New Roman"/>
          <w:sz w:val="24"/>
          <w:szCs w:val="24"/>
        </w:rPr>
        <w:t>Или, наоборот, препятствуя тем или иным поступкам, поведению, мы создаем помеху, задерживаем развитие соответствующих свойств и качеств личности ребенка, подростка.</w:t>
      </w:r>
    </w:p>
    <w:p w:rsidR="001B0E6C" w:rsidRPr="001B0E6C" w:rsidRDefault="001B0E6C" w:rsidP="001B0E6C">
      <w:pPr>
        <w:jc w:val="both"/>
        <w:rPr>
          <w:rFonts w:ascii="Times New Roman" w:hAnsi="Times New Roman" w:cs="Times New Roman"/>
          <w:sz w:val="24"/>
          <w:szCs w:val="24"/>
        </w:rPr>
      </w:pPr>
      <w:r w:rsidRPr="001B0E6C">
        <w:rPr>
          <w:rFonts w:ascii="Times New Roman" w:hAnsi="Times New Roman" w:cs="Times New Roman"/>
          <w:sz w:val="24"/>
          <w:szCs w:val="24"/>
        </w:rPr>
        <w:t xml:space="preserve">Таким образом, отклоняющееся поведение детей и подростков, с одной стороны, может рассматриваться как симптом, сигнал, признак зарождения и развития (тенденция) соответствующих особенностей личности, с другой стороны, выступать в качестве проводника воспитательного влияния </w:t>
      </w:r>
      <w:proofErr w:type="gramStart"/>
      <w:r w:rsidRPr="001B0E6C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1B0E6C" w:rsidRPr="001B0E6C" w:rsidRDefault="001B0E6C" w:rsidP="001B0E6C">
      <w:pPr>
        <w:jc w:val="both"/>
        <w:rPr>
          <w:rFonts w:ascii="Times New Roman" w:hAnsi="Times New Roman" w:cs="Times New Roman"/>
          <w:sz w:val="24"/>
          <w:szCs w:val="24"/>
        </w:rPr>
      </w:pPr>
      <w:r w:rsidRPr="001B0E6C">
        <w:rPr>
          <w:rFonts w:ascii="Times New Roman" w:hAnsi="Times New Roman" w:cs="Times New Roman"/>
          <w:sz w:val="24"/>
          <w:szCs w:val="24"/>
        </w:rPr>
        <w:t>развитие личности, средства ее формирования или целенаправленного воздействия на ее формирование (т.е. воспитательного средства).</w:t>
      </w:r>
    </w:p>
    <w:p w:rsidR="001B0E6C" w:rsidRPr="001B0E6C" w:rsidRDefault="001B0E6C" w:rsidP="001B0E6C">
      <w:pPr>
        <w:jc w:val="both"/>
        <w:rPr>
          <w:rFonts w:ascii="Times New Roman" w:hAnsi="Times New Roman" w:cs="Times New Roman"/>
          <w:sz w:val="24"/>
          <w:szCs w:val="24"/>
        </w:rPr>
      </w:pPr>
      <w:r w:rsidRPr="001B0E6C">
        <w:rPr>
          <w:rFonts w:ascii="Times New Roman" w:hAnsi="Times New Roman" w:cs="Times New Roman"/>
          <w:sz w:val="24"/>
          <w:szCs w:val="24"/>
        </w:rPr>
        <w:lastRenderedPageBreak/>
        <w:t>Рассматривая поведение как феномен, свидетельствующий о том или ином состоянии личности, тенденции ее развития, мы должны помнить, что одни и те же внешне сходные особенности поведения могут свидетельствовать о разных процессах, происходящих в психике индивида, и наоборот.</w:t>
      </w:r>
    </w:p>
    <w:p w:rsidR="001B0E6C" w:rsidRPr="001B0E6C" w:rsidRDefault="001B0E6C" w:rsidP="001B0E6C">
      <w:pPr>
        <w:jc w:val="both"/>
        <w:rPr>
          <w:rFonts w:ascii="Times New Roman" w:hAnsi="Times New Roman" w:cs="Times New Roman"/>
          <w:sz w:val="24"/>
          <w:szCs w:val="24"/>
        </w:rPr>
      </w:pPr>
      <w:r w:rsidRPr="001B0E6C">
        <w:rPr>
          <w:rFonts w:ascii="Times New Roman" w:hAnsi="Times New Roman" w:cs="Times New Roman"/>
          <w:sz w:val="24"/>
          <w:szCs w:val="24"/>
        </w:rPr>
        <w:t>Поэтому, квалифицируя ту или иную особенность поведения ученика как отклонение, мы должны учитывать условия, стабильность, частоту его проявления, особенности личности, характер, возраст ученика и многое другое. И только после этого выносить то или иное суждение или тем более определять меру воздействия[7].</w:t>
      </w:r>
    </w:p>
    <w:p w:rsidR="001B0E6C" w:rsidRPr="001B0E6C" w:rsidRDefault="001B0E6C" w:rsidP="001B0E6C">
      <w:pPr>
        <w:jc w:val="both"/>
        <w:rPr>
          <w:rFonts w:ascii="Times New Roman" w:hAnsi="Times New Roman" w:cs="Times New Roman"/>
          <w:sz w:val="24"/>
          <w:szCs w:val="24"/>
        </w:rPr>
      </w:pPr>
      <w:r w:rsidRPr="001B0E6C">
        <w:rPr>
          <w:rFonts w:ascii="Times New Roman" w:hAnsi="Times New Roman" w:cs="Times New Roman"/>
          <w:sz w:val="24"/>
          <w:szCs w:val="24"/>
        </w:rPr>
        <w:t xml:space="preserve">В поведении и развитии детей дошкольного возраста часто встречаются нарушения поведения (агрессивность, вспыльчивость, пассивность, </w:t>
      </w:r>
      <w:proofErr w:type="spellStart"/>
      <w:r w:rsidRPr="001B0E6C">
        <w:rPr>
          <w:rFonts w:ascii="Times New Roman" w:hAnsi="Times New Roman" w:cs="Times New Roman"/>
          <w:sz w:val="24"/>
          <w:szCs w:val="24"/>
        </w:rPr>
        <w:t>гиперактивность</w:t>
      </w:r>
      <w:proofErr w:type="spellEnd"/>
      <w:r w:rsidRPr="001B0E6C">
        <w:rPr>
          <w:rFonts w:ascii="Times New Roman" w:hAnsi="Times New Roman" w:cs="Times New Roman"/>
          <w:sz w:val="24"/>
          <w:szCs w:val="24"/>
        </w:rPr>
        <w:t>), отставание в развитии и различные формы детской нервности (невропатия, неврозы, страхи).</w:t>
      </w:r>
    </w:p>
    <w:p w:rsidR="001B0E6C" w:rsidRPr="001B0E6C" w:rsidRDefault="001B0E6C" w:rsidP="001B0E6C">
      <w:pPr>
        <w:jc w:val="both"/>
        <w:rPr>
          <w:rFonts w:ascii="Times New Roman" w:hAnsi="Times New Roman" w:cs="Times New Roman"/>
          <w:sz w:val="24"/>
          <w:szCs w:val="24"/>
        </w:rPr>
      </w:pPr>
      <w:r w:rsidRPr="001B0E6C">
        <w:rPr>
          <w:rFonts w:ascii="Times New Roman" w:hAnsi="Times New Roman" w:cs="Times New Roman"/>
          <w:sz w:val="24"/>
          <w:szCs w:val="24"/>
        </w:rPr>
        <w:t>Осложнения психического и личностного развития ребенка обусловлены,</w:t>
      </w:r>
      <w:r>
        <w:rPr>
          <w:rFonts w:ascii="Times New Roman" w:hAnsi="Times New Roman" w:cs="Times New Roman"/>
          <w:sz w:val="24"/>
          <w:szCs w:val="24"/>
        </w:rPr>
        <w:t xml:space="preserve"> как правило, двумя факторами</w:t>
      </w:r>
      <w:r w:rsidRPr="001B0E6C">
        <w:rPr>
          <w:rFonts w:ascii="Times New Roman" w:hAnsi="Times New Roman" w:cs="Times New Roman"/>
          <w:sz w:val="24"/>
          <w:szCs w:val="24"/>
        </w:rPr>
        <w:t>:</w:t>
      </w:r>
    </w:p>
    <w:p w:rsidR="001B0E6C" w:rsidRPr="001B0E6C" w:rsidRDefault="001B0E6C" w:rsidP="001B0E6C">
      <w:pPr>
        <w:jc w:val="both"/>
        <w:rPr>
          <w:rFonts w:ascii="Times New Roman" w:hAnsi="Times New Roman" w:cs="Times New Roman"/>
          <w:sz w:val="24"/>
          <w:szCs w:val="24"/>
        </w:rPr>
      </w:pPr>
      <w:r w:rsidRPr="001B0E6C">
        <w:rPr>
          <w:rFonts w:ascii="Times New Roman" w:hAnsi="Times New Roman" w:cs="Times New Roman"/>
          <w:sz w:val="24"/>
          <w:szCs w:val="24"/>
        </w:rPr>
        <w:t>1) ошибками воспитания или</w:t>
      </w:r>
    </w:p>
    <w:p w:rsidR="001B0E6C" w:rsidRPr="001B0E6C" w:rsidRDefault="001B0E6C" w:rsidP="001B0E6C">
      <w:pPr>
        <w:jc w:val="both"/>
        <w:rPr>
          <w:rFonts w:ascii="Times New Roman" w:hAnsi="Times New Roman" w:cs="Times New Roman"/>
          <w:sz w:val="24"/>
          <w:szCs w:val="24"/>
        </w:rPr>
      </w:pPr>
      <w:r w:rsidRPr="001B0E6C">
        <w:rPr>
          <w:rFonts w:ascii="Times New Roman" w:hAnsi="Times New Roman" w:cs="Times New Roman"/>
          <w:sz w:val="24"/>
          <w:szCs w:val="24"/>
        </w:rPr>
        <w:t>2) определенной незрелостью, минимальными поражениями нервной системы.</w:t>
      </w:r>
    </w:p>
    <w:p w:rsidR="00093100" w:rsidRPr="00093100" w:rsidRDefault="001B0E6C" w:rsidP="00093100">
      <w:pPr>
        <w:jc w:val="both"/>
        <w:rPr>
          <w:rFonts w:ascii="Times New Roman" w:hAnsi="Times New Roman" w:cs="Times New Roman"/>
          <w:sz w:val="24"/>
          <w:szCs w:val="24"/>
        </w:rPr>
      </w:pPr>
      <w:r w:rsidRPr="001B0E6C">
        <w:rPr>
          <w:rFonts w:ascii="Times New Roman" w:hAnsi="Times New Roman" w:cs="Times New Roman"/>
          <w:sz w:val="24"/>
          <w:szCs w:val="24"/>
        </w:rPr>
        <w:t>Зачастую оба эти фактора действуют одновременно, поскольку взрослые нередко недооценивают или игнорируют (а иногда и вовсе не знают) те особенности нервной системы ребенка, которые лежат в основе трудностей поведения, и пытаются «исправить» ребенка различными неадекватными воспитательными воздействиями</w:t>
      </w:r>
      <w:proofErr w:type="gramStart"/>
      <w:r w:rsidRPr="001B0E6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.</w:t>
      </w:r>
      <w:r w:rsidR="00093100" w:rsidRPr="00093100">
        <w:t xml:space="preserve"> </w:t>
      </w:r>
      <w:proofErr w:type="gramEnd"/>
    </w:p>
    <w:p w:rsidR="00093100" w:rsidRPr="00093100" w:rsidRDefault="00093100" w:rsidP="00093100">
      <w:pPr>
        <w:rPr>
          <w:rFonts w:ascii="Times New Roman" w:hAnsi="Times New Roman" w:cs="Times New Roman"/>
          <w:sz w:val="24"/>
          <w:szCs w:val="24"/>
        </w:rPr>
      </w:pPr>
      <w:r w:rsidRPr="00093100">
        <w:rPr>
          <w:rFonts w:ascii="Times New Roman" w:hAnsi="Times New Roman" w:cs="Times New Roman"/>
          <w:sz w:val="24"/>
          <w:szCs w:val="24"/>
        </w:rPr>
        <w:t>Список  литературы</w:t>
      </w:r>
    </w:p>
    <w:p w:rsidR="00093100" w:rsidRPr="00093100" w:rsidRDefault="00093100" w:rsidP="00093100">
      <w:pPr>
        <w:rPr>
          <w:rFonts w:ascii="Times New Roman" w:hAnsi="Times New Roman" w:cs="Times New Roman"/>
          <w:sz w:val="24"/>
          <w:szCs w:val="24"/>
        </w:rPr>
      </w:pPr>
      <w:r w:rsidRPr="00093100">
        <w:rPr>
          <w:rFonts w:ascii="Times New Roman" w:hAnsi="Times New Roman" w:cs="Times New Roman"/>
          <w:sz w:val="24"/>
          <w:szCs w:val="24"/>
        </w:rPr>
        <w:t xml:space="preserve">Коррекционная педагогика / Зайцев И. А., </w:t>
      </w:r>
      <w:proofErr w:type="spellStart"/>
      <w:r w:rsidRPr="00093100">
        <w:rPr>
          <w:rFonts w:ascii="Times New Roman" w:hAnsi="Times New Roman" w:cs="Times New Roman"/>
          <w:sz w:val="24"/>
          <w:szCs w:val="24"/>
        </w:rPr>
        <w:t>Кукушин</w:t>
      </w:r>
      <w:proofErr w:type="spellEnd"/>
      <w:r w:rsidRPr="00093100">
        <w:rPr>
          <w:rFonts w:ascii="Times New Roman" w:hAnsi="Times New Roman" w:cs="Times New Roman"/>
          <w:sz w:val="24"/>
          <w:szCs w:val="24"/>
        </w:rPr>
        <w:t xml:space="preserve"> В. С., Ларин Г. Г. и др. – Ростов н/Д.: Март, 2002.</w:t>
      </w:r>
    </w:p>
    <w:p w:rsidR="00093100" w:rsidRPr="00093100" w:rsidRDefault="00093100" w:rsidP="00093100">
      <w:pPr>
        <w:rPr>
          <w:rFonts w:ascii="Times New Roman" w:hAnsi="Times New Roman" w:cs="Times New Roman"/>
          <w:sz w:val="24"/>
          <w:szCs w:val="24"/>
        </w:rPr>
      </w:pPr>
      <w:r w:rsidRPr="00093100">
        <w:rPr>
          <w:rFonts w:ascii="Times New Roman" w:hAnsi="Times New Roman" w:cs="Times New Roman"/>
          <w:sz w:val="24"/>
          <w:szCs w:val="24"/>
        </w:rPr>
        <w:t>Коррекционная педагогика в начальном образовании</w:t>
      </w:r>
      <w:proofErr w:type="gramStart"/>
      <w:r w:rsidRPr="00093100">
        <w:rPr>
          <w:rFonts w:ascii="Times New Roman" w:hAnsi="Times New Roman" w:cs="Times New Roman"/>
          <w:sz w:val="24"/>
          <w:szCs w:val="24"/>
        </w:rPr>
        <w:t xml:space="preserve"> / П</w:t>
      </w:r>
      <w:proofErr w:type="gramEnd"/>
      <w:r w:rsidRPr="00093100">
        <w:rPr>
          <w:rFonts w:ascii="Times New Roman" w:hAnsi="Times New Roman" w:cs="Times New Roman"/>
          <w:sz w:val="24"/>
          <w:szCs w:val="24"/>
        </w:rPr>
        <w:t xml:space="preserve">од ред. Г. Ф. </w:t>
      </w:r>
      <w:proofErr w:type="spellStart"/>
      <w:r w:rsidRPr="00093100">
        <w:rPr>
          <w:rFonts w:ascii="Times New Roman" w:hAnsi="Times New Roman" w:cs="Times New Roman"/>
          <w:sz w:val="24"/>
          <w:szCs w:val="24"/>
        </w:rPr>
        <w:t>Кумариной</w:t>
      </w:r>
      <w:proofErr w:type="spellEnd"/>
      <w:r w:rsidRPr="00093100">
        <w:rPr>
          <w:rFonts w:ascii="Times New Roman" w:hAnsi="Times New Roman" w:cs="Times New Roman"/>
          <w:sz w:val="24"/>
          <w:szCs w:val="24"/>
        </w:rPr>
        <w:t>. – Москва: Академия, 2003.</w:t>
      </w:r>
    </w:p>
    <w:p w:rsidR="00093100" w:rsidRPr="00093100" w:rsidRDefault="00093100" w:rsidP="00093100">
      <w:pPr>
        <w:rPr>
          <w:rFonts w:ascii="Times New Roman" w:hAnsi="Times New Roman" w:cs="Times New Roman"/>
          <w:sz w:val="24"/>
          <w:szCs w:val="24"/>
        </w:rPr>
      </w:pPr>
      <w:r w:rsidRPr="00093100">
        <w:rPr>
          <w:rFonts w:ascii="Times New Roman" w:hAnsi="Times New Roman" w:cs="Times New Roman"/>
          <w:sz w:val="24"/>
          <w:szCs w:val="24"/>
        </w:rPr>
        <w:t xml:space="preserve">Основы коррекционной педагогики / А. Д. </w:t>
      </w:r>
      <w:proofErr w:type="spellStart"/>
      <w:r w:rsidRPr="00093100">
        <w:rPr>
          <w:rFonts w:ascii="Times New Roman" w:hAnsi="Times New Roman" w:cs="Times New Roman"/>
          <w:sz w:val="24"/>
          <w:szCs w:val="24"/>
        </w:rPr>
        <w:t>Гонеев</w:t>
      </w:r>
      <w:proofErr w:type="spellEnd"/>
      <w:r w:rsidRPr="00093100">
        <w:rPr>
          <w:rFonts w:ascii="Times New Roman" w:hAnsi="Times New Roman" w:cs="Times New Roman"/>
          <w:sz w:val="24"/>
          <w:szCs w:val="24"/>
        </w:rPr>
        <w:t xml:space="preserve"> и др. – Москва: Академия, 2001.</w:t>
      </w:r>
    </w:p>
    <w:p w:rsidR="00093100" w:rsidRPr="00093100" w:rsidRDefault="00093100" w:rsidP="00093100">
      <w:pPr>
        <w:rPr>
          <w:rFonts w:ascii="Times New Roman" w:hAnsi="Times New Roman" w:cs="Times New Roman"/>
          <w:sz w:val="24"/>
          <w:szCs w:val="24"/>
        </w:rPr>
      </w:pPr>
      <w:r w:rsidRPr="00093100">
        <w:rPr>
          <w:rFonts w:ascii="Times New Roman" w:hAnsi="Times New Roman" w:cs="Times New Roman"/>
          <w:sz w:val="24"/>
          <w:szCs w:val="24"/>
        </w:rPr>
        <w:t>Специальная педагогика / Поваляев М. А. – Ростов н/Д: Феникс, 2002.</w:t>
      </w:r>
    </w:p>
    <w:p w:rsidR="00404244" w:rsidRPr="001B0E6C" w:rsidRDefault="00093100" w:rsidP="00465C0A">
      <w:pPr>
        <w:rPr>
          <w:rFonts w:ascii="Times New Roman" w:hAnsi="Times New Roman" w:cs="Times New Roman"/>
          <w:b/>
          <w:sz w:val="36"/>
          <w:szCs w:val="36"/>
        </w:rPr>
      </w:pPr>
      <w:r w:rsidRPr="00093100">
        <w:rPr>
          <w:rFonts w:ascii="Times New Roman" w:hAnsi="Times New Roman" w:cs="Times New Roman"/>
          <w:sz w:val="24"/>
          <w:szCs w:val="24"/>
        </w:rPr>
        <w:t>Специальная психология: Учеб</w:t>
      </w:r>
      <w:proofErr w:type="gramStart"/>
      <w:r w:rsidRPr="0009310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9310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93100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093100">
        <w:rPr>
          <w:rFonts w:ascii="Times New Roman" w:hAnsi="Times New Roman" w:cs="Times New Roman"/>
          <w:sz w:val="24"/>
          <w:szCs w:val="24"/>
        </w:rPr>
        <w:t xml:space="preserve">особие для студ. </w:t>
      </w:r>
      <w:proofErr w:type="spellStart"/>
      <w:r w:rsidRPr="00093100">
        <w:rPr>
          <w:rFonts w:ascii="Times New Roman" w:hAnsi="Times New Roman" w:cs="Times New Roman"/>
          <w:sz w:val="24"/>
          <w:szCs w:val="24"/>
        </w:rPr>
        <w:t>высш</w:t>
      </w:r>
      <w:proofErr w:type="spellEnd"/>
      <w:r w:rsidRPr="0009310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93100">
        <w:rPr>
          <w:rFonts w:ascii="Times New Roman" w:hAnsi="Times New Roman" w:cs="Times New Roman"/>
          <w:sz w:val="24"/>
          <w:szCs w:val="24"/>
        </w:rPr>
        <w:t>пед</w:t>
      </w:r>
      <w:proofErr w:type="spellEnd"/>
      <w:r w:rsidRPr="00093100">
        <w:rPr>
          <w:rFonts w:ascii="Times New Roman" w:hAnsi="Times New Roman" w:cs="Times New Roman"/>
          <w:sz w:val="24"/>
          <w:szCs w:val="24"/>
        </w:rPr>
        <w:t xml:space="preserve">. учеб. заведений / В. </w:t>
      </w:r>
      <w:proofErr w:type="spellStart"/>
      <w:r w:rsidRPr="00093100">
        <w:rPr>
          <w:rFonts w:ascii="Times New Roman" w:hAnsi="Times New Roman" w:cs="Times New Roman"/>
          <w:sz w:val="24"/>
          <w:szCs w:val="24"/>
        </w:rPr>
        <w:t>И.Лубовский</w:t>
      </w:r>
      <w:proofErr w:type="spellEnd"/>
      <w:r w:rsidRPr="00093100">
        <w:rPr>
          <w:rFonts w:ascii="Times New Roman" w:hAnsi="Times New Roman" w:cs="Times New Roman"/>
          <w:sz w:val="24"/>
          <w:szCs w:val="24"/>
        </w:rPr>
        <w:t xml:space="preserve">, Т. В. Розанова, Л. </w:t>
      </w:r>
      <w:proofErr w:type="spellStart"/>
      <w:r w:rsidRPr="00093100">
        <w:rPr>
          <w:rFonts w:ascii="Times New Roman" w:hAnsi="Times New Roman" w:cs="Times New Roman"/>
          <w:sz w:val="24"/>
          <w:szCs w:val="24"/>
        </w:rPr>
        <w:t>И.Солнцева</w:t>
      </w:r>
      <w:proofErr w:type="spellEnd"/>
      <w:r w:rsidRPr="00093100">
        <w:rPr>
          <w:rFonts w:ascii="Times New Roman" w:hAnsi="Times New Roman" w:cs="Times New Roman"/>
          <w:sz w:val="24"/>
          <w:szCs w:val="24"/>
        </w:rPr>
        <w:t xml:space="preserve"> и др.; Под ред. </w:t>
      </w:r>
      <w:proofErr w:type="spellStart"/>
      <w:r w:rsidRPr="00093100">
        <w:rPr>
          <w:rFonts w:ascii="Times New Roman" w:hAnsi="Times New Roman" w:cs="Times New Roman"/>
          <w:sz w:val="24"/>
          <w:szCs w:val="24"/>
        </w:rPr>
        <w:t>В.И.Лубовского</w:t>
      </w:r>
      <w:proofErr w:type="spellEnd"/>
      <w:r w:rsidRPr="00093100">
        <w:rPr>
          <w:rFonts w:ascii="Times New Roman" w:hAnsi="Times New Roman" w:cs="Times New Roman"/>
          <w:sz w:val="24"/>
          <w:szCs w:val="24"/>
        </w:rPr>
        <w:t xml:space="preserve">. – 2-е изд., </w:t>
      </w:r>
      <w:proofErr w:type="spellStart"/>
      <w:r w:rsidRPr="00093100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093100">
        <w:rPr>
          <w:rFonts w:ascii="Times New Roman" w:hAnsi="Times New Roman" w:cs="Times New Roman"/>
          <w:sz w:val="24"/>
          <w:szCs w:val="24"/>
        </w:rPr>
        <w:t>. – М.: Издательский центр «Академия», 2005.</w:t>
      </w:r>
      <w:r w:rsidR="001B0E6C" w:rsidRPr="00093100"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404244" w:rsidRPr="001B0E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E6C"/>
    <w:rsid w:val="00093100"/>
    <w:rsid w:val="001B0E6C"/>
    <w:rsid w:val="00404244"/>
    <w:rsid w:val="00465C0A"/>
    <w:rsid w:val="00C71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1473</Words>
  <Characters>8398</Characters>
  <Application>Microsoft Office Word</Application>
  <DocSecurity>0</DocSecurity>
  <Lines>69</Lines>
  <Paragraphs>19</Paragraphs>
  <ScaleCrop>false</ScaleCrop>
  <Company/>
  <LinksUpToDate>false</LinksUpToDate>
  <CharactersWithSpaces>9852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new</cp:lastModifiedBy>
  <cp:revision>6</cp:revision>
  <dcterms:created xsi:type="dcterms:W3CDTF">2017-12-05T11:25:00Z</dcterms:created>
  <dcterms:modified xsi:type="dcterms:W3CDTF">2017-12-05T12:35:00Z</dcterms:modified>
</cp:coreProperties>
</file>