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CE" w:rsidRPr="004572DA" w:rsidRDefault="00E214CE" w:rsidP="00E214CE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72DA">
        <w:rPr>
          <w:b/>
          <w:sz w:val="29"/>
          <w:szCs w:val="29"/>
        </w:rPr>
        <w:t>Развитие речи умственно отсталого ребенка в целях формирования коммуникативных умений</w:t>
      </w: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214CE" w:rsidRPr="008D5142" w:rsidRDefault="00E214CE" w:rsidP="00E214CE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8D5142">
        <w:rPr>
          <w:sz w:val="29"/>
          <w:szCs w:val="29"/>
        </w:rPr>
        <w:t xml:space="preserve">Дети с интеллектуальной </w:t>
      </w:r>
      <w:proofErr w:type="gramStart"/>
      <w:r w:rsidRPr="008D5142">
        <w:rPr>
          <w:sz w:val="29"/>
          <w:szCs w:val="29"/>
        </w:rPr>
        <w:t>недостаточностью в</w:t>
      </w:r>
      <w:proofErr w:type="gramEnd"/>
      <w:r w:rsidRPr="008D5142">
        <w:rPr>
          <w:sz w:val="29"/>
          <w:szCs w:val="29"/>
        </w:rPr>
        <w:t xml:space="preserve"> большей мере, чем их сверстники с нормальным интеллектом, испытывают трудности в общении. В этой связи речь умственно отсталого ребенка не может качественно обеспечить коммуникативную функцию, способствовать полноценному формированию навыков общения, что обедняет все виды его деятельности.</w:t>
      </w:r>
    </w:p>
    <w:p w:rsidR="00E214CE" w:rsidRPr="008D5142" w:rsidRDefault="00E214CE" w:rsidP="00E214CE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8D5142">
        <w:rPr>
          <w:sz w:val="29"/>
          <w:szCs w:val="29"/>
        </w:rPr>
        <w:t>Нарушения общения в совокупности порождают проблемы, связанные с успешностью социальной адаптации. Для социальной адаптации человека очень важно его общение с другими людьми, умение вступить в беседу и поддержать ее, т.е. необходим определенный уровень сформированности диалогической речи. Направленность на речевое общение с окружающими у умственно отсталых дошкольников снижена. Там, где это возможно, они предпочитают пользоваться не речью, но указательными жестами, мимикой, передавая ими свое желание получить какой-то предмет, выражая положительное или отрицательное отношение к происходящему.</w:t>
      </w: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D5142">
        <w:rPr>
          <w:sz w:val="29"/>
          <w:szCs w:val="29"/>
        </w:rPr>
        <w:t xml:space="preserve">Наблюдения показывают, что ученики младших классов редко бывают инициаторами диалога. Это связано с недоразвитием их речи, с узким кругом интересов и мотивов, с их непреодолимой стеснительностью и неумением начать беседу, понять высказывание или вопрос собеседника. Поэтому в одних случаях они молчат, в других отвечают невпопад или </w:t>
      </w:r>
      <w:proofErr w:type="spellStart"/>
      <w:r w:rsidRPr="008D5142">
        <w:rPr>
          <w:sz w:val="29"/>
          <w:szCs w:val="29"/>
        </w:rPr>
        <w:t>эхолалически</w:t>
      </w:r>
      <w:proofErr w:type="spellEnd"/>
      <w:r w:rsidRPr="008D5142">
        <w:rPr>
          <w:sz w:val="29"/>
          <w:szCs w:val="29"/>
        </w:rPr>
        <w:t xml:space="preserve"> повторяют часть заданного вопроса. Развернутые ответы, состоящие хотя бы из одного-двух малораспространенных предложений, от них можно услышать не часто.</w:t>
      </w: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D5142">
        <w:rPr>
          <w:sz w:val="29"/>
          <w:szCs w:val="29"/>
        </w:rPr>
        <w:t xml:space="preserve">К старшим годам обучения учащиеся существенно продвигаются в овладении диалогической речью. Однако многие из них по-прежнему не знают, как следует начать разговор, как спросить человека, особенно незнакомого, о чем-либо, как отвечать на вопросы. Конечно, причиной тому служит не только </w:t>
      </w:r>
      <w:proofErr w:type="gramStart"/>
      <w:r w:rsidRPr="008D5142">
        <w:rPr>
          <w:sz w:val="29"/>
          <w:szCs w:val="29"/>
        </w:rPr>
        <w:t>недостаточная</w:t>
      </w:r>
      <w:proofErr w:type="gramEnd"/>
      <w:r w:rsidRPr="008D5142">
        <w:rPr>
          <w:sz w:val="29"/>
          <w:szCs w:val="29"/>
        </w:rPr>
        <w:t xml:space="preserve"> сформированность речи, но и особенности мотивационной и эмоционально-волевой сферы.</w:t>
      </w: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D5142">
        <w:rPr>
          <w:sz w:val="29"/>
          <w:szCs w:val="29"/>
        </w:rPr>
        <w:t>Информационно-коммуникативная функция общения является основой организации любого учебного процесса, который применительно к специальной школе выполняет разнообразные коррекционные задачи. И главной задачей является обучение детей с нарушениями интеллекта технологиям общения, направленного на формирование у них коммуникативных умений и навыков.</w:t>
      </w: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214CE" w:rsidRPr="008D5142" w:rsidRDefault="00E214CE" w:rsidP="00E214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50BAF" w:rsidRDefault="00F50BAF"/>
    <w:sectPr w:rsidR="00F50BAF" w:rsidSect="00F5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E"/>
    <w:rsid w:val="00507C72"/>
    <w:rsid w:val="00E214CE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Батя</cp:lastModifiedBy>
  <cp:revision>2</cp:revision>
  <dcterms:created xsi:type="dcterms:W3CDTF">2018-01-06T17:38:00Z</dcterms:created>
  <dcterms:modified xsi:type="dcterms:W3CDTF">2018-01-06T17:38:00Z</dcterms:modified>
</cp:coreProperties>
</file>