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F6" w:rsidRPr="00DC1832" w:rsidRDefault="006D2AF6" w:rsidP="006D2AF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2AF6" w:rsidRDefault="006D2AF6" w:rsidP="006D2A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9E6860E" wp14:editId="4BB1C4E4">
            <wp:extent cx="1028700" cy="1428750"/>
            <wp:effectExtent l="0" t="0" r="0" b="0"/>
            <wp:docPr id="9" name="Рисунок 9" descr="_MG_0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_MG_01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F6" w:rsidRDefault="006D2AF6" w:rsidP="006D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Букичева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О.А.,</w:t>
      </w:r>
    </w:p>
    <w:p w:rsidR="006D2AF6" w:rsidRDefault="006D2AF6" w:rsidP="006D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английского языка</w:t>
      </w:r>
    </w:p>
    <w:p w:rsidR="006D2AF6" w:rsidRDefault="006D2AF6" w:rsidP="006D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AF6" w:rsidRPr="00691B6F" w:rsidRDefault="006D2AF6" w:rsidP="006D2AF6">
      <w:pPr>
        <w:pStyle w:val="a3"/>
        <w:rPr>
          <w:lang w:eastAsia="ru-RU"/>
        </w:rPr>
      </w:pPr>
      <w:r>
        <w:rPr>
          <w:lang w:eastAsia="ru-RU"/>
        </w:rPr>
        <w:t>ЗДОРОВЬЕСБЕРЕГАЮЩАЯ СРЕДА, КАК ФОРМИРОВАНИЕ СОЦИАЛЬНЫХ КОМПЕТЕНЦИЙ УЧАЩИХСЯ</w:t>
      </w:r>
      <w:r w:rsidRPr="00691B6F">
        <w:rPr>
          <w:lang w:eastAsia="ru-RU"/>
        </w:rPr>
        <w:t>.</w:t>
      </w:r>
    </w:p>
    <w:p w:rsidR="006D2AF6" w:rsidRPr="00691B6F" w:rsidRDefault="006D2AF6" w:rsidP="006D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AF6" w:rsidRPr="00DC1832" w:rsidRDefault="006D2AF6" w:rsidP="006D2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Под </w:t>
      </w:r>
      <w:proofErr w:type="spellStart"/>
      <w:r w:rsidRPr="00DC1832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 средой я понимаю систему мер, включающую взаимосвязь и взаимодействие всех факторов образовательного процесса, направленных на сохранение здоровья обучающегося на всех этапах его обучения и развития. Здесь учитываются все технологии и педагогические приемы, использование которых в образовательном процессе идут на пользу здоровья учащихся. </w:t>
      </w:r>
      <w:proofErr w:type="gramStart"/>
      <w:r w:rsidRPr="00DC1832">
        <w:rPr>
          <w:rFonts w:ascii="Times New Roman" w:hAnsi="Times New Roman" w:cs="Times New Roman"/>
          <w:sz w:val="24"/>
          <w:szCs w:val="24"/>
          <w:lang w:eastAsia="ru-RU"/>
        </w:rPr>
        <w:t>Так же и совокупность медицинских приемов, технологий, мероприятий,</w:t>
      </w:r>
      <w:r w:rsidRPr="00DC18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обеспечивающих мониторинг здоровья учащихся и контроль над воздействием факторов </w:t>
      </w:r>
      <w:proofErr w:type="spellStart"/>
      <w:r w:rsidRPr="00DC1832">
        <w:rPr>
          <w:rFonts w:ascii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 среды, прописанных в действующих СанПиНах и способных нанести потенциальный вред здоровью учащихся и педагогов.</w:t>
      </w:r>
      <w:proofErr w:type="gramEnd"/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 Все эти технологии взаимосвязаны в единую систему работы школы по сохранению и укреплению здоровья учащихся.</w:t>
      </w:r>
    </w:p>
    <w:p w:rsidR="006D2AF6" w:rsidRPr="00DC1832" w:rsidRDefault="006D2AF6" w:rsidP="006D2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Я как учитель-предметник (учитель английского языка) являюсь одним из элементов сложного механизма, направленного на создание </w:t>
      </w:r>
      <w:proofErr w:type="spellStart"/>
      <w:r w:rsidRPr="00DC1832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 среды в образовательной организации. Какие же я предпринимаю действия для формирования социальных компетенций в рамках </w:t>
      </w:r>
      <w:proofErr w:type="spellStart"/>
      <w:r w:rsidRPr="00DC1832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 пространства?</w:t>
      </w:r>
    </w:p>
    <w:p w:rsidR="006D2AF6" w:rsidRPr="00DC1832" w:rsidRDefault="006D2AF6" w:rsidP="006D2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832">
        <w:rPr>
          <w:rFonts w:ascii="Times New Roman" w:hAnsi="Times New Roman" w:cs="Times New Roman"/>
          <w:sz w:val="24"/>
          <w:szCs w:val="24"/>
          <w:lang w:eastAsia="ru-RU"/>
        </w:rPr>
        <w:t>Во-первых, это личный пример. Учитель – это не профессия, а образ жизни.</w:t>
      </w:r>
    </w:p>
    <w:p w:rsidR="006D2AF6" w:rsidRPr="00DC1832" w:rsidRDefault="006D2AF6" w:rsidP="006D2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Во-вторых, это подготовка к уроку с учетом индивидуальных, возрастных, психологических, физиологических особенностей и здоровья обучающихся. Обучающийся, прежде всего, должен чувствовать себя комфортно на уроке, а не прибывать 45 минут в постоянном стрессе. </w:t>
      </w:r>
    </w:p>
    <w:p w:rsidR="006D2AF6" w:rsidRPr="00DC1832" w:rsidRDefault="006D2AF6" w:rsidP="006D2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постоянно должен заботиться о сохранении психического здоровья учащихся, повышать устойчивость нервной системы учащихся в преодолении трудностей, </w:t>
      </w:r>
      <w:proofErr w:type="gramStart"/>
      <w:r w:rsidRPr="00DC1832">
        <w:rPr>
          <w:rFonts w:ascii="Times New Roman" w:hAnsi="Times New Roman" w:cs="Times New Roman"/>
          <w:sz w:val="24"/>
          <w:szCs w:val="24"/>
          <w:lang w:eastAsia="ru-RU"/>
        </w:rPr>
        <w:t>помогать ученику преодолевать</w:t>
      </w:r>
      <w:proofErr w:type="gramEnd"/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 усталость, уныние, неудовлетворенность. </w:t>
      </w:r>
    </w:p>
    <w:p w:rsidR="006D2AF6" w:rsidRPr="00DC1832" w:rsidRDefault="006D2AF6" w:rsidP="006D2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8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Следующий момент – это построение взаимоотношений на уроке. Именно психологический климат, взаимоотношения ученик-учитель, ученик-ученик являются ключевым в процессе формирования социальных компетенций учащихся. Что мы относим к социальным компетенциям? Как раз, к социальным компетенциям и относятся: сотрудничество, работа в команде, коммуникативные навыки; способность принимать собственные решения, стремиться к осознанию собственных потребностей и целей; социальная целостность, умение определить личностную роль в обществе; развитие личностных качеств, саморегулирование. Поэтому, какой тон, стиль задаст учитель, как он будет реагировать на ответы учащихся, не всегда правильные, а когда-то и некорректные, от этого и будет зависеть психологический климат на уроке, в том же тоне и «формате» обучающиеся будут реагировать на ошибки одноклассников. У учащихся развита интуитивная способность </w:t>
      </w:r>
      <w:proofErr w:type="gramStart"/>
      <w:r w:rsidRPr="00DC1832">
        <w:rPr>
          <w:rFonts w:ascii="Times New Roman" w:hAnsi="Times New Roman" w:cs="Times New Roman"/>
          <w:sz w:val="24"/>
          <w:szCs w:val="24"/>
          <w:lang w:eastAsia="ru-RU"/>
        </w:rPr>
        <w:t>улавливать</w:t>
      </w:r>
      <w:proofErr w:type="gramEnd"/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эмоциональный настрой учителя. Поэтому, с первых минут урока, с приветствия нужно создать обстановку доброжелательности, положительный эмоциональный настрой. Задача учителя заключаются в необходимости помочь каждому ребенку осознать свои способности, создать условия для их развития, способствовать сохранению и укреплению здоровья ребенка, Т.е. осуществлять личностно-ориентированный подход при обучении и воспитании. Под личностно-ориентированным общением я понимаю общение, основанное на интересе человека к человеку, на доброжелательном отношении собеседников, на знании и учете психологических особенностей их характера.  Здесь же нельзя не сказать об использовании технологии дифференцированного обучения - это форма организации учебного процесса, при которой учитель работает с группой учащихся, составленной с учетом наличия у них каких-либо значимых для учебного процесса общих качеств. </w:t>
      </w:r>
    </w:p>
    <w:p w:rsidR="006D2AF6" w:rsidRPr="00DC1832" w:rsidRDefault="006D2AF6" w:rsidP="006D2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На своих уроках я использую смену учебной деятельности, режимов работы, проведение физкультминуток, расслабления во время прослушивания песен. Что, безусловно, влияет на формирование </w:t>
      </w:r>
      <w:proofErr w:type="spellStart"/>
      <w:r w:rsidRPr="00DC1832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 среды.  </w:t>
      </w:r>
    </w:p>
    <w:p w:rsidR="006D2AF6" w:rsidRPr="00DC1832" w:rsidRDefault="006D2AF6" w:rsidP="006D2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И последний момент, на котором я хотела остановиться – это лексические темы, так или иначе связанные со здоровьем. Например, языковой материал темы «Рабочий день», в рамках которой дети сравнивают свой распорядок дня с днем своих одноклассников и делают выводы о необходимости соблюдения режима дня, санитарно-гигиенических правил для профилактики здоровья болезней и сохранения здоровья. Изучая тему «Продукты» дети знакомятся с правильным режимом питания, назначения разных блюд, правилам гигиены, расширяют через игру свои знания об этикете, узнают о различной ценности продуктов. В старших классах обсуждаются вредные привычки </w:t>
      </w:r>
      <w:r w:rsidRPr="00DC18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молодежи такие, как курение, употребление спиртных напитков и наркотиков, их влияние не только на физическое, но и на психическое здоровье неокрепшего организма, и другие. </w:t>
      </w:r>
    </w:p>
    <w:p w:rsidR="006D2AF6" w:rsidRPr="00691B6F" w:rsidRDefault="006D2AF6" w:rsidP="006D2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Каждый школьный учитель считает, что его предмет </w:t>
      </w:r>
      <w:proofErr w:type="gramStart"/>
      <w:r w:rsidRPr="00DC1832">
        <w:rPr>
          <w:rFonts w:ascii="Times New Roman" w:hAnsi="Times New Roman" w:cs="Times New Roman"/>
          <w:sz w:val="24"/>
          <w:szCs w:val="24"/>
          <w:lang w:eastAsia="ru-RU"/>
        </w:rPr>
        <w:t>архи-важный</w:t>
      </w:r>
      <w:proofErr w:type="gramEnd"/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, невозможно жить, не зная правописания «ЖИ, ШИ», закона Ома, таблицы Менделеева, неправильных глаголов и так далее. Как показывает жизнь, без этого, как раз можно и обойтись, а вот без здоровья, нельзя себе представить успешного и счастливого будущего у выпускника школы. Поэтому первоочередной задачей учителя является - </w:t>
      </w:r>
      <w:proofErr w:type="gramStart"/>
      <w:r w:rsidRPr="00DC1832">
        <w:rPr>
          <w:rFonts w:ascii="Times New Roman" w:hAnsi="Times New Roman" w:cs="Times New Roman"/>
          <w:sz w:val="24"/>
          <w:szCs w:val="24"/>
          <w:lang w:eastAsia="ru-RU"/>
        </w:rPr>
        <w:t>научить обучающихся жить</w:t>
      </w:r>
      <w:proofErr w:type="gramEnd"/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 без конфликтов и стрессов, укреплять, сохранять свое и ценить чужое здоровье. </w:t>
      </w:r>
      <w:proofErr w:type="spellStart"/>
      <w:r w:rsidRPr="00DC1832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DC1832">
        <w:rPr>
          <w:rFonts w:ascii="Times New Roman" w:hAnsi="Times New Roman" w:cs="Times New Roman"/>
          <w:sz w:val="24"/>
          <w:szCs w:val="24"/>
          <w:lang w:eastAsia="ru-RU"/>
        </w:rPr>
        <w:t xml:space="preserve"> среда является составной частью и отличительной особенностью всей образовательной системы, поэтому все, что относится к образовательному учреждению - характер обучения и воспитания, уровень педагогической культуры педагогов, содержание образовательных программ, условия проведения учебного процесса и т.д. - имеет непосредственное отношение к проблеме здоровья детей. Необходимо лишь увидеть эту связь</w:t>
      </w:r>
      <w:r w:rsidRPr="00691B6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D2AF6" w:rsidRDefault="006D2AF6" w:rsidP="006D2AF6">
      <w:pPr>
        <w:rPr>
          <w:rFonts w:ascii="Times New Roman" w:hAnsi="Times New Roman" w:cs="Times New Roman"/>
          <w:sz w:val="28"/>
          <w:szCs w:val="28"/>
        </w:rPr>
      </w:pPr>
    </w:p>
    <w:p w:rsidR="000F615A" w:rsidRDefault="000F615A">
      <w:bookmarkStart w:id="0" w:name="_GoBack"/>
      <w:bookmarkEnd w:id="0"/>
    </w:p>
    <w:sectPr w:rsidR="000F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F6"/>
    <w:rsid w:val="000F615A"/>
    <w:rsid w:val="006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6D2AF6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D2AF6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D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A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6D2AF6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D2AF6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D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A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2018-04-18T08:54:00Z</dcterms:created>
  <dcterms:modified xsi:type="dcterms:W3CDTF">2018-04-18T08:54:00Z</dcterms:modified>
</cp:coreProperties>
</file>