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A6" w:rsidRPr="00BC34A6" w:rsidRDefault="00BC34A6" w:rsidP="00BC3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BC34A6">
        <w:rPr>
          <w:rFonts w:ascii="Times New Roman" w:eastAsia="Times New Roman" w:hAnsi="Times New Roman" w:cs="Times New Roman"/>
          <w:color w:val="111111"/>
          <w:sz w:val="32"/>
          <w:szCs w:val="28"/>
        </w:rPr>
        <w:t>Муниципальное дошкольное образовательное учреждение детский сад «Белочка»</w:t>
      </w:r>
    </w:p>
    <w:p w:rsidR="00BC34A6" w:rsidRPr="00BC34A6" w:rsidRDefault="00BC34A6" w:rsidP="00BC34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Cs w:val="28"/>
        </w:rPr>
      </w:pPr>
      <w:r w:rsidRPr="00BC34A6">
        <w:rPr>
          <w:rFonts w:ascii="Times New Roman" w:eastAsia="Times New Roman" w:hAnsi="Times New Roman" w:cs="Times New Roman"/>
          <w:color w:val="111111"/>
          <w:szCs w:val="28"/>
        </w:rPr>
        <w:t>Выполнила: психолог</w:t>
      </w:r>
    </w:p>
    <w:p w:rsidR="00BC34A6" w:rsidRPr="00BC34A6" w:rsidRDefault="00BC34A6" w:rsidP="00BC34A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Cs w:val="28"/>
        </w:rPr>
      </w:pPr>
      <w:r w:rsidRPr="00BC34A6">
        <w:rPr>
          <w:rFonts w:ascii="Times New Roman" w:eastAsia="Times New Roman" w:hAnsi="Times New Roman" w:cs="Times New Roman"/>
          <w:color w:val="111111"/>
          <w:szCs w:val="28"/>
        </w:rPr>
        <w:t>Демченко С.Г.</w:t>
      </w:r>
    </w:p>
    <w:p w:rsidR="00BC34A6" w:rsidRDefault="00BC34A6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Cs w:val="28"/>
        </w:rPr>
      </w:pPr>
    </w:p>
    <w:p w:rsidR="00BC34A6" w:rsidRDefault="00BC34A6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Cs w:val="28"/>
        </w:rPr>
      </w:pPr>
    </w:p>
    <w:p w:rsidR="009A38CE" w:rsidRPr="00A43F83" w:rsidRDefault="009A38CE" w:rsidP="00BC34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b/>
          <w:color w:val="111111"/>
          <w:szCs w:val="28"/>
        </w:rPr>
        <w:t>Консультация для педагогов «Игровые технологии в детском саду»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 xml:space="preserve">«Игра порождает радость, свободу, довольство, покой в себе и около себя, мир с миром»  Фридрих </w:t>
      </w:r>
      <w:proofErr w:type="spell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Фребель</w:t>
      </w:r>
      <w:proofErr w:type="spellEnd"/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педагогической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практики является оптимизация и организация в ДОУ специального пространства для активизации, расширения и обогащения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игровой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деятельности дошкольника.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Функции игры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-развлекательная (это основная функция игры - развлечь, доставить довольствие, воодушевить, пробудить интерес);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-</w:t>
      </w:r>
      <w:proofErr w:type="gramStart"/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коммуникативная</w:t>
      </w:r>
      <w:proofErr w:type="gramEnd"/>
      <w:r w:rsidRPr="00A43F83">
        <w:rPr>
          <w:rFonts w:ascii="Times New Roman" w:eastAsia="Times New Roman" w:hAnsi="Times New Roman" w:cs="Times New Roman"/>
          <w:color w:val="111111"/>
          <w:szCs w:val="28"/>
        </w:rPr>
        <w:t>: освоение диалектики общения;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-самореализация в игре как полигоне человеческой практики;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</w:t>
      </w:r>
      <w:proofErr w:type="spellStart"/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игротерапевтическая</w:t>
      </w:r>
      <w:proofErr w:type="spellEnd"/>
      <w:r w:rsidRPr="00A43F83">
        <w:rPr>
          <w:rFonts w:ascii="Times New Roman" w:eastAsia="Times New Roman" w:hAnsi="Times New Roman" w:cs="Times New Roman"/>
          <w:color w:val="111111"/>
          <w:szCs w:val="28"/>
        </w:rPr>
        <w:t>: преодоление различных трудностей, возникающих в других видах жизнедеятельности;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-</w:t>
      </w:r>
      <w:proofErr w:type="gramStart"/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диагностическая</w:t>
      </w:r>
      <w:proofErr w:type="gramEnd"/>
      <w:r w:rsidRPr="00A43F83">
        <w:rPr>
          <w:rFonts w:ascii="Times New Roman" w:eastAsia="Times New Roman" w:hAnsi="Times New Roman" w:cs="Times New Roman"/>
          <w:color w:val="111111"/>
          <w:szCs w:val="28"/>
        </w:rPr>
        <w:t>: выявление отклонений от нормативного поведения, самопознание в процессе игры;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-функция коррекции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 внесение позитивных изменений в структуру личностных показателей;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-межнациональная коммуникация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 усвоение единых для всех людей социально-культурных ценностей;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-функция социализации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 включение в систему общественных отношений, усвоение норм человеческого общежития.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Четыре главные черты присущие </w:t>
      </w: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игре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 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(процедурное удовольствие)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 творческий, в значительной мере импровизационный, очень активный характер этой деятельности (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«поле творчества»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);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proofErr w:type="gram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-эмоциональная приподнятость деятельности, соперничество, состязательность, конкуренция, аттракция и т. п. (чувственная природа игры, </w:t>
      </w:r>
      <w:r w:rsidR="00BC34A6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«эмоцио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нальное напряжение»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);</w:t>
      </w:r>
      <w:proofErr w:type="gramEnd"/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-наличие прямых или косвенных правил, отражающих содержание игры, логическую и временную последовательность ее развития.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Структура игры как деятельности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</w:t>
      </w:r>
      <w:proofErr w:type="spell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целеполагание</w:t>
      </w:r>
      <w:proofErr w:type="spellEnd"/>
      <w:r w:rsidRPr="00A43F83">
        <w:rPr>
          <w:rFonts w:ascii="Times New Roman" w:eastAsia="Times New Roman" w:hAnsi="Times New Roman" w:cs="Times New Roman"/>
          <w:color w:val="111111"/>
          <w:szCs w:val="28"/>
        </w:rPr>
        <w:t>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-планирование,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 реализация цели,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-анализ результатов, в которых личность полностью реализует себя как субъект.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Структура игры как процесс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 xml:space="preserve">-роли, взятые на себя </w:t>
      </w:r>
      <w:proofErr w:type="gram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играющими</w:t>
      </w:r>
      <w:proofErr w:type="gramEnd"/>
      <w:r w:rsidRPr="00A43F83">
        <w:rPr>
          <w:rFonts w:ascii="Times New Roman" w:eastAsia="Times New Roman" w:hAnsi="Times New Roman" w:cs="Times New Roman"/>
          <w:color w:val="111111"/>
          <w:szCs w:val="28"/>
        </w:rPr>
        <w:t>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игровые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действия как средство реализации этих ролей;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игровое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употребление предметов, т. е. замещение реальных вещей </w:t>
      </w:r>
      <w:proofErr w:type="gramStart"/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игровыми</w:t>
      </w:r>
      <w:proofErr w:type="gramEnd"/>
      <w:r w:rsidRPr="00A43F83">
        <w:rPr>
          <w:rFonts w:ascii="Times New Roman" w:eastAsia="Times New Roman" w:hAnsi="Times New Roman" w:cs="Times New Roman"/>
          <w:color w:val="111111"/>
          <w:szCs w:val="28"/>
        </w:rPr>
        <w:t>, условными;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 xml:space="preserve">-реальные отношения между </w:t>
      </w:r>
      <w:proofErr w:type="gram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играющими</w:t>
      </w:r>
      <w:proofErr w:type="gramEnd"/>
      <w:r w:rsidRPr="00A43F83">
        <w:rPr>
          <w:rFonts w:ascii="Times New Roman" w:eastAsia="Times New Roman" w:hAnsi="Times New Roman" w:cs="Times New Roman"/>
          <w:color w:val="111111"/>
          <w:szCs w:val="28"/>
        </w:rPr>
        <w:t>;</w:t>
      </w:r>
    </w:p>
    <w:p w:rsidR="009A38CE" w:rsidRPr="00BC34A6" w:rsidRDefault="009A38CE" w:rsidP="00BC34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-сюжет 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(содержание)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— область действительности, условно воспроизводимая в игре.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Игра как метод обучения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-в качестве самостоятельных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технологий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для освоения понятия, темы и даже раздела учебного предмета;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lastRenderedPageBreak/>
        <w:t>-как элементы 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(иногда весьма существенные)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более обширной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технологии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proofErr w:type="gram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-в качестве урока 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(занятия)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или его части 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(введения, объяснения, закрепления, упражнения, контроля)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;</w:t>
      </w:r>
      <w:proofErr w:type="gramEnd"/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Понятие 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«</w:t>
      </w:r>
      <w:r w:rsidRPr="00A43F83">
        <w:rPr>
          <w:rFonts w:ascii="Times New Roman" w:eastAsia="Times New Roman" w:hAnsi="Times New Roman" w:cs="Times New Roman"/>
          <w:b/>
          <w:bCs/>
          <w:i/>
          <w:iCs/>
          <w:color w:val="111111"/>
          <w:szCs w:val="28"/>
        </w:rPr>
        <w:t>игровые педагогические технологии</w:t>
      </w:r>
      <w:r w:rsidRPr="00A43F83">
        <w:rPr>
          <w:rFonts w:ascii="Times New Roman" w:eastAsia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>»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включает достаточно обширную группу методов и приемов организации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педагогического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процесса в форме различных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педагогических игр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. В отличие от игр вообще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педагогическая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игра обладает существенным признаком — четко поставленной целью обучения и соответствующим ей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педагогическим результатом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, которые могут быть обоснованы, выделены в явном виде и характеризуются учебно-познавательной направленностью.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По характеру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педагогического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процесса выделяются следующие группы </w:t>
      </w: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игр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обучающие, тренировочные, контролирующие и обобщающие;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познавательные, воспитательные, развивающие;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репродуктивные, продуктивные, творческие;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 xml:space="preserve">коммуникативные, диагностические, </w:t>
      </w:r>
      <w:proofErr w:type="spell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профориентационные</w:t>
      </w:r>
      <w:proofErr w:type="spellEnd"/>
      <w:r w:rsidRPr="00A43F83">
        <w:rPr>
          <w:rFonts w:ascii="Times New Roman" w:eastAsia="Times New Roman" w:hAnsi="Times New Roman" w:cs="Times New Roman"/>
          <w:color w:val="111111"/>
          <w:szCs w:val="28"/>
        </w:rPr>
        <w:t>,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психотехнические и др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Типология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педагогических игр по характеру игровой методике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-предметные,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-сюжетные,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-ролевые,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-деловые,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-имитационные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 игры-драматизации.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Специфику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игровой технологии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в значительной степени определяет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игровая среда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 различают игры с предметами и без предметов, настольные, комнатные, уличные, на местности, компьютерные, а также с различны ми средствами передвижения.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Игровая среда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 игры с предметами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 без предметов,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-настольные,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 комнатные,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-уличные,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 на местности,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-компьютерные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-с различными средствами передвижения.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Игровая технология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 </w:t>
      </w:r>
      <w:r w:rsidRPr="00A43F83">
        <w:rPr>
          <w:rFonts w:ascii="Times New Roman" w:eastAsia="Times New Roman" w:hAnsi="Times New Roman" w:cs="Times New Roman"/>
          <w:color w:val="111111"/>
          <w:szCs w:val="28"/>
          <w:u w:val="single"/>
          <w:bdr w:val="none" w:sz="0" w:space="0" w:color="auto" w:frame="1"/>
        </w:rPr>
        <w:t>последовательно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: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группы игр на обобщение предметов по определенным признакам;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43F83">
        <w:rPr>
          <w:rFonts w:ascii="Times New Roman" w:eastAsia="Times New Roman" w:hAnsi="Times New Roman" w:cs="Times New Roman"/>
          <w:color w:val="111111"/>
          <w:szCs w:val="28"/>
        </w:rPr>
        <w:t>от</w:t>
      </w:r>
      <w:proofErr w:type="gramEnd"/>
      <w:r w:rsidRPr="00A43F83">
        <w:rPr>
          <w:rFonts w:ascii="Times New Roman" w:eastAsia="Times New Roman" w:hAnsi="Times New Roman" w:cs="Times New Roman"/>
          <w:color w:val="111111"/>
          <w:szCs w:val="28"/>
        </w:rPr>
        <w:t xml:space="preserve"> нереальных;</w:t>
      </w:r>
    </w:p>
    <w:p w:rsidR="009A38CE" w:rsidRPr="00A43F83" w:rsidRDefault="009A38CE" w:rsidP="009A38C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При этом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игровой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сюжет развивается параллельно основному содержанию обучения, помогает активизировать учебный процесс, осваивать ряд учебных элементов.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Составление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игровых технологий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из отдельных игр и элементов - забота каждого воспитателя.</w:t>
      </w:r>
    </w:p>
    <w:p w:rsidR="009A38CE" w:rsidRPr="00A43F83" w:rsidRDefault="009A38CE" w:rsidP="009A38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Cs w:val="28"/>
        </w:rPr>
      </w:pPr>
      <w:r w:rsidRPr="00A43F83">
        <w:rPr>
          <w:rFonts w:ascii="Times New Roman" w:eastAsia="Times New Roman" w:hAnsi="Times New Roman" w:cs="Times New Roman"/>
          <w:color w:val="111111"/>
          <w:szCs w:val="28"/>
        </w:rPr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технологии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, разрабатываемые для обучения дошкольников, содержали четко обозначенную и пошагово описанную систему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игровых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заданий и различных игр с тем чтобы, используя эту систему,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 </w:t>
      </w:r>
      <w:r w:rsidRPr="00A43F83">
        <w:rPr>
          <w:rFonts w:ascii="Times New Roman" w:eastAsia="Times New Roman" w:hAnsi="Times New Roman" w:cs="Times New Roman"/>
          <w:b/>
          <w:bCs/>
          <w:color w:val="111111"/>
          <w:szCs w:val="28"/>
        </w:rPr>
        <w:t>педагогом технология</w:t>
      </w:r>
      <w:r w:rsidRPr="00A43F83">
        <w:rPr>
          <w:rFonts w:ascii="Times New Roman" w:eastAsia="Times New Roman" w:hAnsi="Times New Roman" w:cs="Times New Roman"/>
          <w:color w:val="111111"/>
          <w:szCs w:val="28"/>
        </w:rPr>
        <w:t> должна обеспечивать эту диагностику соответствующими материалами.</w:t>
      </w:r>
    </w:p>
    <w:p w:rsidR="007F30DA" w:rsidRPr="00A43F83" w:rsidRDefault="007F30DA" w:rsidP="004B1DC4">
      <w:pPr>
        <w:rPr>
          <w:rFonts w:ascii="Times New Roman" w:hAnsi="Times New Roman" w:cs="Times New Roman"/>
          <w:szCs w:val="28"/>
        </w:rPr>
      </w:pPr>
    </w:p>
    <w:sectPr w:rsidR="007F30DA" w:rsidRPr="00A43F83" w:rsidSect="00712A6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C182A"/>
    <w:multiLevelType w:val="hybridMultilevel"/>
    <w:tmpl w:val="579A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758CB"/>
    <w:rsid w:val="00127ADA"/>
    <w:rsid w:val="00321108"/>
    <w:rsid w:val="00343BEB"/>
    <w:rsid w:val="00396188"/>
    <w:rsid w:val="00416AA1"/>
    <w:rsid w:val="004B1DC4"/>
    <w:rsid w:val="00546B3D"/>
    <w:rsid w:val="00551609"/>
    <w:rsid w:val="006E7811"/>
    <w:rsid w:val="007651A5"/>
    <w:rsid w:val="007F30DA"/>
    <w:rsid w:val="00955DD3"/>
    <w:rsid w:val="009A38CE"/>
    <w:rsid w:val="00A43F83"/>
    <w:rsid w:val="00B758CB"/>
    <w:rsid w:val="00BC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A5"/>
  </w:style>
  <w:style w:type="paragraph" w:styleId="1">
    <w:name w:val="heading 1"/>
    <w:basedOn w:val="a"/>
    <w:next w:val="a"/>
    <w:link w:val="10"/>
    <w:uiPriority w:val="9"/>
    <w:qFormat/>
    <w:rsid w:val="006E7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1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51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8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6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16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516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5516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7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7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4</cp:revision>
  <cp:lastPrinted>2018-04-09T05:35:00Z</cp:lastPrinted>
  <dcterms:created xsi:type="dcterms:W3CDTF">2018-02-20T00:44:00Z</dcterms:created>
  <dcterms:modified xsi:type="dcterms:W3CDTF">2018-05-11T00:17:00Z</dcterms:modified>
</cp:coreProperties>
</file>